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4611" w14:textId="90c4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Кербулакского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20 декабря 2011 года N 48-357. Зарегистрировано Управлением юстиции Кербулакского района Департамента юстиции Алматинской области 26 декабря 2011 года N 2-13-146. Утратило силу решением маслихата Кербулакского района Алматинской области от 26 апреля 2013 N 15-98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Кербулакского района Алматинской области от 26.04.2013 N 15-98.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- 4642268 тыс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- 106650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налоговым поступлениям - 3642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- 4523966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- 764579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- 1124498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2634889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- 4669944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- 52335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- 55821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- 3486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-86072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86072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Кербулакского района Алматинской области от 17.02.2012 </w:t>
      </w:r>
      <w:r>
        <w:rPr>
          <w:rFonts w:ascii="Times New Roman"/>
          <w:b w:val="false"/>
          <w:i w:val="false"/>
          <w:color w:val="000000"/>
          <w:sz w:val="28"/>
        </w:rPr>
        <w:t>N 02-11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13.04.2012 </w:t>
      </w:r>
      <w:r>
        <w:rPr>
          <w:rFonts w:ascii="Times New Roman"/>
          <w:b w:val="false"/>
          <w:i w:val="false"/>
          <w:color w:val="000000"/>
          <w:sz w:val="28"/>
        </w:rPr>
        <w:t>N 05-30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08.06.2012 </w:t>
      </w:r>
      <w:r>
        <w:rPr>
          <w:rFonts w:ascii="Times New Roman"/>
          <w:b w:val="false"/>
          <w:i w:val="false"/>
          <w:color w:val="000000"/>
          <w:sz w:val="28"/>
        </w:rPr>
        <w:t>N 06-43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06.09.2012 </w:t>
      </w:r>
      <w:r>
        <w:rPr>
          <w:rFonts w:ascii="Times New Roman"/>
          <w:b w:val="false"/>
          <w:i w:val="false"/>
          <w:color w:val="000000"/>
          <w:sz w:val="28"/>
        </w:rPr>
        <w:t>N 08-56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09.11.2012 </w:t>
      </w:r>
      <w:r>
        <w:rPr>
          <w:rFonts w:ascii="Times New Roman"/>
          <w:b w:val="false"/>
          <w:i w:val="false"/>
          <w:color w:val="000000"/>
          <w:sz w:val="28"/>
        </w:rPr>
        <w:t>N 11-71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10.12.2012 </w:t>
      </w:r>
      <w:r>
        <w:rPr>
          <w:rFonts w:ascii="Times New Roman"/>
          <w:b w:val="false"/>
          <w:i w:val="false"/>
          <w:color w:val="000000"/>
          <w:sz w:val="28"/>
        </w:rPr>
        <w:t>N 12-76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Утвердить чрезвычайный резерв местного исполнительного органа района на 2012 год в сумме 1945 тысяч тенге для ликвидации чрезвычайных ситуации природного и техногенного характера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Утвердить перечень районных бюджетных программ не подлежащих секвестированию в процессе исполнения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Утвердить перечень районных бюджетных программ развития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Настоящее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Есимов Бакытбек Сансызбаевич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"Бюджет Кербулакского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N 48-357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Кербулакского района Алматинской области от 10.12.2012 N 12-76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30"/>
        <w:gridCol w:w="547"/>
        <w:gridCol w:w="530"/>
        <w:gridCol w:w="8914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4642268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97504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38594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 должность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Республики Казахстан визы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паспортам иностранцев и лиц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заменяющим их документам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4523966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764579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1124498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46"/>
        <w:gridCol w:w="689"/>
        <w:gridCol w:w="650"/>
        <w:gridCol w:w="8694"/>
        <w:gridCol w:w="20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4669944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279933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49687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3381855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126952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2161779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2152421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2115866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1093124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807269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285855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</w:t>
            </w:r>
          </w:p>
        </w:tc>
      </w:tr>
      <w:tr>
        <w:trPr>
          <w:trHeight w:val="7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419569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38647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информирования социального оптимизма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11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45"/>
        <w:gridCol w:w="708"/>
        <w:gridCol w:w="787"/>
        <w:gridCol w:w="502"/>
        <w:gridCol w:w="8064"/>
        <w:gridCol w:w="200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648"/>
        <w:gridCol w:w="665"/>
        <w:gridCol w:w="768"/>
        <w:gridCol w:w="8486"/>
        <w:gridCol w:w="19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21"/>
        <w:gridCol w:w="642"/>
        <w:gridCol w:w="740"/>
        <w:gridCol w:w="8534"/>
        <w:gridCol w:w="20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30"/>
        <w:gridCol w:w="586"/>
        <w:gridCol w:w="668"/>
        <w:gridCol w:w="8835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5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1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27"/>
        <w:gridCol w:w="690"/>
        <w:gridCol w:w="709"/>
        <w:gridCol w:w="641"/>
        <w:gridCol w:w="8056"/>
        <w:gridCol w:w="198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"Бюджет Кербулакского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N 48-357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07"/>
        <w:gridCol w:w="604"/>
        <w:gridCol w:w="608"/>
        <w:gridCol w:w="8629"/>
        <w:gridCol w:w="19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4691660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98364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42628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1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4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43385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39907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 должность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</w:t>
            </w:r>
          </w:p>
        </w:tc>
      </w:tr>
      <w:tr>
        <w:trPr>
          <w:trHeight w:val="8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7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</w:tr>
      <w:tr>
        <w:trPr>
          <w:trHeight w:val="2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4565088</w:t>
            </w:r>
          </w:p>
        </w:tc>
      </w:tr>
      <w:tr>
        <w:trPr>
          <w:trHeight w:val="3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4565088</w:t>
            </w:r>
          </w:p>
        </w:tc>
      </w:tr>
      <w:tr>
        <w:trPr>
          <w:trHeight w:val="28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4565088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568956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1176800</w:t>
            </w:r>
          </w:p>
        </w:tc>
      </w:tr>
      <w:tr>
        <w:trPr>
          <w:trHeight w:val="2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44"/>
        <w:gridCol w:w="649"/>
        <w:gridCol w:w="688"/>
        <w:gridCol w:w="521"/>
        <w:gridCol w:w="8279"/>
        <w:gridCol w:w="192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4691660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143017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54 389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3496271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285500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обучения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образование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2300685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2291522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2291522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910086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54418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26333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 инвалида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354308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41971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информирования социального оптимизма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31840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47"/>
        <w:gridCol w:w="650"/>
        <w:gridCol w:w="767"/>
        <w:gridCol w:w="522"/>
        <w:gridCol w:w="8220"/>
        <w:gridCol w:w="196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628"/>
        <w:gridCol w:w="645"/>
        <w:gridCol w:w="609"/>
        <w:gridCol w:w="8744"/>
        <w:gridCol w:w="19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22"/>
        <w:gridCol w:w="544"/>
        <w:gridCol w:w="603"/>
        <w:gridCol w:w="8828"/>
        <w:gridCol w:w="19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80"/>
        <w:gridCol w:w="626"/>
        <w:gridCol w:w="707"/>
        <w:gridCol w:w="8510"/>
        <w:gridCol w:w="19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-55998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1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87"/>
        <w:gridCol w:w="586"/>
        <w:gridCol w:w="668"/>
        <w:gridCol w:w="8567"/>
        <w:gridCol w:w="19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  <w:tr>
        <w:trPr>
          <w:trHeight w:val="4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"Бюджет Кербулакского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N 48-357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09"/>
        <w:gridCol w:w="587"/>
        <w:gridCol w:w="589"/>
        <w:gridCol w:w="8616"/>
        <w:gridCol w:w="19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4912706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105247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45613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43506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1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сельскохозяйственного назначения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4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8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5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5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7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 должность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8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79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5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7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5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4777276</w:t>
            </w:r>
          </w:p>
        </w:tc>
      </w:tr>
      <w:tr>
        <w:trPr>
          <w:trHeight w:val="30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4777276</w:t>
            </w:r>
          </w:p>
        </w:tc>
      </w:tr>
      <w:tr>
        <w:trPr>
          <w:trHeight w:val="28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4777276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501416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1259176</w:t>
            </w:r>
          </w:p>
        </w:tc>
      </w:tr>
      <w:tr>
        <w:trPr>
          <w:trHeight w:val="24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3016684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47"/>
        <w:gridCol w:w="708"/>
        <w:gridCol w:w="688"/>
        <w:gridCol w:w="599"/>
        <w:gridCol w:w="8160"/>
        <w:gridCol w:w="200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4912706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12396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58196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57245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3681113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305485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305485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305485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2461733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2451928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2451928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913895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855668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855668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58227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28176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23291</w:t>
            </w:r>
          </w:p>
        </w:tc>
      </w:tr>
      <w:tr>
        <w:trPr>
          <w:trHeight w:val="9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40476</w:t>
            </w:r>
          </w:p>
        </w:tc>
      </w:tr>
      <w:tr>
        <w:trPr>
          <w:trHeight w:val="10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354986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252732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44909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43180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информирования социального оптимизма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-2020"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47"/>
        <w:gridCol w:w="650"/>
        <w:gridCol w:w="767"/>
        <w:gridCol w:w="522"/>
        <w:gridCol w:w="8162"/>
        <w:gridCol w:w="202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4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628"/>
        <w:gridCol w:w="645"/>
        <w:gridCol w:w="609"/>
        <w:gridCol w:w="8665"/>
        <w:gridCol w:w="20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4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24"/>
        <w:gridCol w:w="545"/>
        <w:gridCol w:w="604"/>
        <w:gridCol w:w="8757"/>
        <w:gridCol w:w="204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82"/>
        <w:gridCol w:w="626"/>
        <w:gridCol w:w="707"/>
        <w:gridCol w:w="8427"/>
        <w:gridCol w:w="20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-59864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1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  <w:tr>
        <w:trPr>
          <w:trHeight w:val="4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88"/>
        <w:gridCol w:w="587"/>
        <w:gridCol w:w="669"/>
        <w:gridCol w:w="8499"/>
        <w:gridCol w:w="205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"Бюджет Кербулакского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N 48-357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секвестированию в процессе исполнения бюджета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08"/>
        <w:gridCol w:w="691"/>
        <w:gridCol w:w="691"/>
        <w:gridCol w:w="1052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"Бюджет Кербулакского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N 48-357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5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для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489"/>
        <w:gridCol w:w="730"/>
        <w:gridCol w:w="789"/>
        <w:gridCol w:w="10522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1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