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5a273" w14:textId="955a2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очередном призыве граждан Ескельдинского района на срочную воинскую службу в апреле-июне и октябре-декабре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Постановение акимата Ескельдинского района Алматинской области от 04 августа 2011 года N 167. Зарегистрировано Управлением юстиции Ескельдинского района Департамента юстиции Алматинской области 16 сентября 2011 года N 2-9-128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19,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>,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обязанности и воинской службе" от 08 июля 2005 года и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03 марта 2011 года N 1163 "Об увольнении в запас военнослужащих срочной воинской службы, выслуживших установленный срок воинской службы и очередном призыве граждан Республики Казахстан на срочную воинскую службу в апреле-июне и октябре-декабре 2011 года",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2011 года N 250 "О реализации Указа Президента Республики Казахстан от 03 марта 2011 года N 1163",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Акимам поселкового, сельских округов организовать и обеспечить очередной призыв в апреле-июне и октябре-декабре 2011 года граждан мужского пола в возрасте от восемнадцати до двадцати семи лет, не имеющих права на отсрочку или освобождение от призыва, а так же граждан, отчисленных из учебных заведений, не достигших двадцати семи лет и не выслуживших установленные сроки воинской службы по призыву, через призывной участок Государственного учреждения "Отдел по делам обороны Ескельдинского района" Ескельдинский район, поселок Карабулак, улица Строителей N 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проведения призыва граждан на воинскую службу создать районную призывную комиссию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график призыва граждан на воинскую службу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поселкового, сельских округов в период призыва в ряды вооруженных сил в апреле-июне и октябре-декабре 2011 года организовать оповещение и доставку граждан на призывной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Начальнику районного отдела внутренних дел (Журунову Кайрату Мухаметкалиевичу по согласованию) в пределах своих полномочий организовать поиск и доставку граждан, уклоняющихся от исполнения воинской обязанности, организовать работу по охране общественного порядка на призывном участке в период призыва и отправки призванных в ряды Вооруженных Сил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выполнением настоящего постановления возложить на первого заместителя акима района Алибаева Кайыргали Айтжановича.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Данное постановление вводится в действие со дня официального опубликования и распространяется на правоотношения, возникшие с 1 апреля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Дюсембинов С.М.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августа 2011 года N 167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очередном призыве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Ескельдинского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срочную воинскую службу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апреле-июне и октябре-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декабре 2011 года"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районной призывной комиссии: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Канагатов Асан Уахитович - Начальник Государственного учреждения "Ескельдинский районный отдел по делам обороны", председатель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Жаманбалин Идиал Садыкович - Главный специалист аппарата акима района по гражданской обороне и чрезвычайным ситуациям, заместитель председателя комиссии.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Члены комиссии: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Берликожанов Болат Жибегенович - Заместитель начальника Ескельдинского районного отдела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Даулбаева Динара Садыхановна - Председатель медицинской комиссии, заведующая отдела терапии центральной районной больницы.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Боранбекова Сара - Секретарь комиссии, медсестра центральной районной больницы.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августа 2011 года N 167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очередном призыве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Ескельдинского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срочную воинскую службу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апреле-июне и октябре-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декабре 2011 года"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ГРАФИК</w:t>
      </w:r>
      <w:r>
        <w:br/>
      </w:r>
      <w:r>
        <w:rPr>
          <w:rFonts w:ascii="Times New Roman"/>
          <w:b/>
          <w:i w:val="false"/>
          <w:color w:val="000000"/>
        </w:rPr>
        <w:t>
очередного призыва граждан на срочную воинскую службу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2953"/>
        <w:gridCol w:w="413"/>
        <w:gridCol w:w="513"/>
        <w:gridCol w:w="513"/>
        <w:gridCol w:w="453"/>
        <w:gridCol w:w="513"/>
        <w:gridCol w:w="593"/>
        <w:gridCol w:w="493"/>
        <w:gridCol w:w="473"/>
        <w:gridCol w:w="493"/>
        <w:gridCol w:w="513"/>
        <w:gridCol w:w="453"/>
        <w:gridCol w:w="413"/>
        <w:gridCol w:w="493"/>
        <w:gridCol w:w="433"/>
        <w:gridCol w:w="258"/>
        <w:gridCol w:w="453"/>
        <w:gridCol w:w="473"/>
        <w:gridCol w:w="473"/>
        <w:gridCol w:w="453"/>
        <w:gridCol w:w="373"/>
        <w:gridCol w:w="453"/>
        <w:gridCol w:w="473"/>
      </w:tblGrid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Қарабулакский п/о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Алдабергенский с/о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Бактыбайский с/о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Жалгызагашский с/о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Кайнаралинский с/о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Кокжазыкский с/о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Конырский с/о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 с/о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Толенгутский с/о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Сырымбетский с/о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Акын Саринский с/о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