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c51d" w14:textId="09cc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23 декабря 2010 года N 46-212 "О районном бюджете Жамбылского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21 октября 2011 года N 60-275. Зарегистрировано Управлением юстиции Жамбылского района Департамента юстиции Алматинской области 25 октября 2011 года N 2-7-122. Утратило силу решением Жамбылского районного маслихата Алматинской области от 26 марта 2012 года № 4-47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Жамбылского районного маслихата Алматинской области от 26.03.2012 № 4-47.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изменения в решение Жамбылского районного маслихата от 23 декабря 2010 года N 46-212 "О районном бюджете Жамбылского района на 2011-2013 годы" (зарегистрировано в государственном Реестре нормативных правовых актов от 31 декабря 2010 года N 2-7-113, опубликовано в районной газете "Атамекен" от 22 января 2011 года N 4(5533), Жамбылского районного маслихата от 17 февраля 2011 года N 49-223 "О внесении изменений в решение Жамбылского районного маслихата от 23 декабря 2010 года N 46-212 "О районном бюджете Жамбылского района на 2011-2013 годы" (зарегистрировано в государственном Реестре нормативных правовых актов от 21 февраля 2011 года N 2-7-116, опубликовано в районной газете "Атамекен" от 26 февраля 2011 года N 9(5538), Жамбылского районного маслихата от 30 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51-228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23 декабря 2010 года N 46-212 "О районном бюджете Жамбылского района на 2011-2013 годы" (зарегистрировано в государственном Реестре нормативных правовых актов от 31 марта 2011 года N 2-7-118, опубликовано в районной газете "Атамекен" от 16 апреля 2011 года N 15 (5544), Жамбылского районного маслихата от 14 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52-232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23 декабря 2010 года N 46-212 "О районном бюджете Жамбылского района на 2011-2013 годы" (зарегистрировано в государственном Реестре нормативных правовых актов от 22 апреля 2011 года N 2-7-119, опубликовано в районной газете "Атамекен" от 28 мая 2011 года N 21 (5550), Жамбылского районного маслихата от 18 июля 2011 года </w:t>
      </w:r>
      <w:r>
        <w:rPr>
          <w:rFonts w:ascii="Times New Roman"/>
          <w:b w:val="false"/>
          <w:i w:val="false"/>
          <w:color w:val="000000"/>
          <w:sz w:val="28"/>
        </w:rPr>
        <w:t>N 56-255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23 декабря 2010 года N 46-212 "О районном бюджете Жамбылского района на 2011-2013 годы" (зарегистрировано в государственном Реестре нормативных правовых актов от 26 июля 2011 года N 2-7-121, опубликовано в районной газете "Атамекен" от 6 августа 2011 года N 30 (5559)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"9403022" заменить на цифру "9829716";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"1006298" заменить на цифру "1032968";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"13750" заменить на цифру "18080";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"8326424" заменить на цифру "8722118";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"1369264" заменить на цифру "1721023";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"2978229" заменить на цифру "3022164".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"9428389" заменить на цифру "9855083".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"31438" заменить на цифру "44315".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"-124588" заменить на цифру "-138328".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профицита)" цифру "124588" заменить на цифру "138328".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 строительство и реконструкция объектов образования" цифру "835005" заменить на цифру "807607".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 и обустройство инженерно-коммуникационной инфраструктуры" цифру "152750" заменить на цифру "152734".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 системы водоснабжения" цифру "1792265" заменить на цифру "1878259".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услуги общего характера" цифру "292092" заменить на цифру "294275";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"оборона" цифру "84487" заменить на цифру "113416";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"5218002" заменить на цифру "5338442", в том числе "общеобразовательное обучение" цифру "3721371" заменить на цифру "3810501";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и социальное обеспечение" цифру "249031" заменить на цифру "235966";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"2321315" заменить на цифру "2516911";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"культура, спорт, туризм и информационное пространство" цифру "640734" заменить на цифру "643647";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"180180" заменить на цифру "182855";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"промышленность, архитектурная, градостроительная и строительная деятельность" цифру "7026" заменить на цифру "7269";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"транспорт и коммуникации" цифру "385645" заменить на цифру "470645";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"прочие" цифру "43425" заменить на цифру "44955".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и материально-техническое оснащение объектов образования" цифру "846207" заменить на цифру "871207".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Приложение 1 к указанному решению,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Приложение 4 к указанному решению,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решение 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Керимбаев К.Н..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Казиев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                         Кельдибекова Ляйля Каракучуковна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октября 2011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60-275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46-212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46-212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Жамбылского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11"/>
        <w:gridCol w:w="529"/>
        <w:gridCol w:w="551"/>
        <w:gridCol w:w="9178"/>
        <w:gridCol w:w="2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9434022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1032968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989027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838505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829585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</w:t>
            </w:r>
          </w:p>
        </w:tc>
      </w:tr>
      <w:tr>
        <w:trPr>
          <w:trHeight w:val="9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8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129114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118614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27551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11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</w:tr>
      <w:tr>
        <w:trPr>
          <w:trHeight w:val="9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8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10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</w:t>
            </w:r>
          </w:p>
        </w:tc>
      </w:tr>
      <w:tr>
        <w:trPr>
          <w:trHeight w:val="11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значения и в населенных пунктах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</w:p>
        </w:tc>
      </w:tr>
      <w:tr>
        <w:trPr>
          <w:trHeight w:val="18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9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и 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свидетельств в связи с изменением,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дополнением и восстановлением записи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14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государств, а также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эти документы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5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визы к паспортам иностранцев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 без гражданства или заменяющим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на право выезда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въезда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14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17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распылителей, аэрозолей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0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19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5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из местного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8326424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8326424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8326424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1369264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2978229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3978931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05"/>
        <w:gridCol w:w="747"/>
        <w:gridCol w:w="688"/>
        <w:gridCol w:w="688"/>
        <w:gridCol w:w="7976"/>
        <w:gridCol w:w="20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9855083</w:t>
            </w:r>
          </w:p>
        </w:tc>
      </w:tr>
      <w:tr>
        <w:trPr>
          <w:trHeight w:val="8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294275</w:t>
            </w:r>
          </w:p>
        </w:tc>
      </w:tr>
      <w:tr>
        <w:trPr>
          <w:trHeight w:val="10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260103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55017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8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174547</w:t>
            </w:r>
          </w:p>
        </w:tc>
      </w:tr>
      <w:tr>
        <w:trPr>
          <w:trHeight w:val="11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</w:t>
            </w:r>
          </w:p>
        </w:tc>
      </w:tr>
      <w:tr>
        <w:trPr>
          <w:trHeight w:val="15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</w:t>
            </w:r>
          </w:p>
        </w:tc>
      </w:tr>
      <w:tr>
        <w:trPr>
          <w:trHeight w:val="8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</w:t>
            </w:r>
          </w:p>
        </w:tc>
      </w:tr>
      <w:tr>
        <w:trPr>
          <w:trHeight w:val="17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113416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110929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110929</w:t>
            </w:r>
          </w:p>
        </w:tc>
      </w:tr>
      <w:tr>
        <w:trPr>
          <w:trHeight w:val="8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110929</w:t>
            </w:r>
          </w:p>
        </w:tc>
      </w:tr>
      <w:tr>
        <w:trPr>
          <w:trHeight w:val="10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8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5338442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513899</w:t>
            </w:r>
          </w:p>
        </w:tc>
      </w:tr>
      <w:tr>
        <w:trPr>
          <w:trHeight w:val="8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11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510961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475041</w:t>
            </w:r>
          </w:p>
        </w:tc>
      </w:tr>
      <w:tr>
        <w:trPr>
          <w:trHeight w:val="11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35920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35920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3847842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3847842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3810501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37341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20962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20962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20962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955739</w:t>
            </w:r>
          </w:p>
        </w:tc>
      </w:tr>
      <w:tr>
        <w:trPr>
          <w:trHeight w:val="9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884360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884360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884360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71379</w:t>
            </w:r>
          </w:p>
        </w:tc>
      </w:tr>
      <w:tr>
        <w:trPr>
          <w:trHeight w:val="9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12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36465</w:t>
            </w:r>
          </w:p>
        </w:tc>
      </w:tr>
      <w:tr>
        <w:trPr>
          <w:trHeight w:val="11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</w:tr>
      <w:tr>
        <w:trPr>
          <w:trHeight w:val="8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209075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209075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52117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36898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Программы занятости 2020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6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</w:t>
            </w:r>
          </w:p>
        </w:tc>
      </w:tr>
      <w:tr>
        <w:trPr>
          <w:trHeight w:val="8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38401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38401</w:t>
            </w:r>
          </w:p>
        </w:tc>
      </w:tr>
      <w:tr>
        <w:trPr>
          <w:trHeight w:val="17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</w:t>
            </w:r>
          </w:p>
        </w:tc>
      </w:tr>
      <w:tr>
        <w:trPr>
          <w:trHeight w:val="11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2516911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263380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</w:tr>
      <w:tr>
        <w:trPr>
          <w:trHeight w:val="11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8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261149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108415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62525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152734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75164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77570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2057975</w:t>
            </w:r>
          </w:p>
        </w:tc>
      </w:tr>
      <w:tr>
        <w:trPr>
          <w:trHeight w:val="8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8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2041617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110082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1878259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1276161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602098</w:t>
            </w:r>
          </w:p>
        </w:tc>
      </w:tr>
      <w:tr>
        <w:trPr>
          <w:trHeight w:val="8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53276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53276</w:t>
            </w:r>
          </w:p>
        </w:tc>
      </w:tr>
      <w:tr>
        <w:trPr>
          <w:trHeight w:val="8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195556</w:t>
            </w:r>
          </w:p>
        </w:tc>
      </w:tr>
      <w:tr>
        <w:trPr>
          <w:trHeight w:val="8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195556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81653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643647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577305</w:t>
            </w:r>
          </w:p>
        </w:tc>
      </w:tr>
      <w:tr>
        <w:trPr>
          <w:trHeight w:val="8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577305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577305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12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</w:p>
        </w:tc>
      </w:tr>
      <w:tr>
        <w:trPr>
          <w:trHeight w:val="8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</w:p>
        </w:tc>
      </w:tr>
      <w:tr>
        <w:trPr>
          <w:trHeight w:val="9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47262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10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8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14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182855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16329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8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8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11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12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134528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134528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134528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7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19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470645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470645</w:t>
            </w:r>
          </w:p>
        </w:tc>
      </w:tr>
      <w:tr>
        <w:trPr>
          <w:trHeight w:val="8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470645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439951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44955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44955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8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16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8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14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44315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44818</w:t>
            </w:r>
          </w:p>
        </w:tc>
      </w:tr>
      <w:tr>
        <w:trPr>
          <w:trHeight w:val="1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44312</w:t>
            </w:r>
          </w:p>
        </w:tc>
      </w:tr>
      <w:tr>
        <w:trPr>
          <w:trHeight w:val="8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44312</w:t>
            </w:r>
          </w:p>
        </w:tc>
      </w:tr>
      <w:tr>
        <w:trPr>
          <w:trHeight w:val="11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44312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06"/>
        <w:gridCol w:w="743"/>
        <w:gridCol w:w="700"/>
        <w:gridCol w:w="8206"/>
        <w:gridCol w:w="21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6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42"/>
        <w:gridCol w:w="708"/>
        <w:gridCol w:w="708"/>
        <w:gridCol w:w="696"/>
        <w:gridCol w:w="7563"/>
        <w:gridCol w:w="211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40"/>
        <w:gridCol w:w="622"/>
        <w:gridCol w:w="701"/>
        <w:gridCol w:w="8196"/>
        <w:gridCol w:w="21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785"/>
        <w:gridCol w:w="586"/>
        <w:gridCol w:w="727"/>
        <w:gridCol w:w="8147"/>
        <w:gridCol w:w="2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-138328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138328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44312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44312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44312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от иностранных коммерческих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 фирм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583"/>
        <w:gridCol w:w="707"/>
        <w:gridCol w:w="708"/>
        <w:gridCol w:w="598"/>
        <w:gridCol w:w="7636"/>
        <w:gridCol w:w="21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04"/>
        <w:gridCol w:w="702"/>
        <w:gridCol w:w="683"/>
        <w:gridCol w:w="8251"/>
        <w:gridCol w:w="22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60-275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46-212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46-212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районного бюджета по капитальному ремонту и</w:t>
      </w:r>
      <w:r>
        <w:br/>
      </w:r>
      <w:r>
        <w:rPr>
          <w:rFonts w:ascii="Times New Roman"/>
          <w:b/>
          <w:i w:val="false"/>
          <w:color w:val="000000"/>
        </w:rPr>
        <w:t>
материально-техническому оснащению объектов образования</w:t>
      </w:r>
      <w:r>
        <w:br/>
      </w:r>
      <w:r>
        <w:rPr>
          <w:rFonts w:ascii="Times New Roman"/>
          <w:b/>
          <w:i w:val="false"/>
          <w:color w:val="000000"/>
        </w:rPr>
        <w:t>
Жамбылского района по исполнению программы развития образования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2006-2011 годы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6085"/>
        <w:gridCol w:w="1820"/>
        <w:gridCol w:w="2037"/>
        <w:gridCol w:w="235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8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Кап.ремонт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мат.технос-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нащение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Балбобек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в с.Аксенгир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88939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Күншуак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в с.Казыбек бек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135107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 имени Суюнбая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имени Абая с мини центром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 Бозой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Айдарлы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имени Сарсенбекова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НСШ Копа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 Улькен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134493</w:t>
            </w:r>
          </w:p>
        </w:tc>
      </w:tr>
      <w:tr>
        <w:trPr>
          <w:trHeight w:val="6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871207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700411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