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ec28" w14:textId="7eae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апреля 2011 года № 239 "Об определении мер социальной поддержки специалистов здравоохранения, образования, социального обеспечения, культуры и спорта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июля 2011 года № 248. Зарегистрировано Управлением юстиции Хромтауского района Актюбинской области 16 августа 2011 года № 3-12-137. Утратило силу решением Хромтауского районного маслихата Актюбинской области от 26 апреля 2012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Хромтауского районного маслихата Актюбинской области от 26.04.2012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2011 года № 239 «Об определении мер социальной поддержки специалистов здравоохранения, образования, социального обеспечения, культуры и спорта на 2011 год» /зарегистрированное в Реестре государственной регистрации нормативных правовых актов за № 3-12-135 от 17 мая 2011 года, опубликованное в № 31-32 районной газеты «Хромтау» от 9 июня 2011 года/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момента государственной регистрации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С.Жаназаров                          Д 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