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e7607" w14:textId="83e76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Темирского района Актюбинской области от 1 марта 2011 года № 41. Зарегистрировано Управлением юстиции Темирского района 2 марта 2011 года за № 3-10-143. Утратило силу постановлением акимата Темирского района Актюбинской области от 20 августа 2013 года № 260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Темирского района Актюбинской области от 20.08.2013 № 260.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№ 2464 «О выборах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№ 148 «О местном государственном управлении и самоуправлении в Республике Казахстан»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Совместно с Темирской районной территориальной избирательной комиссией определить места для размещения агитационных печатных материалов для всех кандидатов на территории Темирского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городских, поселковых и сельских округов оснастить указанные места щитами, стендами.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руководителя аппарата акима района Е.Сатаева.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Б.Каниев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01 марта 2011 года № 41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  <w:r>
        <w:br/>
      </w:r>
      <w:r>
        <w:rPr>
          <w:rFonts w:ascii="Times New Roman"/>
          <w:b/>
          <w:i w:val="false"/>
          <w:color w:val="000000"/>
        </w:rPr>
        <w:t>
для всех кандидатов на территории Темирского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953"/>
        <w:gridCol w:w="2773"/>
        <w:gridCol w:w="2353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Места для размещения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Алтыкарасу, Дом культуры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Каинды, сельский клуб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Таскопа, сельский клуб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Шыгырлы, средняя школа имени А.Молдагуловой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Аксай, Дом культуры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Темир, городской клуб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Сарколь, Саркольская средняя школа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Шубарши, сельский клуб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Кенкияк, Кенкиякское нефте-газо добывающее управление (по согласованию)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Копа, сельский клуб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Шубаркудук:</w:t>
            </w:r>
          </w:p>
          <w:p>
            <w:pPr>
              <w:numPr>
                <w:ilvl w:val="0"/>
                <w:numId w:val="1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Локомотивное депо (по согласованию) </w:t>
            </w:r>
          </w:p>
          <w:p>
            <w:pPr>
              <w:numPr>
                <w:ilvl w:val="0"/>
                <w:numId w:val="1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дом культуры имени Н.Байганина </w:t>
            </w:r>
          </w:p>
          <w:p>
            <w:pPr>
              <w:numPr>
                <w:ilvl w:val="0"/>
                <w:numId w:val="1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населения (по согласованию)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