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16b4" w14:textId="cd51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11 ноября 2011 года № 259. Зарегистрировано Департаментом юстиции Актюбинской области 25 ноября 2011 года № 3-8-142.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2011–2013 годы" от 20 октября 2011 года № 485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"3 257 022,3" заменить цифрами "3 257 319,3",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"2 851 192,3" заменить цифрами " 2 851 489,3";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"3 309 631,4" заменить цифрами "3 309 928,4";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"18 242" заменить цифрами "18 196";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"5 670,7" заменить цифрами "7 621,7";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"14 062" заменить цифрами "12 456".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Землеустройства проводимые при установлении границ городов районного значения районов в городе, поселков,аулов (сел),аульных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