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16b4" w14:textId="cd51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199 "О бюджете Мартукского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11 ноября 2011 года № 259. Зарегистрировано Департаментом юстиции Актюбинской области 25 ноября 2011 года № 3-8-142.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 республиканском бюджете на 2011–2013 годы" от 20 октября 2011 года № 485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Мартукского района на 2011-2013 годы" от 24 декабря 2010 года № 199 (зарегистрированное в Реестре государственной регистрации нормативных правовых актов за № 3-8-122, опубликованное 3 февраля 2011 года в газете "Мәртөк тынысы" № 6-7)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"3 257 022,3" заменить цифрами "3 257 319,3",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"2 851 192,3" заменить цифрами " 2 851 489,3";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"3 309 631,4" заменить цифрами "3 309 928,4";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"18 242" заменить цифрами "18 196";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"5 670,7" заменить цифрами "7 621,7";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"8 192";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"14 062" заменить цифрами "12 456".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Землеустройства проводимые при установлении границ городов районного значения районов в городе, поселков,аулов (сел),аульных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