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5a9d" w14:textId="5825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199 "О бюджете Мартукского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22 июля 2011 года № 238. Зарегистрировано Департаментом юстиции Актюбинской области 15 августа 2011 года № 3-8-133.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 внесении изменений и дополнений в решение областного маслихата от 13 декабря 2010 года № 333 "Об областном бюджете на 2011-2013 годы" от 13 июля 2011 года № 390 районный маслихат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Мартукского района на 2011-2013 годы" от 24 декабря 2010 года № 199 (зарегистрированное в Реестре государственной регистрации нормативных правовых актов за № 3-8-122, опубликованное 3 февраля 2011 года в газете "Мәртөк тынысы" № 6-7)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"3 239 838,8" заменить цифрами "3 244 838,9",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"2 834 008,8" заменить цифрами "2 839 008,9";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"3 292 447,9" заменить цифрами "3 297 448";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"17 434" заменить цифрами "18 242";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в рамках Программы занятости 2020 – 5000 тысяч тенге".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"178 412" заменить цифрами "177 619";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"165,8" заменить цифрами "150,9".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Н.Хусаинова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2011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2 839 008,9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Землеустройства проводимые при установлении границ городов районного значения районов в городе, поселков,аулов (сел),аульных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2011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аула (села), аульного (сельского) округа" на</w:t>
      </w:r>
      <w:r>
        <w:br/>
      </w:r>
      <w:r>
        <w:rPr>
          <w:rFonts w:ascii="Times New Roman"/>
          <w:b/>
          <w:i w:val="false"/>
          <w:color w:val="000000"/>
        </w:rPr>
        <w:t>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затраты государственных органов органов"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