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c6f" w14:textId="8abc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малообеспеченным семьям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 февраля 2011 года № 220. Зарегистрировано Управлением юстиции Мартукского района Актюбинской области 23 февраля 2011 года № 3-8-127. Утратило силу решением маслихата Мартукского района Актюбинской области от 9 августа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Мартукского района Актюбинской области от 09.08.2012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и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прожиточном минимуме» от 16 ноября 1999 года № 474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1,5 месячного расчетного показателя малообеспеченной семье со среднедушевым доходом ниже черты бедности установленных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«Об оказании социальной помощи членам малообеспеченных семей» от 23 апреля 2010 года № 167 (зарегистрированное в Реестре государственной регистрации нормативных правовых актов за № 3-8-114, опубликованное 03 июня 2010 года в газете «Мәртөк тынысы»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экономики и предпринимательства (Жумабаева А.Т.) предусмотреть финансовые средства на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занятости и социальных программ (Алматбаева Г.А.) обеспечить ежемесячные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опубликавания и распространяется на правоотношения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И.Жумабаев                        А.Исмагулов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