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1a51" w14:textId="4f81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7 июля 2011 года № 212. Зарегистрировано Департаментом юстиции Актюбинской области 16 августа 2011 года № 3-7-122. Утратило силу в связи с истечением срока действия - письмо маслихата Кобдинского района Актюбинской области от 10 мая 2012 года № 5-05/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Кобдинского района Актюбинской области от 10.05.2012 № 5-05/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№ 148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№ 66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№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подъемное пособие в сумме, равной семидесятикратному месячному расчетному показателю и для приобретения жилья бюджетный кредит в сумме, не превышающей одну тысячу пятисоткратный размер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обдинского районного маслихата от 19 февраля 2010 года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" № 136 (зарегистрированное в Реестре государственной регистрации нормативных правовых актов за № 3-7-86, опубликованное в газете "Кобда" от 26 марта 2010 года № 1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ИЕ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ИС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