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47f" w14:textId="3ef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26 июля 2011 года № 294. Зарегистрировано Управлением юстиции Каргалинского района Актюбинской области 16 августа 2011 года № 3-6-124.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июля 2011 года № 390 "О внесении изменений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2011-2013 годы" от 24 декабря 2010 года № 243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"2 519 461,7" заменить цифрами "2 511 717",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"2 114 446,7" заменить цифрами "2 106 702";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"2 575 678,4" заменить цифрами "2 567 933,7".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 цифры "11 950" заменить цифрами "12 391".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6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"4500 тысяч тенге - на развитие инженерно-коммуникационной инфраструктуры в рамках Программы занятости 2020"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 цифры "10 318" заменить цифрами "9 875".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4 цифры "50 000" заменить цифрами "49 844".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6 цифры "234 019" заменить цифрами "205948".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8 цифры "135,7" заменить цифрами "120".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"16 000 тысяч тенге - на подготовку к отопительному сезону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2011-2012 годы".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А.Бахонов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2011 г.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2567933,7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2011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