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822d" w14:textId="3a88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июля 2009 года № 149 "Об установлении размеров стоимости разовых талонов для лиц, реализующих товары на рынке "Аметист" и физических лиц, деятельность которых носит эпизодический характер"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26 апреля 2011 года № 291. Зарегистрировано Управлением юстиции Каргалинского района Актюбинской области 2 июня 2011 года № 3-6-123. Утратило силу решением Каргалинского районного маслихата Актюбинской области от 23 января 2013 года №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Каргалинского районного маслихата Актюбинской области от 23.01.2013 № 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«Об установлении размеров стоимости разовых талонов для лиц, реализующих товары на рынке «Аметист» и физических лиц, деятельность которых носит эпизодический характер» от 22 июля 2009 года № 149 (зарегистрировано в реестре Государственной регистрации нормативных правовых актов № 3-6-90, опубликовано 10 сентября 2009 года в районной газете «Карғалы» № 44-45) следущее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«Размеры стоимости разовых талонов для лиц, реализующих товары на рынке «Аметист» и физических лиц, деятельность которых носит эпизодический характер» от 22 июля 2009 года № 149 в строке 10 «Услуги по выпасу домашних животных» цифру 40 заменить цифрой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А.Бахонов                           Ж.Кульманов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