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2de7" w14:textId="6462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№ 243 "О бюджете Каргалинского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28 марта 2011 года № 275. Зарегистрировано Управлением юстиции Каргалинского района 13 апреля 2011 года за № 3-6-118. Утратило силу в связи с истечением срока применения - (письмо маслихата Каргалинского района Актюбинской области от 4 мая 2012 года № 03-14/68).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Каргалинского района Актюбинской области от 04.05.2012 № 03-14/68).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марта 2011 года № 365 "О внесении изменений и дополнений в решение областного маслихата от 13 декабря 2010 года № 333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 бюджете Каргалинского района на 2011-2013 годы" от 24 декабря 2010 года № 243 (зарегистрировано в Реестре Государственной регистрации нормативных правовых актов № 3-6-114, опубликовано за № 4-5 от 20 января 2011 года в районной газете "Қарғалы")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доходы цифры "2 464 200" заменить цифрами "2 518 572",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"2 059 185" заменить цифрами "2 113 557";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затраты цифры "2 520 415,3" заменить цифрами "2 574 788,7";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дефицит бюджета цифры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"-73 128,3" заменить цифрами "-73 129,7";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"73 128,3" заменить цифрами "73 129,7".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абзаце 1 цифры "10 239" заменить цифрами "11 950";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 дополнить абзацем 8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"9 446 тысяч тенге – на увеличение размера доплаты за квалификационную категорию учителям школ и воспитателям дошкольных организаций образования".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дополнить пунктом 7-1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"Учесть в районном бюджете на 2011 год поступление целевых текущих трансфертов из республиканского бюджета на реализацию Программы занятости 2020 в общей сумме 12 385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Распределение указанной суммы текущих трансфертов определяется на основании постановления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абзаце 2 цифры "12 000" заменить цифрами "42 000".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5)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дополнить абзацем 7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"830 тысяч тенге – на организацию работы по выдаче разовых талонов Каргалинского района".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Л.Ильчевская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Ж.Кульманов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2011 г.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2113557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2574788,7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1235404,9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доступа организаций образования доступа к сети Интернет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591149,5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-73129,7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73129,7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56216,7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56216,7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