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91bf" w14:textId="3079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5 апреля 2011 года № 176. Зарегистрировано Департаментом юстиции Актюбинской области 11 мая 2011 года № 3-5-132. Утратило силу решением Иргизского районного маслихата Актюбинской области от 1 ноября 2012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ргизского районного маслихата Актюбинской области от 01.11.201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ІV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 Дню Победы участникам и инвалидам Великой Отечественной войны, вдовам воинов не вернувшихся с войны, участникам афганской войны и участникам ликвидации аварии на Чернобыльской атомной электростанции - 2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нсионерам получающим минимальную пенсию и получающим ниже минимальной пенсии ежемесячно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валидам первой, второй, третьей группы, с детства, инвалидам получившие увечий не связанные с выполнением воинских обязанностей или инвалидам ставшими инвалидами в результате заболевании, детям-инвалидам до 16 лет ежемесячно - 3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мая 2008 года № 32 "Об оказании социальной помощи отдельным категориям нуждающихся граждан" (Зарегистрированный в реестре государственной регистрации нормативных правовых актов за № 3-5-73, опубликовано 27 мая 2008 года в газете "Ирги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Сәрсен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