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26c6" w14:textId="0092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2010 года № 149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7 февраля 2011 года № 163. Зарегистрировано Департаментом юстиции Актюбинской области 21 февраля 2011 года за № 3-5-126. Утратило силу в связи с истечением срока действия - письмо маслихата Иргизского района Актюбинской области от 15 ноября 2012 года № 182.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маслихата Иргизского района Актюбинской области от 15.11.2012 № 182.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95-ІV,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2010 года № 149 "О районном бюджете на 2011-2013 годы" (зарегистрированный в реестре государственной регистрации нормативных правовых актов за № 3-5-124, опубликовано 25 января 2011 года в газете "Иргиз")следующие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"2 044 479" заменить цифрами "2 035 979";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"1 870 985" заменить цифрами "1 862 485";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"2 044 479" заменить цифрами "2 062 263,3";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"-13 590" заменить цифрами "-39 874,3";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"13 590" заменить цифрами "39 874,3";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исключить слова "на развитие системы водоснабжения -8500 тыс.тенге".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И.Сарсенбаев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М.Утемуратов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2 035 979,0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158 084,0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69 840,0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69 840,0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70 380,0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70 380,0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15 781,0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14 210,0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официал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1 862 485,0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гос.управ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1 862 485,0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1 862 485,0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2 062 263,3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 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1 426 600,7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1 171 306,7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1 171 306,7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1 132 466,7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-39 874,3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39 874,3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26 284,3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