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0bd6" w14:textId="47d0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154 "О бюджете Байганинского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26 апреля 2011 года № 181. Зарегистрировано Департаментом юстиции Актюбинской области 5 мая 2011 года № 3-4-112. Утратило силу в связи с истечением срока действия - письмо маслихата Байганинского района Актюбинской области от 7 февраля 2012 года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Байганинского района Актюбинской области от 07.02.2012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386 от 13 апреля 2011 года "О внесении изменении и дополнении в решение областного маслихата № 333 от 13 декабря 2010 года "Об областном бюджете на 2011-2013 годы"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Байганинского района на 2011-2013 годы" от 24 декабря 2010 года № 154 (зарегистрированное в реестре государственной регистрации нормативных правовых актов по № 3-4-107, опубликованное 13 января 2011 года в газете № 2 "Жем-Сағыз")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"2 189 089" заменить цифрами "2 287 077,6";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"1 409 713" заменить цифрами "1 499 713";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"771 154" заменить цифрами "779 142,6";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"2 346 162,2" заменить цифрами "2 435 650,8";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"8 500".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А.Сәрсен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Қадір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2 287 077,6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2 287 077,6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2 435 650,8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