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ba1b" w14:textId="04fb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Алгинского районного маслихата от 23 декабря 2010 года № 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28 апреля 2011 года № 14. Зарегистрировано Управлением юстиции Алгинского района Актюбинской области 11 мая 2011 года № 3-3-126. Утратило силу в связи с истечением срока применения - (письмо маслихата Алгинского района Актюбинской области от 30 января 2013 года № 02-6/20).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Алгинского района Актюбинской области от 30.01.2013 № 02-6/20).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апреля 2011 года № 386 "О внесении изменений и дополнения в решение областного маслихата от 13 декабря 2010 года № 333 "Об областном бюджете на 2011-2013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2010 года № 2 "О районном бюджете на 2011-2013 годы" (зарегистрированное в Реестре государственной регистрации нормативных правовых актов за № 3-3-116, опубликованное в газете "Жулдыз-Звезда" от 18 января 2011 года № 3-4) следующие изменения и дополнения: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"3 571 677" заменить цифрами "3 605 703,1";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"20 120" заменить цифрами "40 120";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"2 729 357" заменить цифрами "2 743 383,1";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"3 615 380,2" заменить цифрами "3 649 006,3";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400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"21 405" заменить цифры "22 863";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материально-техническое оснащение административного здания 12 342 тыс.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единовременной помощи участникам и инвалидам Великой Отечественной Войны 226,1 тыс. тенге".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Есембаев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Кайрушев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3605703,1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820485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бюджета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бюджета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государственнымиучреждениями, финансируемыми из государственного бюджета, а такжесодержащимися и финансируемыми из бюджета ( сметы расходов)Национального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государственнымиучреждениями, финансируемыми из государственного бюджета, а такжесодержащимися и финансируемыми из бюджета ( 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2743383,1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3649006,3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войнской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черезвычайным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черезвычайных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профилактики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521553,3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градостроительство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регилирования земельных отношений на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Землеустройство,проводимое при установлении границ городов районного значения, районов в городе,поселков аулов (сел),аульных(сельских)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экономики, бюджетного планирования и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 и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57055,2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апреля 2011 года № 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аульных (сельских) округов в районном бюджете</w:t>
      </w:r>
      <w:r>
        <w:br/>
      </w:r>
      <w:r>
        <w:rPr>
          <w:rFonts w:ascii="Times New Roman"/>
          <w:b/>
          <w:i w:val="false"/>
          <w:color w:val="000000"/>
        </w:rPr>
        <w:t>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гор/сель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123001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123022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дому 123003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 123008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гор/сель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 123009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благоустроство и озеленение населенных пунктов 123011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аула, аульных округах 123013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14590,3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