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11a4" w14:textId="0101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23 декабря 2010 года № 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 февраля 2011 года № 2. Зарегистрировано Управлением юстиции Алгинского района Актюбинской области 23 февраля 2011 года за № 3-3-120. Утратило силу в связи с истечением срока применения - (письмо маслихата Алгинского района Актюбинской области от 30 января 2013 года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Алгинского района Актюбинской области от 30.01.2013 № 02-6/20).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статьи 104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106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,подпункта 5,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января 2011 года № 361 "О внесений изменении и дополнений в решение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2 "О районном бюджете на 2011-2013 годы" (зарегистрированное в Реестре государственной регистрации нормативных правовых актов за № 3-3-116, опубликованное в газете "Жулдыз-Звезда" от 18 января 2011 года № 3-4)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 3 387 319" заменить цифрами "3 375 600";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"2 544 999" заменить цифрами "2 533 280";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"3 387 319" заменить цифрами "3 419 274,2"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"13 352,8" заменить цифрами "13 352";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"890,2 " заменить цифрами "891";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"13 352,8" заменить цифрами " – 57 026,2";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"13 352,8" заменить цифрами "57 026,2";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"478 875" заменить цифры "479 375";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"160 991" заменить цифры "155 372";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7 абзац;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приложении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февраля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3419274,2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черезвычайных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профилактики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архитектуры,градостроительство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Землеустройство,проводимое при установлении границ городов районного значения, районов в городе,поселков аулов (сел),аульных(сельских)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февраля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2807883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964046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черезвычайных ситуаций масштаба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стпроительства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Землеустройство,проводимое при установлении границ городов районного значения, районов в городе,поселков аулов (сел),аульных(сельских)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февраля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государственнымиучреждениями, финансируемыми из государственного бюджета, а такжесодержащимися и финансируемыми из бюджета ( сметы расходов)Национального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черезвычайных ситуаций масштаба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Землеустройство,проводимое при установлении границ городов районного значения, районов в городе,поселков аулов (сел),аульных(сельских)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экономики, бюджетного планирования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 2011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в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гор/сель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123003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горсельокруов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123003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гор/сель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аульных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горсельокруов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аульных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