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659d" w14:textId="b016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2010 года № 337 "О повышении ставок платы за эмиссии в окружающую среду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7 декабря 2011 года № 436. Зарегистрировано Департаментом юстиции Актюбинской области 14 декабря 2011 года № 3381.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№ 99 -IV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337 "О повышении ставок платы за эмиссии в окружающую среду на 2011 год" (зарегистрированное в Реестре государственной регистрации нормативных правовых актов за № 3349, опубликованное в газетах "Ақтөбе" и "Актюбинский вестник" от 6 января 2011 года № 1-2)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а также в названии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слова "на 2011 год" -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маслихата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Л.ЖАЗЫКОВА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