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2080" w14:textId="cd72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1995 года рождения, которым в год приписки исполняется семнадцать лет, к призывному участку в период с января по март 2012 года в Бурабайском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Бурабайского района Акмолинской области от 28 ноября 2011 года № 17. Зарегистрировано Управлением юстиции Бурабайского района Акмолинской области 28 декабря 2011 года № 1-19-215. Утратило силу - решением акима Бурабайского района Акмолинской области от 24 мая 2012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акима Бурабайского района Акмолинской области от 24.05.2012 № 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в целях принятия граждан на воинский учет, аким Бурабайского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мужского пола 1995 года рождения, которым в год приписки исполняется семнадцать лет, к призывному участку государственного учреждения «Объединенный отдел по делам обороны города Щучинск Акмолинской области» в период с января по март 2012 года в Бурабайском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«Объединенный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города Щучинск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Н.Саманов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