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cdcf" w14:textId="9fdc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Бурабайского районного маслихата от 13 апреля 2010 года № С-25/4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8 апреля 2011 года № С-32/3. Зарегистрировано Управлением юстиции Бурабайского района Акмолинской области 22 апреля 2011 года № 1-19-198. Утратило силу - решением Бурабайского районного маслихата Акмолинской области от 23 декабря 2011 года № С-40/15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Бурабайского районного маслихата Акмолинской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№ С-40/15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«Об оказании социальной помощи отдельным категориям нуждающихся граждан» от 13 апреля 2010 года № С–25/4 (зарегистрировано в Реестре государственной регистрации нормативных правовых актов № 1-19-178, опубликовано в газете «Бурабай» 3 июня 2010 года, в газете «Луч» 3 июня 2010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«единовременные денежные выплаты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вдовам воинов погибших (умерших, пропавших без вести) в Великой Отечественной войне –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награжденным медалью «За оборону Ленинграда» и знаком «Житель блокадного Ленинграда» - 3000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3000 (три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годовщине ликвидации последствий катастрофы на Чернобыльской атомной электростанции – лицам, ставшими инвалидами вследствие катастрофы на Чернобыльской атомной электростанции – 5000 (пять тысяч)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ХХХII сессии районного маслихата           М.Каржаспаев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Бурабайского района»              Ш.Бостамбаева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