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dd6d" w14:textId="6b6d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для несовершеннолетних выпускников интернатных организаций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25 октября 2011 года № А-2/277. Зарегистрировано Управлением юстиции Шортандинского района Акмолинской области 4 ноября 2011 года № 1-18-143. Утратило силу постановлением акимата Шортандинского района Акмолинской области от 26 февраля 2016 года № А-2/41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Шортандинского района Акмолинской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освободившихся из мест лишения свободы и для несовершеннолетних выпускников интернатных организаций в Шортандинском районе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