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e359" w14:textId="ccf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0 мая 2011 года № С-38/5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Шортандинский рай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августа 2011 года № С-41/3. Зарегистрировано Управлением юстиции Шортандинского района Акмолинской области 9 сентября 2011 года № 1-18-138. Утратило силу - решением Шортандинского районного маслихата Акмолинской области от 12 апреля 2012 года № С-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Шортандинского районного маслихата Акмоли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Шортандинский район» от 10 мая 2011 года № С - 38/5 (зарегистрированное в Реестре государственной регистрации нормативных правовых актов № 1-18-134, опубликованное 24 июня 2011 года в районной газете «Вести» и 24 июня 2011 года в газете «Өрлеу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циальной поддержки для приобретения жилья - бюджетный кредит в сумме, не превышающей одну тысячу пятисоткратный размер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Фи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С.К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