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029b1d" w14:textId="6029b1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районного маслихата от 23 декабря 2010 года № С-35/2 "О бюджете района на 2011-2013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Шортандинского районного маслихата Акмолинской области от 23 июня 2011 года № С-39/4. Зарегистрировано Управлением юстиции Шортандинского района Акмолинской области 4 июля 2011 года № 1-18-135. Утратило силу - решением Шортандинского районного маслихата Акмолинской области от 12 апреля 2012 года № С-4/14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  Сноска. Утратило силу - решением Шортандинского районного маслихата Акмолинской области от 12.04.2012 № С-4/14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«О местном государственном управлении и самоуправлении в Республике Казахстан» от 23 января 2001 года,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сессии областного маслихата от 10 июня 2011 года № 4С-33-5 «О внесении изменений и дополнений в решение Акмолинского областного маслихата от 10 декабря 2010 года № 4С-29-2 «Об областном бюджете на 2011-2013 годы», районный маслихат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Шортандинского районного маслихата «О бюджете района на 2011-2013 годы» от 23 декабря 2010 года № С-35/2 (зарегистрированное в Реестре государственной регистрации нормативных правовых актов № 1-18-124, опубликованное 22 января 2011 года в районной газете «Вести» и 22 января 2011 года в газете «Өрлеу»)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1), 2) пункта 1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«1) доходы - 2 077 763 тысяч тенге,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424 279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6 745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38 976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трансфертов - 1 607 763 тысяч тенге;»;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«2) затраты – 2 205 708,7 тысяч тенге;»;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2) пункта 4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«2) на капитальный ремонт детского сада Бозайгыр в сумме 65 280 тысяч тенге;»;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решению районного маслихата «О бюджете района на 2011-2013 годы» от 23 декабря 2010 года № С-35/2 изложить в новой редакции,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приложений 1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 xml:space="preserve"> 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 1 января 2011 года.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В.Сахнов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Г.Скирда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«СОГЛАСОВАНО»: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Аким района                                С.Камзебаев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Шортандинского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Акмолинской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области № С- 39/4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23 июня 2011 года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на 2011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5"/>
        <w:gridCol w:w="415"/>
        <w:gridCol w:w="564"/>
        <w:gridCol w:w="503"/>
        <w:gridCol w:w="5397"/>
        <w:gridCol w:w="1706"/>
      </w:tblGrid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7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5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5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23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2077763</w:t>
            </w:r>
          </w:p>
        </w:tc>
      </w:tr>
      <w:tr>
        <w:trPr>
          <w:trHeight w:val="27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424279</w:t>
            </w:r>
          </w:p>
        </w:tc>
      </w:tr>
      <w:tr>
        <w:trPr>
          <w:trHeight w:val="18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Подоходный налог 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17099</w:t>
            </w:r>
          </w:p>
        </w:tc>
      </w:tr>
      <w:tr>
        <w:trPr>
          <w:trHeight w:val="12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17099</w:t>
            </w:r>
          </w:p>
        </w:tc>
      </w:tr>
      <w:tr>
        <w:trPr>
          <w:trHeight w:val="24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230000</w:t>
            </w:r>
          </w:p>
        </w:tc>
      </w:tr>
      <w:tr>
        <w:trPr>
          <w:trHeight w:val="18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230000</w:t>
            </w:r>
          </w:p>
        </w:tc>
      </w:tr>
      <w:tr>
        <w:trPr>
          <w:trHeight w:val="12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160487</w:t>
            </w:r>
          </w:p>
        </w:tc>
      </w:tr>
      <w:tr>
        <w:trPr>
          <w:trHeight w:val="225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130461</w:t>
            </w:r>
          </w:p>
        </w:tc>
      </w:tr>
      <w:tr>
        <w:trPr>
          <w:trHeight w:val="18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11621</w:t>
            </w:r>
          </w:p>
        </w:tc>
      </w:tr>
      <w:tr>
        <w:trPr>
          <w:trHeight w:val="12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17721</w:t>
            </w:r>
          </w:p>
        </w:tc>
      </w:tr>
      <w:tr>
        <w:trPr>
          <w:trHeight w:val="30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</w:t>
            </w:r>
          </w:p>
        </w:tc>
      </w:tr>
      <w:tr>
        <w:trPr>
          <w:trHeight w:val="345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15034</w:t>
            </w:r>
          </w:p>
        </w:tc>
      </w:tr>
      <w:tr>
        <w:trPr>
          <w:trHeight w:val="15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3877</w:t>
            </w:r>
          </w:p>
        </w:tc>
      </w:tr>
      <w:tr>
        <w:trPr>
          <w:trHeight w:val="525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6450</w:t>
            </w:r>
          </w:p>
        </w:tc>
      </w:tr>
      <w:tr>
        <w:trPr>
          <w:trHeight w:val="345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Сборы за ведение предпринимательской и профессиональной деятельности 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4707</w:t>
            </w:r>
          </w:p>
        </w:tc>
      </w:tr>
      <w:tr>
        <w:trPr>
          <w:trHeight w:val="165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1659</w:t>
            </w:r>
          </w:p>
        </w:tc>
      </w:tr>
      <w:tr>
        <w:trPr>
          <w:trHeight w:val="24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1659</w:t>
            </w:r>
          </w:p>
        </w:tc>
      </w:tr>
      <w:tr>
        <w:trPr>
          <w:trHeight w:val="165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6745</w:t>
            </w:r>
          </w:p>
        </w:tc>
      </w:tr>
      <w:tr>
        <w:trPr>
          <w:trHeight w:val="285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</w:t>
            </w:r>
          </w:p>
        </w:tc>
      </w:tr>
      <w:tr>
        <w:trPr>
          <w:trHeight w:val="345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42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</w:t>
            </w:r>
          </w:p>
        </w:tc>
      </w:tr>
      <w:tr>
        <w:trPr>
          <w:trHeight w:val="42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</w:p>
        </w:tc>
      </w:tr>
      <w:tr>
        <w:trPr>
          <w:trHeight w:val="42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</w:p>
        </w:tc>
      </w:tr>
      <w:tr>
        <w:trPr>
          <w:trHeight w:val="1185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6438</w:t>
            </w:r>
          </w:p>
        </w:tc>
      </w:tr>
      <w:tr>
        <w:trPr>
          <w:trHeight w:val="1455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6438</w:t>
            </w:r>
          </w:p>
        </w:tc>
      </w:tr>
      <w:tr>
        <w:trPr>
          <w:trHeight w:val="18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38976</w:t>
            </w:r>
          </w:p>
        </w:tc>
      </w:tr>
      <w:tr>
        <w:trPr>
          <w:trHeight w:val="12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38976</w:t>
            </w:r>
          </w:p>
        </w:tc>
      </w:tr>
      <w:tr>
        <w:trPr>
          <w:trHeight w:val="12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38976</w:t>
            </w:r>
          </w:p>
        </w:tc>
      </w:tr>
      <w:tr>
        <w:trPr>
          <w:trHeight w:val="165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1607763</w:t>
            </w:r>
          </w:p>
        </w:tc>
      </w:tr>
      <w:tr>
        <w:trPr>
          <w:trHeight w:val="345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1607763</w:t>
            </w:r>
          </w:p>
        </w:tc>
      </w:tr>
      <w:tr>
        <w:trPr>
          <w:trHeight w:val="165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1607763</w:t>
            </w:r>
          </w:p>
        </w:tc>
      </w:tr>
      <w:tr>
        <w:trPr>
          <w:trHeight w:val="345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2205708,7</w:t>
            </w:r>
          </w:p>
        </w:tc>
      </w:tr>
      <w:tr>
        <w:trPr>
          <w:trHeight w:val="285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152645,1</w:t>
            </w:r>
          </w:p>
        </w:tc>
      </w:tr>
      <w:tr>
        <w:trPr>
          <w:trHeight w:val="165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135151</w:t>
            </w:r>
          </w:p>
        </w:tc>
      </w:tr>
      <w:tr>
        <w:trPr>
          <w:trHeight w:val="315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17560</w:t>
            </w:r>
          </w:p>
        </w:tc>
      </w:tr>
      <w:tr>
        <w:trPr>
          <w:trHeight w:val="45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14820</w:t>
            </w:r>
          </w:p>
        </w:tc>
      </w:tr>
      <w:tr>
        <w:trPr>
          <w:trHeight w:val="255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2740</w:t>
            </w:r>
          </w:p>
        </w:tc>
      </w:tr>
      <w:tr>
        <w:trPr>
          <w:trHeight w:val="345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38611</w:t>
            </w:r>
          </w:p>
        </w:tc>
      </w:tr>
      <w:tr>
        <w:trPr>
          <w:trHeight w:val="225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33814</w:t>
            </w:r>
          </w:p>
        </w:tc>
      </w:tr>
      <w:tr>
        <w:trPr>
          <w:trHeight w:val="225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4797</w:t>
            </w:r>
          </w:p>
        </w:tc>
      </w:tr>
      <w:tr>
        <w:trPr>
          <w:trHeight w:val="435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78980</w:t>
            </w:r>
          </w:p>
        </w:tc>
      </w:tr>
      <w:tr>
        <w:trPr>
          <w:trHeight w:val="495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78980</w:t>
            </w:r>
          </w:p>
        </w:tc>
      </w:tr>
      <w:tr>
        <w:trPr>
          <w:trHeight w:val="165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1319,1</w:t>
            </w:r>
          </w:p>
        </w:tc>
      </w:tr>
      <w:tr>
        <w:trPr>
          <w:trHeight w:val="33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1319,1</w:t>
            </w:r>
          </w:p>
        </w:tc>
      </w:tr>
      <w:tr>
        <w:trPr>
          <w:trHeight w:val="33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333,1</w:t>
            </w:r>
          </w:p>
        </w:tc>
      </w:tr>
      <w:tr>
        <w:trPr>
          <w:trHeight w:val="705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</w:t>
            </w:r>
          </w:p>
        </w:tc>
      </w:tr>
      <w:tr>
        <w:trPr>
          <w:trHeight w:val="33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4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16175</w:t>
            </w:r>
          </w:p>
        </w:tc>
      </w:tr>
      <w:tr>
        <w:trPr>
          <w:trHeight w:val="345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16175</w:t>
            </w:r>
          </w:p>
        </w:tc>
      </w:tr>
      <w:tr>
        <w:trPr>
          <w:trHeight w:val="345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16175</w:t>
            </w:r>
          </w:p>
        </w:tc>
      </w:tr>
      <w:tr>
        <w:trPr>
          <w:trHeight w:val="9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1383</w:t>
            </w:r>
          </w:p>
        </w:tc>
      </w:tr>
      <w:tr>
        <w:trPr>
          <w:trHeight w:val="135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1383</w:t>
            </w:r>
          </w:p>
        </w:tc>
      </w:tr>
      <w:tr>
        <w:trPr>
          <w:trHeight w:val="255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1383</w:t>
            </w:r>
          </w:p>
        </w:tc>
      </w:tr>
      <w:tr>
        <w:trPr>
          <w:trHeight w:val="18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1383</w:t>
            </w:r>
          </w:p>
        </w:tc>
      </w:tr>
      <w:tr>
        <w:trPr>
          <w:trHeight w:val="18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исполнительная деятельность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18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18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18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9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1319556</w:t>
            </w:r>
          </w:p>
        </w:tc>
      </w:tr>
      <w:tr>
        <w:trPr>
          <w:trHeight w:val="18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196557</w:t>
            </w:r>
          </w:p>
        </w:tc>
      </w:tr>
      <w:tr>
        <w:trPr>
          <w:trHeight w:val="30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196557</w:t>
            </w:r>
          </w:p>
        </w:tc>
      </w:tr>
      <w:tr>
        <w:trPr>
          <w:trHeight w:val="36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188784</w:t>
            </w:r>
          </w:p>
        </w:tc>
      </w:tr>
      <w:tr>
        <w:trPr>
          <w:trHeight w:val="36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7773</w:t>
            </w:r>
          </w:p>
        </w:tc>
      </w:tr>
      <w:tr>
        <w:trPr>
          <w:trHeight w:val="30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1093062</w:t>
            </w:r>
          </w:p>
        </w:tc>
      </w:tr>
      <w:tr>
        <w:trPr>
          <w:trHeight w:val="36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1093062</w:t>
            </w:r>
          </w:p>
        </w:tc>
      </w:tr>
      <w:tr>
        <w:trPr>
          <w:trHeight w:val="255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1066714</w:t>
            </w:r>
          </w:p>
        </w:tc>
      </w:tr>
      <w:tr>
        <w:trPr>
          <w:trHeight w:val="165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26348</w:t>
            </w:r>
          </w:p>
        </w:tc>
      </w:tr>
      <w:tr>
        <w:trPr>
          <w:trHeight w:val="30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29937</w:t>
            </w:r>
          </w:p>
        </w:tc>
      </w:tr>
      <w:tr>
        <w:trPr>
          <w:trHeight w:val="36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25937</w:t>
            </w:r>
          </w:p>
        </w:tc>
      </w:tr>
      <w:tr>
        <w:trPr>
          <w:trHeight w:val="24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4523</w:t>
            </w:r>
          </w:p>
        </w:tc>
      </w:tr>
      <w:tr>
        <w:trPr>
          <w:trHeight w:val="72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10830</w:t>
            </w:r>
          </w:p>
        </w:tc>
      </w:tr>
      <w:tr>
        <w:trPr>
          <w:trHeight w:val="72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10584</w:t>
            </w:r>
          </w:p>
        </w:tc>
      </w:tr>
      <w:tr>
        <w:trPr>
          <w:trHeight w:val="315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195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36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62479</w:t>
            </w:r>
          </w:p>
        </w:tc>
      </w:tr>
      <w:tr>
        <w:trPr>
          <w:trHeight w:val="165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48615</w:t>
            </w:r>
          </w:p>
        </w:tc>
      </w:tr>
      <w:tr>
        <w:trPr>
          <w:trHeight w:val="18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3863</w:t>
            </w:r>
          </w:p>
        </w:tc>
      </w:tr>
      <w:tr>
        <w:trPr>
          <w:trHeight w:val="18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3863</w:t>
            </w:r>
          </w:p>
        </w:tc>
      </w:tr>
      <w:tr>
        <w:trPr>
          <w:trHeight w:val="345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44752</w:t>
            </w:r>
          </w:p>
        </w:tc>
      </w:tr>
      <w:tr>
        <w:trPr>
          <w:trHeight w:val="24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12325</w:t>
            </w:r>
          </w:p>
        </w:tc>
      </w:tr>
      <w:tr>
        <w:trPr>
          <w:trHeight w:val="24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4822</w:t>
            </w:r>
          </w:p>
        </w:tc>
      </w:tr>
      <w:tr>
        <w:trPr>
          <w:trHeight w:val="15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</w:t>
            </w:r>
          </w:p>
        </w:tc>
      </w:tr>
      <w:tr>
        <w:trPr>
          <w:trHeight w:val="435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8579</w:t>
            </w:r>
          </w:p>
        </w:tc>
      </w:tr>
      <w:tr>
        <w:trPr>
          <w:trHeight w:val="48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</w:t>
            </w:r>
          </w:p>
        </w:tc>
      </w:tr>
      <w:tr>
        <w:trPr>
          <w:trHeight w:val="255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5842</w:t>
            </w:r>
          </w:p>
        </w:tc>
      </w:tr>
      <w:tr>
        <w:trPr>
          <w:trHeight w:val="1125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4943</w:t>
            </w:r>
          </w:p>
        </w:tc>
      </w:tr>
      <w:tr>
        <w:trPr>
          <w:trHeight w:val="33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7191</w:t>
            </w:r>
          </w:p>
        </w:tc>
      </w:tr>
      <w:tr>
        <w:trPr>
          <w:trHeight w:val="525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13864</w:t>
            </w:r>
          </w:p>
        </w:tc>
      </w:tr>
      <w:tr>
        <w:trPr>
          <w:trHeight w:val="525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13864</w:t>
            </w:r>
          </w:p>
        </w:tc>
      </w:tr>
      <w:tr>
        <w:trPr>
          <w:trHeight w:val="36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13599</w:t>
            </w:r>
          </w:p>
        </w:tc>
      </w:tr>
      <w:tr>
        <w:trPr>
          <w:trHeight w:val="435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</w:tr>
      <w:tr>
        <w:trPr>
          <w:trHeight w:val="15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237049</w:t>
            </w:r>
          </w:p>
        </w:tc>
      </w:tr>
      <w:tr>
        <w:trPr>
          <w:trHeight w:val="15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162584,5</w:t>
            </w:r>
          </w:p>
        </w:tc>
      </w:tr>
      <w:tr>
        <w:trPr>
          <w:trHeight w:val="15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162584,5</w:t>
            </w:r>
          </w:p>
        </w:tc>
      </w:tr>
      <w:tr>
        <w:trPr>
          <w:trHeight w:val="15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129021,4</w:t>
            </w:r>
          </w:p>
        </w:tc>
      </w:tr>
      <w:tr>
        <w:trPr>
          <w:trHeight w:val="15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 приобретение инженерно-коммуникационной инфраструктуры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33563,1</w:t>
            </w:r>
          </w:p>
        </w:tc>
      </w:tr>
      <w:tr>
        <w:trPr>
          <w:trHeight w:val="18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54794,5</w:t>
            </w:r>
          </w:p>
        </w:tc>
      </w:tr>
      <w:tr>
        <w:trPr>
          <w:trHeight w:val="315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315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315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34659,5</w:t>
            </w:r>
          </w:p>
        </w:tc>
      </w:tr>
      <w:tr>
        <w:trPr>
          <w:trHeight w:val="315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31801,5</w:t>
            </w:r>
          </w:p>
        </w:tc>
      </w:tr>
      <w:tr>
        <w:trPr>
          <w:trHeight w:val="315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 приобретение инженерно-коммуникационной инфраструктуры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2858</w:t>
            </w:r>
          </w:p>
        </w:tc>
      </w:tr>
      <w:tr>
        <w:trPr>
          <w:trHeight w:val="315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19335</w:t>
            </w:r>
          </w:p>
        </w:tc>
      </w:tr>
      <w:tr>
        <w:trPr>
          <w:trHeight w:val="165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19335</w:t>
            </w:r>
          </w:p>
        </w:tc>
      </w:tr>
      <w:tr>
        <w:trPr>
          <w:trHeight w:val="165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Благоустройство населенных пунктов 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19670</w:t>
            </w:r>
          </w:p>
        </w:tc>
      </w:tr>
      <w:tr>
        <w:trPr>
          <w:trHeight w:val="465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6170</w:t>
            </w:r>
          </w:p>
        </w:tc>
      </w:tr>
      <w:tr>
        <w:trPr>
          <w:trHeight w:val="135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3020</w:t>
            </w:r>
          </w:p>
        </w:tc>
      </w:tr>
      <w:tr>
        <w:trPr>
          <w:trHeight w:val="135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</w:t>
            </w:r>
          </w:p>
        </w:tc>
      </w:tr>
      <w:tr>
        <w:trPr>
          <w:trHeight w:val="135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135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135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13500</w:t>
            </w:r>
          </w:p>
        </w:tc>
      </w:tr>
      <w:tr>
        <w:trPr>
          <w:trHeight w:val="135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13500</w:t>
            </w:r>
          </w:p>
        </w:tc>
      </w:tr>
      <w:tr>
        <w:trPr>
          <w:trHeight w:val="315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122839,4</w:t>
            </w:r>
          </w:p>
        </w:tc>
      </w:tr>
      <w:tr>
        <w:trPr>
          <w:trHeight w:val="255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69193,4</w:t>
            </w:r>
          </w:p>
        </w:tc>
      </w:tr>
      <w:tr>
        <w:trPr>
          <w:trHeight w:val="48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69193,4</w:t>
            </w:r>
          </w:p>
        </w:tc>
      </w:tr>
      <w:tr>
        <w:trPr>
          <w:trHeight w:val="15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досуговой работы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69193,4</w:t>
            </w:r>
          </w:p>
        </w:tc>
      </w:tr>
      <w:tr>
        <w:trPr>
          <w:trHeight w:val="15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3638</w:t>
            </w:r>
          </w:p>
        </w:tc>
      </w:tr>
      <w:tr>
        <w:trPr>
          <w:trHeight w:val="54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3638</w:t>
            </w:r>
          </w:p>
        </w:tc>
      </w:tr>
      <w:tr>
        <w:trPr>
          <w:trHeight w:val="525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1891</w:t>
            </w:r>
          </w:p>
        </w:tc>
      </w:tr>
      <w:tr>
        <w:trPr>
          <w:trHeight w:val="72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1747</w:t>
            </w:r>
          </w:p>
        </w:tc>
      </w:tr>
      <w:tr>
        <w:trPr>
          <w:trHeight w:val="165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33040</w:t>
            </w:r>
          </w:p>
        </w:tc>
      </w:tr>
      <w:tr>
        <w:trPr>
          <w:trHeight w:val="465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25166</w:t>
            </w:r>
          </w:p>
        </w:tc>
      </w:tr>
      <w:tr>
        <w:trPr>
          <w:trHeight w:val="225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21707</w:t>
            </w:r>
          </w:p>
        </w:tc>
      </w:tr>
      <w:tr>
        <w:trPr>
          <w:trHeight w:val="345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3459</w:t>
            </w:r>
          </w:p>
        </w:tc>
      </w:tr>
      <w:tr>
        <w:trPr>
          <w:trHeight w:val="345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7874</w:t>
            </w:r>
          </w:p>
        </w:tc>
      </w:tr>
      <w:tr>
        <w:trPr>
          <w:trHeight w:val="345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7874</w:t>
            </w:r>
          </w:p>
        </w:tc>
      </w:tr>
      <w:tr>
        <w:trPr>
          <w:trHeight w:val="495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16968</w:t>
            </w:r>
          </w:p>
        </w:tc>
      </w:tr>
      <w:tr>
        <w:trPr>
          <w:trHeight w:val="495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4673</w:t>
            </w:r>
          </w:p>
        </w:tc>
      </w:tr>
      <w:tr>
        <w:trPr>
          <w:trHeight w:val="345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4673</w:t>
            </w:r>
          </w:p>
        </w:tc>
      </w:tr>
      <w:tr>
        <w:trPr>
          <w:trHeight w:val="36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4949</w:t>
            </w:r>
          </w:p>
        </w:tc>
      </w:tr>
      <w:tr>
        <w:trPr>
          <w:trHeight w:val="24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4521</w:t>
            </w:r>
          </w:p>
        </w:tc>
      </w:tr>
      <w:tr>
        <w:trPr>
          <w:trHeight w:val="24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</w:t>
            </w:r>
          </w:p>
        </w:tc>
      </w:tr>
      <w:tr>
        <w:trPr>
          <w:trHeight w:val="36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7346</w:t>
            </w:r>
          </w:p>
        </w:tc>
      </w:tr>
      <w:tr>
        <w:trPr>
          <w:trHeight w:val="42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4866</w:t>
            </w:r>
          </w:p>
        </w:tc>
      </w:tr>
      <w:tr>
        <w:trPr>
          <w:trHeight w:val="12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2480</w:t>
            </w:r>
          </w:p>
        </w:tc>
      </w:tr>
      <w:tr>
        <w:trPr>
          <w:trHeight w:val="75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261225,1</w:t>
            </w:r>
          </w:p>
        </w:tc>
      </w:tr>
      <w:tr>
        <w:trPr>
          <w:trHeight w:val="18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20717,9</w:t>
            </w:r>
          </w:p>
        </w:tc>
      </w:tr>
      <w:tr>
        <w:trPr>
          <w:trHeight w:val="18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2957,9</w:t>
            </w:r>
          </w:p>
        </w:tc>
      </w:tr>
      <w:tr>
        <w:trPr>
          <w:trHeight w:val="18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 социальной сферы сельских населенных пунктов за счет целевого трансферта из республиканского бюджета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2957,9</w:t>
            </w:r>
          </w:p>
        </w:tc>
      </w:tr>
      <w:tr>
        <w:trPr>
          <w:trHeight w:val="48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5298</w:t>
            </w:r>
          </w:p>
        </w:tc>
      </w:tr>
      <w:tr>
        <w:trPr>
          <w:trHeight w:val="345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4798</w:t>
            </w:r>
          </w:p>
        </w:tc>
      </w:tr>
      <w:tr>
        <w:trPr>
          <w:trHeight w:val="345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45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земельных отношений района (города областного значения)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12462</w:t>
            </w:r>
          </w:p>
        </w:tc>
      </w:tr>
      <w:tr>
        <w:trPr>
          <w:trHeight w:val="345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земельных отношений (города областного значения)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12462</w:t>
            </w:r>
          </w:p>
        </w:tc>
      </w:tr>
      <w:tr>
        <w:trPr>
          <w:trHeight w:val="225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232640,2</w:t>
            </w:r>
          </w:p>
        </w:tc>
      </w:tr>
      <w:tr>
        <w:trPr>
          <w:trHeight w:val="345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232640,2</w:t>
            </w:r>
          </w:p>
        </w:tc>
      </w:tr>
      <w:tr>
        <w:trPr>
          <w:trHeight w:val="24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водного хозяйства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232640,2</w:t>
            </w:r>
          </w:p>
        </w:tc>
      </w:tr>
      <w:tr>
        <w:trPr>
          <w:trHeight w:val="24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7867</w:t>
            </w:r>
          </w:p>
        </w:tc>
      </w:tr>
      <w:tr>
        <w:trPr>
          <w:trHeight w:val="24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7867</w:t>
            </w:r>
          </w:p>
        </w:tc>
      </w:tr>
      <w:tr>
        <w:trPr>
          <w:trHeight w:val="24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7867</w:t>
            </w:r>
          </w:p>
        </w:tc>
      </w:tr>
      <w:tr>
        <w:trPr>
          <w:trHeight w:val="495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8868</w:t>
            </w:r>
          </w:p>
        </w:tc>
      </w:tr>
      <w:tr>
        <w:trPr>
          <w:trHeight w:val="135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8868</w:t>
            </w:r>
          </w:p>
        </w:tc>
      </w:tr>
      <w:tr>
        <w:trPr>
          <w:trHeight w:val="405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4725</w:t>
            </w:r>
          </w:p>
        </w:tc>
      </w:tr>
      <w:tr>
        <w:trPr>
          <w:trHeight w:val="30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4725</w:t>
            </w:r>
          </w:p>
        </w:tc>
      </w:tr>
      <w:tr>
        <w:trPr>
          <w:trHeight w:val="48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4143</w:t>
            </w:r>
          </w:p>
        </w:tc>
      </w:tr>
      <w:tr>
        <w:trPr>
          <w:trHeight w:val="525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4143</w:t>
            </w:r>
          </w:p>
        </w:tc>
      </w:tr>
      <w:tr>
        <w:trPr>
          <w:trHeight w:val="195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17272</w:t>
            </w:r>
          </w:p>
        </w:tc>
      </w:tr>
      <w:tr>
        <w:trPr>
          <w:trHeight w:val="195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16500</w:t>
            </w:r>
          </w:p>
        </w:tc>
      </w:tr>
      <w:tr>
        <w:trPr>
          <w:trHeight w:val="195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195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195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</w:tr>
      <w:tr>
        <w:trPr>
          <w:trHeight w:val="195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</w:tr>
      <w:tr>
        <w:trPr>
          <w:trHeight w:val="48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</w:t>
            </w:r>
          </w:p>
        </w:tc>
      </w:tr>
      <w:tr>
        <w:trPr>
          <w:trHeight w:val="705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</w:t>
            </w:r>
          </w:p>
        </w:tc>
      </w:tr>
      <w:tr>
        <w:trPr>
          <w:trHeight w:val="525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 внутрирайонных общественных пассажирских перевозок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</w:t>
            </w:r>
          </w:p>
        </w:tc>
      </w:tr>
      <w:tr>
        <w:trPr>
          <w:trHeight w:val="165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9068,9</w:t>
            </w:r>
          </w:p>
        </w:tc>
      </w:tr>
      <w:tr>
        <w:trPr>
          <w:trHeight w:val="525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3998</w:t>
            </w:r>
          </w:p>
        </w:tc>
      </w:tr>
      <w:tr>
        <w:trPr>
          <w:trHeight w:val="36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3998</w:t>
            </w:r>
          </w:p>
        </w:tc>
      </w:tr>
      <w:tr>
        <w:trPr>
          <w:trHeight w:val="9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3998</w:t>
            </w:r>
          </w:p>
        </w:tc>
      </w:tr>
      <w:tr>
        <w:trPr>
          <w:trHeight w:val="195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5070,9</w:t>
            </w:r>
          </w:p>
        </w:tc>
      </w:tr>
      <w:tr>
        <w:trPr>
          <w:trHeight w:val="705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4796,9</w:t>
            </w:r>
          </w:p>
        </w:tc>
      </w:tr>
      <w:tr>
        <w:trPr>
          <w:trHeight w:val="72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 хозяйства, пассажирского транспорта и автомобильных дорог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4796,9</w:t>
            </w:r>
          </w:p>
        </w:tc>
      </w:tr>
      <w:tr>
        <w:trPr>
          <w:trHeight w:val="525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</w:t>
            </w:r>
          </w:p>
        </w:tc>
      </w:tr>
      <w:tr>
        <w:trPr>
          <w:trHeight w:val="495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</w:t>
            </w:r>
          </w:p>
        </w:tc>
      </w:tr>
      <w:tr>
        <w:trPr>
          <w:trHeight w:val="345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13123,2</w:t>
            </w:r>
          </w:p>
        </w:tc>
      </w:tr>
      <w:tr>
        <w:trPr>
          <w:trHeight w:val="285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13123,2</w:t>
            </w:r>
          </w:p>
        </w:tc>
      </w:tr>
      <w:tr>
        <w:trPr>
          <w:trHeight w:val="495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13123,2</w:t>
            </w:r>
          </w:p>
        </w:tc>
      </w:tr>
      <w:tr>
        <w:trPr>
          <w:trHeight w:val="495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13123,2</w:t>
            </w:r>
          </w:p>
        </w:tc>
      </w:tr>
      <w:tr>
        <w:trPr>
          <w:trHeight w:val="345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IІІ. Чистое бюджетное кредитование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24516</w:t>
            </w:r>
          </w:p>
        </w:tc>
      </w:tr>
      <w:tr>
        <w:trPr>
          <w:trHeight w:val="345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25228</w:t>
            </w:r>
          </w:p>
        </w:tc>
      </w:tr>
      <w:tr>
        <w:trPr>
          <w:trHeight w:val="345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25228</w:t>
            </w:r>
          </w:p>
        </w:tc>
      </w:tr>
      <w:tr>
        <w:trPr>
          <w:trHeight w:val="345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25228</w:t>
            </w:r>
          </w:p>
        </w:tc>
      </w:tr>
      <w:tr>
        <w:trPr>
          <w:trHeight w:val="345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25228</w:t>
            </w:r>
          </w:p>
        </w:tc>
      </w:tr>
      <w:tr>
        <w:trPr>
          <w:trHeight w:val="345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25228</w:t>
            </w:r>
          </w:p>
        </w:tc>
      </w:tr>
      <w:tr>
        <w:trPr>
          <w:trHeight w:val="345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</w:t>
            </w:r>
          </w:p>
        </w:tc>
      </w:tr>
      <w:tr>
        <w:trPr>
          <w:trHeight w:val="345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</w:t>
            </w:r>
          </w:p>
        </w:tc>
      </w:tr>
      <w:tr>
        <w:trPr>
          <w:trHeight w:val="345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</w:t>
            </w:r>
          </w:p>
        </w:tc>
      </w:tr>
      <w:tr>
        <w:trPr>
          <w:trHeight w:val="33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ІV. Сальдо по операциям с финансовыми активами 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3655</w:t>
            </w:r>
          </w:p>
        </w:tc>
      </w:tr>
      <w:tr>
        <w:trPr>
          <w:trHeight w:val="27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Приобретение финансовых активов 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3655</w:t>
            </w:r>
          </w:p>
        </w:tc>
      </w:tr>
      <w:tr>
        <w:trPr>
          <w:trHeight w:val="27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3655</w:t>
            </w:r>
          </w:p>
        </w:tc>
      </w:tr>
      <w:tr>
        <w:trPr>
          <w:trHeight w:val="27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3655</w:t>
            </w:r>
          </w:p>
        </w:tc>
      </w:tr>
      <w:tr>
        <w:trPr>
          <w:trHeight w:val="27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3655</w:t>
            </w:r>
          </w:p>
        </w:tc>
      </w:tr>
      <w:tr>
        <w:trPr>
          <w:trHeight w:val="27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3655</w:t>
            </w:r>
          </w:p>
        </w:tc>
      </w:tr>
      <w:tr>
        <w:trPr>
          <w:trHeight w:val="105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V. Дефицит бюджета 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-156116,7</w:t>
            </w:r>
          </w:p>
        </w:tc>
      </w:tr>
      <w:tr>
        <w:trPr>
          <w:trHeight w:val="105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бюджета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156116,7</w:t>
            </w:r>
          </w:p>
        </w:tc>
      </w:tr>
    </w:tbl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Шортандинского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Акмолинской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области № С- 39/4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23 июня 2011 года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бюджета района на 2011 год в городе,</w:t>
      </w:r>
      <w:r>
        <w:br/>
      </w:r>
      <w:r>
        <w:rPr>
          <w:rFonts w:ascii="Times New Roman"/>
          <w:b/>
          <w:i w:val="false"/>
          <w:color w:val="000000"/>
        </w:rPr>
        <w:t>
города районного значения, поселка, аула (села),</w:t>
      </w:r>
      <w:r>
        <w:br/>
      </w:r>
      <w:r>
        <w:rPr>
          <w:rFonts w:ascii="Times New Roman"/>
          <w:b/>
          <w:i w:val="false"/>
          <w:color w:val="000000"/>
        </w:rPr>
        <w:t>
аульного (сельского) округа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2"/>
        <w:gridCol w:w="450"/>
        <w:gridCol w:w="554"/>
        <w:gridCol w:w="554"/>
        <w:gridCol w:w="5318"/>
        <w:gridCol w:w="1652"/>
      </w:tblGrid>
      <w:tr>
        <w:trPr>
          <w:trHeight w:val="43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6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1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3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94313</w:t>
            </w:r>
          </w:p>
        </w:tc>
      </w:tr>
      <w:tr>
        <w:trPr>
          <w:trHeight w:val="48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78980</w:t>
            </w:r>
          </w:p>
        </w:tc>
      </w:tr>
      <w:tr>
        <w:trPr>
          <w:trHeight w:val="12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78980</w:t>
            </w:r>
          </w:p>
        </w:tc>
      </w:tr>
      <w:tr>
        <w:trPr>
          <w:trHeight w:val="105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78980</w:t>
            </w:r>
          </w:p>
        </w:tc>
      </w:tr>
      <w:tr>
        <w:trPr>
          <w:trHeight w:val="124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78980</w:t>
            </w:r>
          </w:p>
        </w:tc>
      </w:tr>
      <w:tr>
        <w:trPr>
          <w:trHeight w:val="34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3863</w:t>
            </w:r>
          </w:p>
        </w:tc>
      </w:tr>
      <w:tr>
        <w:trPr>
          <w:trHeight w:val="28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3863</w:t>
            </w:r>
          </w:p>
        </w:tc>
      </w:tr>
      <w:tr>
        <w:trPr>
          <w:trHeight w:val="28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3863</w:t>
            </w:r>
          </w:p>
        </w:tc>
      </w:tr>
      <w:tr>
        <w:trPr>
          <w:trHeight w:val="28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3863</w:t>
            </w:r>
          </w:p>
        </w:tc>
      </w:tr>
      <w:tr>
        <w:trPr>
          <w:trHeight w:val="51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6970</w:t>
            </w:r>
          </w:p>
        </w:tc>
      </w:tr>
      <w:tr>
        <w:trPr>
          <w:trHeight w:val="40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40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40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5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40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6170</w:t>
            </w:r>
          </w:p>
        </w:tc>
      </w:tr>
      <w:tr>
        <w:trPr>
          <w:trHeight w:val="100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6170</w:t>
            </w:r>
          </w:p>
        </w:tc>
      </w:tr>
      <w:tr>
        <w:trPr>
          <w:trHeight w:val="66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3020</w:t>
            </w:r>
          </w:p>
        </w:tc>
      </w:tr>
      <w:tr>
        <w:trPr>
          <w:trHeight w:val="66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</w:t>
            </w:r>
          </w:p>
        </w:tc>
      </w:tr>
      <w:tr>
        <w:trPr>
          <w:trHeight w:val="66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66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45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34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66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66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14"/>
        <w:gridCol w:w="1615"/>
        <w:gridCol w:w="1637"/>
        <w:gridCol w:w="1392"/>
        <w:gridCol w:w="1482"/>
        <w:gridCol w:w="1460"/>
      </w:tblGrid>
      <w:tr>
        <w:trPr>
          <w:trHeight w:val="435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рат акима посел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 Шортанды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Научный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Жолым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рат акима Петровского сель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 округа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рат акима Андреевского сель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 округа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рат акима Новокубан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 сель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 округа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195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135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16370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5092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10081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6289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5828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6745</w:t>
            </w:r>
          </w:p>
        </w:tc>
      </w:tr>
      <w:tr>
        <w:trPr>
          <w:trHeight w:val="48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10193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4688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7545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6089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5374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6483</w:t>
            </w:r>
          </w:p>
        </w:tc>
      </w:tr>
      <w:tr>
        <w:trPr>
          <w:trHeight w:val="345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10193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4688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7545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6089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5374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6483</w:t>
            </w:r>
          </w:p>
        </w:tc>
      </w:tr>
      <w:tr>
        <w:trPr>
          <w:trHeight w:val="315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10193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4688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7545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6089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5374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6483</w:t>
            </w:r>
          </w:p>
        </w:tc>
      </w:tr>
      <w:tr>
        <w:trPr>
          <w:trHeight w:val="345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10193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4688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7545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6089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5374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6483</w:t>
            </w:r>
          </w:p>
        </w:tc>
      </w:tr>
      <w:tr>
        <w:trPr>
          <w:trHeight w:val="345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1027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</w:p>
        </w:tc>
      </w:tr>
      <w:tr>
        <w:trPr>
          <w:trHeight w:val="285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1027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</w:p>
        </w:tc>
      </w:tr>
      <w:tr>
        <w:trPr>
          <w:trHeight w:val="285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1027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</w:p>
        </w:tc>
      </w:tr>
      <w:tr>
        <w:trPr>
          <w:trHeight w:val="285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1027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</w:p>
        </w:tc>
      </w:tr>
      <w:tr>
        <w:trPr>
          <w:trHeight w:val="51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4450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1237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05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05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05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05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3650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1237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3650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1237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5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45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15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15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49"/>
        <w:gridCol w:w="1449"/>
        <w:gridCol w:w="1752"/>
        <w:gridCol w:w="1450"/>
        <w:gridCol w:w="1450"/>
        <w:gridCol w:w="1450"/>
      </w:tblGrid>
      <w:tr>
        <w:trPr>
          <w:trHeight w:val="435" w:hRule="atLeast"/>
        </w:trPr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рат акима Ново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 сель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 округа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рат акима Раев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 сель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 округа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рат акима Дамсинского сель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 округа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рат акима ауль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округа Бектау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рат акима Приго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сель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 округа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рат акима ауль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округа Бозай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гыр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435" w:hRule="atLeast"/>
        </w:trPr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</w:tr>
      <w:tr>
        <w:trPr>
          <w:trHeight w:val="135" w:hRule="atLeast"/>
        </w:trPr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5004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6723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10001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7135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5204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9841</w:t>
            </w:r>
          </w:p>
        </w:tc>
      </w:tr>
      <w:tr>
        <w:trPr>
          <w:trHeight w:val="480" w:hRule="atLeast"/>
        </w:trPr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4779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6415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8901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6343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4866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7304</w:t>
            </w:r>
          </w:p>
        </w:tc>
      </w:tr>
      <w:tr>
        <w:trPr>
          <w:trHeight w:val="330" w:hRule="atLeast"/>
        </w:trPr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4779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6415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8901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6343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4866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7304</w:t>
            </w:r>
          </w:p>
        </w:tc>
      </w:tr>
      <w:tr>
        <w:trPr>
          <w:trHeight w:val="270" w:hRule="atLeast"/>
        </w:trPr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4779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6415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8901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6343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4866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7304</w:t>
            </w:r>
          </w:p>
        </w:tc>
      </w:tr>
      <w:tr>
        <w:trPr>
          <w:trHeight w:val="255" w:hRule="atLeast"/>
        </w:trPr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4779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6415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8901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6343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4866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7304</w:t>
            </w:r>
          </w:p>
        </w:tc>
      </w:tr>
      <w:tr>
        <w:trPr>
          <w:trHeight w:val="345" w:hRule="atLeast"/>
        </w:trPr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</w:tr>
      <w:tr>
        <w:trPr>
          <w:trHeight w:val="285" w:hRule="atLeast"/>
        </w:trPr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</w:tr>
      <w:tr>
        <w:trPr>
          <w:trHeight w:val="285" w:hRule="atLeast"/>
        </w:trPr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</w:tr>
      <w:tr>
        <w:trPr>
          <w:trHeight w:val="285" w:hRule="atLeast"/>
        </w:trPr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</w:tr>
      <w:tr>
        <w:trPr>
          <w:trHeight w:val="255" w:hRule="atLeast"/>
        </w:trPr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</w:t>
            </w:r>
          </w:p>
        </w:tc>
      </w:tr>
      <w:tr>
        <w:trPr>
          <w:trHeight w:val="405" w:hRule="atLeast"/>
        </w:trPr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05" w:hRule="atLeast"/>
        </w:trPr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05" w:hRule="atLeast"/>
        </w:trPr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05" w:hRule="atLeast"/>
        </w:trPr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</w:t>
            </w:r>
          </w:p>
        </w:tc>
      </w:tr>
      <w:tr>
        <w:trPr>
          <w:trHeight w:val="330" w:hRule="atLeast"/>
        </w:trPr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</w:t>
            </w:r>
          </w:p>
        </w:tc>
      </w:tr>
      <w:tr>
        <w:trPr>
          <w:trHeight w:val="345" w:hRule="atLeast"/>
        </w:trPr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</w:t>
            </w:r>
          </w:p>
        </w:tc>
      </w:tr>
      <w:tr>
        <w:trPr>
          <w:trHeight w:val="210" w:hRule="atLeast"/>
        </w:trPr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70" w:hRule="atLeast"/>
        </w:trPr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50" w:hRule="atLeast"/>
        </w:trPr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</w:t>
            </w:r>
          </w:p>
        </w:tc>
      </w:tr>
      <w:tr>
        <w:trPr>
          <w:trHeight w:val="345" w:hRule="atLeast"/>
        </w:trPr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</w:t>
            </w:r>
          </w:p>
        </w:tc>
      </w:tr>
      <w:tr>
        <w:trPr>
          <w:trHeight w:val="315" w:hRule="atLeast"/>
        </w:trPr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</w:t>
            </w:r>
          </w:p>
        </w:tc>
      </w:tr>
      <w:tr>
        <w:trPr>
          <w:trHeight w:val="390" w:hRule="atLeast"/>
        </w:trPr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