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0f6" w14:textId="864d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 работы и проживания в  Шортандинский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мая 2011 года № С-38/5. Зарегистрировано Управлением юстиции Шортандинского района Акмолинской области 25 мая 2011 года № 1-18-134. Утратило силу - решением Шортандинского районного маслихата Акмолинской области от 12 апреля 2012 года № С-4/4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с учетом потребности заявленной акимом района в специалистах сфер здравоохранения, образования, социального обеспечения, культуры и спорта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 здравоохранения, образования, социального обеспечения, культуры и спорта прибывшим для работы и проживания в Шортандинский район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В.Сахнов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Шортандинского района          Е.Рысьева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