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5b0" w14:textId="2881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4 марта 2011 года № С-32-6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ноября 2011 года № ВС-37-2. Зарегистрировано Управлением юстиции Жаксынского района Акмолинской области 14 декабря 2011 года № 1-13-141. Утратило силу решением Жаксынского районного маслихата Акмолинской области от 27 марта 2012 года № 5С-2-5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Жаксынского районного маслихата Акмолинской области от 27.03.2012 № 5С-2-5.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год» от 04 марта 2011 года № С-32-6 (зарегистрировано в Реестре государственной регистрации нормативных правовых актов № 1-13-129, опубликовано 29 апреля 2011 года в районной газете «Жаксынский вестник»)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сферы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жилья – бюджетный кредит в сумме,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тридцать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седьмой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