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a491" w14:textId="30ea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территорий, содержания и защиты зеленых насаждений в населенных пунктах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17 июня 2011 года № С-34-4. Зарегистрировано Управлением юстиции Жаксынского района Акмолинской области 22 июля 2011 года № 1-13-137. Утратило силу - решением Жаксынского районного маслихата Акмолинской области от 31 мая 2012 года № 5ВС-5-2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Жаксынского районного маслихата Акмолинской области от 31.05.2012 № 5ВС-5-2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территорий, содержания и защиты зеленых насаждений в населенных пунктах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тридцать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Жаксынского района                    И.Кабдугалиев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С-34-4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территорий, содержания и защиты</w:t>
      </w:r>
      <w:r>
        <w:br/>
      </w:r>
      <w:r>
        <w:rPr>
          <w:rFonts w:ascii="Times New Roman"/>
          <w:b/>
          <w:i w:val="false"/>
          <w:color w:val="000000"/>
        </w:rPr>
        <w:t>
зеленых насаждений в населенных пунктах Жаксынского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благоустройства территорий, содержания и защиты зеленых насаждений в населенных пунктах Жаксынского района (далее - Правила) разработаны в соответствии с Кодексом Республики Казахстан от 30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Кодексом Республики Казахстан от 18 сентября 2009 года </w:t>
      </w:r>
      <w:r>
        <w:rPr>
          <w:rFonts w:ascii="Times New Roman"/>
          <w:b w:val="false"/>
          <w:i w:val="false"/>
          <w:color w:val="000000"/>
          <w:sz w:val="28"/>
        </w:rPr>
        <w:t>«О здоровье народа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системе здравоохранения»,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Законом Республики Казахстан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благоустройства территорий, содержания и защиты зеленых насаждений в населенных пунктах Жаксынского района и распространяются на всех физических и юридических лиц, независимо от форм собственности.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настоящих Правилах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комплекс элементов и работ, направленных на обеспечение благоприятной, здоровой и удобной жизнедеятельности человека на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зеленые насаждения – растительные объекты (деревья, кустарники, газоны, цветники), обеспечивающие санитарно-гигиенические и экологические условия, повышение уровня благоустройства и архитектурно-ландшафтного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отведенная территория – часть территории, имеющая площадь, границы, местоположение, правовой статус и другие характеристики, отражаемые в градостроительной документации и государственном земельном кадастре, переданная физическим и юридическим лицам на правах, предусмотренных законодательством.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Требования, предъявляемые к содержанию территорий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 предприятий, учреждений и организаций независимо от форм собственности, владельцы, арендаторы магазинов, торговых домов и павильонов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уборку на отведенных территориях, а также вывоз бытовых отходов собственными силами, либо другими предприятиями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уборку и очистку водосточных канав, мостков, труб, дренажей, предназначенных для отвода поверхностных и грунтовых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своевременное производство работ по ремонту и покраске фасадов зданий и сооружений, ограждений, входных дверей, экранов балконов и лоджий, водосточных труб, малых архитектурных форм, мытье стекол, витрин и окон административных и производственных 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 за газонами и зелеными насаждениями, своевременное удаление сорных трав;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работ, связанных с выемкой грунта при прокладке, переустройстве и ремонте подземных сооружений, возведением нулевых циклов при строительстве, только после оформления документов в соответствии с установленным порядком;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санитарно-эпидемиологических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территории жилых кварталов и территории прилегающей к частным домовладениям необходимо поддерживать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 исправном состоянии покрытия отмостков, тротуаров, пешеходных дорожек, внутриквартальных проездов 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исключать самовольное строительство различного рода хозяйственных или вспомогательных построек;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предотвращать складирование строительных материалов, грубых кормов для сельскохозяйственных животных, твердого топлива, золы;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Исключается стоянка служебного и личного автотранспорта на газонах, детских площадках и пешеходных дорожках, а также в местах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территории рынка своевременную уборку и благоустройство обеспечивает администрация рынка.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Содержание элементов внешнего благоустройства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Строительство оград и установка заборов, газонных ограждений, торговых палаток, павильонов допускается при согласовании проектов и мест их установки в соответствии с утвержденным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Строительные площадки и места сноса строений до окончания срока работ ограждаются по всему периметру забором. В целях исключения загрязнения улиц выезжающим транспортом, подъезды к вышеуказанным объектам благоустраиваются.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Возле магазинов, торговых точек их владельцы устанавливают урны. Урны содержатся владельцами торговых точек в должном порядке, очищаются по мере накопления мусора и не реже одного раза в неделю промываются и дезинфицируются.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Руководители организаций, в ведении которых находятся инженерные сети, регулярно следят за тем, чтобы крышки канализационных, водопроводных и других колодцев содержались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Владельцы котельных, работающих на твердом топливе, обеспечивают регулярную очистку и вывозку шлака с земельного участка, обеспечивают складирование топлива в отведенных для этого местах с соблюдением норм противопожарной безопасности.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Содержание и защита зеленых насаждений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Текущее содержание, сохранность и воспроизводство зеленых насаждений возлагается на владельцев, землепользователей, юридических и физических лиц, которым отведена территория.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Снос и пересадка зеленых насаждений при застройке, прокладке подземных коммуникаций и инженерных сетей, допускается при наличии разрешения соответствующих органов на спил или выкорчевку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производстве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и асфальтировании дорог, тротуаров, проездов, площадей приствольную лунку не менее 1 метра в диаметре.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Юридические и физические лица на отведенной территории обеспечивают сохранность зеленых насаждений, для чего проводят полный комплекс агротехнических мероприятий,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уборку мусора, прочесывание газонов граблями, сбор сухих листьев, прополка сорняков, косьба газонов, стрижка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 деревьев, побелку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полив зеленых насаждений, газонов, цветников;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обрезку крон деревьев, вырезку сухих, ломанных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омоложение деревьев,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удаление больных и сухостойных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ремонтные посадки деревьев и кустарников в существующем зеленом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систематическое проведение борьбы с сельскохозяйственными вредителями и болезнями, карантинными сорняками своими силами или по договорам со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Юридические и физические лица, независимо от форм собственности принимают меры по предотвращению: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складирования строительных материалов, земли, дров, угля и других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засорения газонов, цветников, приствольных лунок;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хождения по газонам, надлома и надрезки деревьев, кустарников, а также причинения других механических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осуществления самовольных порубок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установки изгородей, срывания цветов, выкапывания клубней и луковиц многолетних цветов;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прикрепления к деревьям проводов, колючей проволоки, качелей, веревок, рекламы и табличек;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изготовления цементного раствора или бетона на газонах и цветниках;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сжигания листьев на территории скверов и парков.</w:t>
      </w:r>
    </w:p>
    <w:bookmarkEnd w:id="12"/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 за нарушение Правил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Физические и юридические лица, за нарушение настоящих Правил, привлекаются к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и устранения допущенных нарушений.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