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e2e6" w14:textId="211e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Жаксынского района от 21 апреля 2011 года № А-3/128 "Об определении оптимальных сроков сева по видам субсидируемых приоритетных сельскохозяйственных культур на 2011 год
и сроков предоставления заявки на включение в список получателей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 июня 2011 года № А-5/181. Зарегистрировано Управлением юстиции Жаксынского района Акмолинской области 8 июня 2011 года № 1-13-134.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принимая во внимание рекомендацию товарищества с ограниченной ответственностью «Научно-производственный центр зернового хозяйства имени А.И. Бараева»,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«Об определении оптимальных сроков сева по видам субсидируемых приоритетных сельскохозяйственных культур на 2011 год и сроков предоставления заявки на включение в список получателей субсидий» от 21 апреля 2011 года № а-3/128 (зарегистрировано в Реестре государственной регистрации нормативных правовых актов № 1-13-132, опубликовано в газете «Жаксынский Вестник» от 13 мая 2011 года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в столбце «сроки сева»: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слова «до 26 мая» заменить на слова «с 12 по 29 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слова «до 28 мая» заменить на слова «с 14 мая по 5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слова «до 30 мая» заменить на слова «с 18 мая по 7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 слова «до 5 июня» заменить на слова «до 7 июня».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