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7d1" w14:textId="4ab0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
образования, социального обеспечения, культуры и спорта, прибывшим для
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апреля 2011 года № 4С-31/4. Зарегистрировано Управлением юстиции Жаркаинского района Акмолинской области 27 апреля 2011 года № 1-12-147.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рассмотрев письмо акима Жаркаинского района от 31 марта 2011 года № 01/121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Жаркаинского районного маслихата Акмолинской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№ 4С-36/2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Жаркаинского района            Б.Ахметова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