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8618" w14:textId="3528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свободы,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6 мая 2011 года № А-5/97. Зарегистрировано Управлением юстиции Буландынского района Акмолинской области 27 мая 2011 года № 1-7-133. Утратило силу - постановлением акимата Буландынского района Акмолинской области от 11 июня 2012 года № А-07/272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Буландынского района Акмолинской области от 11.06.2012 </w:t>
      </w:r>
      <w:r>
        <w:rPr>
          <w:rFonts w:ascii="Times New Roman"/>
          <w:b w:val="false"/>
          <w:i w:val="false"/>
          <w:color w:val="000000"/>
          <w:sz w:val="28"/>
        </w:rPr>
        <w:t>№ А-07/272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 и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в целях социальной защиты лиц, освободившихся из мест лишения свободы, и несовершеннолетних выпускников интернатных организаций, испытывающих трудности в поиске работы, для обеспечения их занятости,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квоту рабочих мест для лиц, освободившихся из мест лишения свободы,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Избасарову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Е.Нугманов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