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0759" w14:textId="2f40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23 февраля 2011 года № 62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18 ноября 2011 года № 347. Зарегистрировано Управлением юстиции Астраханского района Акмолинской области 23 декабря 2011 года № 1-6-161. Утратило силу постановлением акимата Астраханского района Акмолинской области от 29 октября 2014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Астраханского района Акмолинской области от 29.10.2014 № 352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ff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определении мест для размещения агитационных печатных материалов и предоставлении кандидатам помещений для встреч с избирателями» от 23 февраля 2011 года № 62 (зарегистрировано в Реестре государственной регистрации нормативных правовых актов № 1-6-148, опубликовано 2 марта 2011 года в газете «Маяк»)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Село Астраханка, улица Аль-Фараби, дом 44, стенд у здания Государственного учреждения «Отдел образования» Астраханского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Ю.Наприенко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