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f016" w14:textId="174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Аршалынского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23 февраля 2011 года № А-56. Зарегистрировано Управлением юстиции Аршалынского района Акмолинской области 16 марта 2011 года № 1-4-183.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Аршалынского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12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из числа выпускников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наркозависимые лица, прошедшие курс социально - 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«Об установлении дополнительного перечня лиц, относящихся к целевым группам населения Аршалынского района» от 29 июля 2010 года № А-329 (зарегистрировано в Реестре государственной регистрации нормативных правовых актов за № 1-4-173, опубликовано 3, 4 сентября 2010 года в районных газетах «Аршалы айнасы», «Вперед»).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