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3ff9" w14:textId="49e3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23 декабря 2011 года № А-12/365. Зарегистрировано Управлением юстиции Аккольского района Акмолинской области 26 января 2012 года № 1-3-172. Утратило силу в связи с истечением срока применения - (письмо акимата Аккольского района Акмолинской области от 5 ноября 2014 года № 3-8-1/И-1033)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Аккольского района Акмолинской области от 05.11.2014 № 3-8-1/И-1033).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Аккольского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