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96ab" w14:textId="9d8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6 декабря 2011 года № 19. Зарегистрировано Управлением юстиции Аккольского района Акмолинской области 30 декабря 2011 года № 1-3-165.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Аккольского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 – 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Аккольского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Нурмагамбетов К.Т.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