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19b7" w14:textId="f371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2012 года приписки граждан мужского пола, которым в год приписки исполняется семнадцать лет, к призывному участку государственного учреждения "Отдел по делам обороны города Степногорск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Степногорска Акмолинской области от 30 ноября 2011 года № 10. Зарегистрировано Управлением юстиции города Степногорска Акмолинской области 29 декабря 2011 года № 1-2-152. Утратило силу в связи с истечением срока применения - (письмо акимата города Степногорск Акмолинской области от 5 ноября 2014 года № 03-45ш/2838)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города Степногорск Акмолинской области от 05.11.2014 № 03-45ш/2838).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аким города Степногорска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1.Организовать и обеспечить в январе-марте 2012 года приписку граждан мужского пола, которым в год приписки исполняется семнадцать лет, к призывному участку государственного учреждения «Отдел по делам обороны города Степногорск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ffff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решения акима города Степногорска возложить на заместителя акима города Степногорска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ffffff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акима города Степногорска вступает в силу со дня государственной регистрации в Департаменте юстиции города Степногорска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Н.Асылбеков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