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f8a4" w14:textId="c01f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2011-2012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июля 2011 года № А-6/268. Зарегистрировано Управлением юстиции Акмолинской области 9 августа 2011 года № 3397. Утратило силу в связи с истечением срока применения - (письмо аппарата акима Акмолинской области от 11 июня 2013 года № 1.5-13/8492)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Акмолинской области от 11.06.2013 № 1.5-13/8492).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заказ на 2011-2012 учебный год на подготовку специалистов с техническим и профессиональным образованием.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С.Дьяченко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2011 года № А-6/268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2011</w:t>
      </w:r>
      <w:r>
        <w:br/>
      </w:r>
      <w:r>
        <w:rPr>
          <w:rFonts w:ascii="Times New Roman"/>
          <w:b/>
          <w:i w:val="false"/>
          <w:color w:val="000000"/>
        </w:rPr>
        <w:t>
-2012 учебный год на подготовку специалистов</w:t>
      </w:r>
      <w:r>
        <w:br/>
      </w:r>
      <w:r>
        <w:rPr>
          <w:rFonts w:ascii="Times New Roman"/>
          <w:b/>
          <w:i w:val="false"/>
          <w:color w:val="000000"/>
        </w:rPr>
        <w:t>
с техническим и профессиональным 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решением акимата Акмолинской области от 02.11.2011 </w:t>
      </w:r>
      <w:r>
        <w:rPr>
          <w:rFonts w:ascii="Times New Roman"/>
          <w:b w:val="false"/>
          <w:i w:val="false"/>
          <w:color w:val="ff0000"/>
          <w:sz w:val="28"/>
        </w:rPr>
        <w:t>№ А-10/412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639"/>
        <w:gridCol w:w="1482"/>
        <w:gridCol w:w="2885"/>
        <w:gridCol w:w="2911"/>
        <w:gridCol w:w="2309"/>
      </w:tblGrid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квалификации</w:t>
            </w:r>
          </w:p>
        </w:tc>
      </w:tr>
      <w:tr>
        <w:trPr>
          <w:trHeight w:val="168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 лицей № 1» управления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 и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 (по отраслям и областям применения)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Электрик по ремонту 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мобильного электрооборудования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 лицей № 2» управления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культурная деятельность и народное художественное творчество (по профилю)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050804205080520508022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Станочник широкого профиля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и обслуживанию электрооборудования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и производство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0816022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 химического анализа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ГУ «Профессиональный лицей № 2» управления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кузовов 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 лицей № 3» управления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</w:tr>
      <w:tr>
        <w:trPr>
          <w:trHeight w:val="29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в сельском хозяйстве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1501022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эксплуатации и ремонту машин и механизмов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Плодовоовощевод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</w:tr>
      <w:tr>
        <w:trPr>
          <w:trHeight w:val="3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сельскохозяйственных машин и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филиал ГУ «Профессиональный лицей № 3»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</w:tr>
      <w:tr>
        <w:trPr>
          <w:trHeight w:val="26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устройств вентиляционных и инженерных систем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 Электрогазосварщик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в сельском хозяйстве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эксплуатации и ремонту машин и механизмов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 лицей № 4»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</w:tr>
      <w:tr>
        <w:trPr>
          <w:trHeight w:val="3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</w:tr>
      <w:tr>
        <w:trPr>
          <w:trHeight w:val="26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устройств, вентиляции и 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 Электрогазосварщик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0506052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Педикюрша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Маникюрша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 лицей № 6»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 хозяйственного производстваНаладчик сельскохозяйственных машин и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 сиональный лицей № 7» управления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Сварщик(всех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ГУ «Профессиональный лицей № 7»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 лицей № 8» управления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 лицей № 9» управления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</w:t>
            </w:r>
          </w:p>
        </w:tc>
      </w:tr>
      <w:tr>
        <w:trPr>
          <w:trHeight w:val="26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Станочник широкого профиля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 плиточник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 (по отраслям и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 референт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 закройщик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филиал ГУ «Профессиональный лицей № 9»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электрооборудования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ремонт, эксплуатация автомобильного транспорта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транспорта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</w:tr>
      <w:tr>
        <w:trPr>
          <w:trHeight w:val="27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 и инженерных систем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 вычисли тельных машин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 лицей № 10» управления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 сварщик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-ремонтник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плиточник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 лицей № 11»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Столяр-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плиточник</w:t>
            </w:r>
          </w:p>
        </w:tc>
      </w:tr>
      <w:tr>
        <w:trPr>
          <w:trHeight w:val="26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устройств, вентиляции и инженерных систем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 сварщик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промыслы (по профилю)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0413012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 художественных изделий из дерева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электромеханикалық оборудование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 освещению и осветительным сетям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6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 лицей № 12» управления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 лицей № 13» управления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по ремонту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электрооборудования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экскаватора одноковшового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 автомобильного</w:t>
            </w:r>
          </w:p>
        </w:tc>
      </w:tr>
      <w:tr>
        <w:trPr>
          <w:trHeight w:val="27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вентиляции и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сантехникЭлектрогазосварщик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 сиональный лицей № 14» управления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</w:tr>
      <w:tr>
        <w:trPr>
          <w:trHeight w:val="24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филиал ГУ «Профессиональный лицей № 14»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плиточник</w:t>
            </w:r>
          </w:p>
        </w:tc>
      </w:tr>
      <w:tr>
        <w:trPr>
          <w:trHeight w:val="27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устройств, вентиляции и инженерных систем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1403032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 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санитарно–технического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8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 лицей № 15» управления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устройств, вентиляции и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1403062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 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пластмасс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</w:tr>
      <w:tr>
        <w:trPr>
          <w:trHeight w:val="24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 сиональный лицей № 16» управления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машинного доения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сельскохозяйственных машин и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</w:t>
            </w:r>
          </w:p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 (по отраслям и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 лицей № 17» управления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</w:tr>
      <w:tr>
        <w:trPr>
          <w:trHeight w:val="26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устройств, вентиляции и инженерных систем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 сварщик</w:t>
            </w:r>
          </w:p>
        </w:tc>
      </w:tr>
      <w:tr>
        <w:trPr>
          <w:trHeight w:val="3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сельскохозяйственных машин и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 лицей № 18» управления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</w:tr>
      <w:tr>
        <w:trPr>
          <w:trHeight w:val="24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 лицей № 19» управления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 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сельскохозяйственных машин и тракторов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«Политехнический колледж, города Кокшетау» при управлении образования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 венного обучения, техник (всех наименовании)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Теплотехническое оборудование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0907043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теплотехник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 и автоматика в промышленности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автоматов и полуавтоматов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измерительным приборам и автоматике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машиностроения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Техник– программист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изделий и конструкций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технолог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 (рудо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0708103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Техник– технолог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«Педагогический колледж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Ж.Мусина (с казахским языком обучения),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Кокшетау» при управлении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</w:p>
        </w:tc>
      </w:tr>
      <w:tr>
        <w:trPr>
          <w:trHeight w:val="20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 в организациях дошкольного и основного среднего образования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иностранного языка основной школы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0111093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информатики основной школы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«Колледж культуры имени Акана серэ, город Кокшетау» при управлении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культурная деятельность и народное художественное творчество (по профилю)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9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«Музыкальный колледж имени Биржан сала, город Кокшетау» при управлении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исполнительное и музыкальное искусство эстрады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школы,артист (руководитель) оркестра,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оркестра, 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Преподаватель, хормейстер</w:t>
            </w:r>
          </w:p>
        </w:tc>
      </w:tr>
      <w:tr>
        <w:trPr>
          <w:trHeight w:val="4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академического пения, солист ансамбля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«Технический колледж,город Щучинск» при управлении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промышленности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1112043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экологии и лесного хозяйства, город Щучинск» при управлении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садово-парковое и ландшафтное строительство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 деятельность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1509023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особо охраняемых природных территорий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«Сельскохозяйственный колледж, село Катарколь Бурабайского района» при управлении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мяса и мясных продуктов (по видам)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«Педагогический колледж, город Щучинск» при управлении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</w:p>
        </w:tc>
      </w:tr>
      <w:tr>
        <w:trPr>
          <w:trHeight w:val="1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 в организациях дошкольного и основного среднего образования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сервису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иностранного языка основной школы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«Колледж Агробизнеса, с.Чаглинка Зерендинского района» при управлении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 (всех наименований)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(по отраслям)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по финансовой работе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 по защите растений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Элеваторное, мукомольное, крупяное и комбикормовое производство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технолог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«Горнотехни ческий колледж, город Степногорск»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образования 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Подземная разработка месторождений полезных ископаемых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0705113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-технолог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разработка месторождений полезных ископаемых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–технолог</w:t>
            </w:r>
          </w:p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по бухгалтерскому учету и анализу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«Кокшетауский медицинский колледж» при управлении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 общей практики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общей практики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 фармацевта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врача-лаборанта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и эпидемиология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113"/>
        <w:gridCol w:w="1173"/>
        <w:gridCol w:w="1233"/>
        <w:gridCol w:w="921"/>
        <w:gridCol w:w="1293"/>
        <w:gridCol w:w="3093"/>
        <w:gridCol w:w="3133"/>
      </w:tblGrid>
      <w:tr>
        <w:trPr>
          <w:trHeight w:val="975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класса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обучение одного специалиста за 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 бюджетных программ</w:t>
            </w:r>
          </w:p>
        </w:tc>
      </w:tr>
      <w:tr>
        <w:trPr>
          <w:trHeight w:val="3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  языком обучения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312713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образования Акмолинской области»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321600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120714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336100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90100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368250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347700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310650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198650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541000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324062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8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235200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251195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273764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316000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287000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367070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348000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432316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395297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2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384216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114979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403344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1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363397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2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824435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387004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763800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409274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358286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363600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4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461000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224004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здравоохранения Акмолинской области»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–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ГККП – государственное коммунальное казенное предприятие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