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43c7" w14:textId="2f64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марта 2011 года № 33-206п. Зарегистрировано Департаментом юстиции города Астаны 29 апреля 2011 года № 673. Утратило силу постановлением акимата города Астаны от 26 марта 2012 года № 109-315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акимата грода Астаны от 26.03.2012 </w:t>
      </w:r>
      <w:r>
        <w:rPr>
          <w:rFonts w:ascii="Times New Roman"/>
          <w:b w:val="false"/>
          <w:i w:val="false"/>
          <w:color w:val="ff0000"/>
          <w:sz w:val="28"/>
        </w:rPr>
        <w:t>№ 109-315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2011 года призыв на срочную воинскую службу и отправку в ряды Вооруженных Сил, других войск и воинских формирований Республики Казахстан граждан в возрасте от 18 до 27 лет, не имеющих права на отсрочку или освобождение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руководства и контроля за деятельностью призывных комиссий районов «Алматы», «Есиль» и «Сарыарка» города Астаны утвердить городскую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случай отсутствия членов городской призывной комиссии по различным причинам утвердить резервный состав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персональный состав и график работы призывной комиссии района «Алматы»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персональный состав и график работы призывной комиссии района «Есиль»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персональный состав и график работы призывной комиссии района «Сарыарка»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график работы городской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«Управление здравоохранения города Астаны» обеспечить проведение медицинского освидетельствования граждан при призыве на воинскую службу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«Управление занятости и социальных программ города Астаны» организовать оплачиваемые общественные работы и обеспечить направление безработных граждан (по 15 человек) в управления по делам обороны районов «Алматы», «Есиль» и «Сарыарка» города Астаны в период с 1 апреля по 30 июня и с 1 октября по 31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«Управление пассажирского транспорта и автомобильных дорог города Астаны» обеспечить транспортом призывную комиссию для перевозок призывников, призванных в ряды Вооруженных Сил, других войск и воинских формирований Республики Казахстан, согласно представленным заявкам Департамента по делам обороны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«Департамент внутренних дел города Астаны Министерства внутренних дел Республики Казахстан» обеспечить доставку лиц, уклоняющихся от призыва, в период с 1 апреля по 30 июня и с 1 октября по 31 декабря 2011 года, а также охрану общественного порядка на городском сборном пункте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«Линейный отдел внутренних дел на станции Астана» принять меры к поддержанию общественного порядка в местах посадки на железнодорожной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«Управление туризма, физической культуры и спорта города Астаны» организовать спортивно-массовую работу среди призывной молодежи на городском сборном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«Управление по мобилизационной подготовке, гражданской обороне, организации предупреждения и ликвидации аварий и стихийных бедствий города Астаны» производить финансирование мероприятий, связанных с обеспечением выполнения всеобщей воинской обязанности, в пределах средств, выделенных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«Департамент по делам обороны города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данное постановление в Департамент юстиции города Астаны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выполнении настоящего постановления проинформировать акимат города Астаны к 15 июля 2011 года и к 15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апреля 2010 года № 33-339п «О проведении призыва граждан на срочную воинскую службу в апреле-июне и октябре-декабре 2010 года» (зарегистрировано Департаментом юстиции города Астаны 14 мая 2010 года за № 626; опубликовано в газетах «Астана ақшамы» от 20 мая 2010 года, № 52 и «Вечерняя Астана» от 25 мая 2010 года, № 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выполнением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постановление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33-206п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   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акимата города Астаны от 23.11.2011 </w:t>
      </w:r>
      <w:r>
        <w:rPr>
          <w:rFonts w:ascii="Times New Roman"/>
          <w:b w:val="false"/>
          <w:i w:val="false"/>
          <w:color w:val="ff0000"/>
          <w:sz w:val="28"/>
        </w:rPr>
        <w:t>№ 33-1242п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со дня первого официального опубликования.)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4"/>
        <w:gridCol w:w="7016"/>
      </w:tblGrid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 Бахыт Алимович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Астана»,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городской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комиссии;</w:t>
            </w:r>
          </w:p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Ибрагимова Бахытбая Турсыновича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 – 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комисси:</w:t>
            </w:r>
          </w:p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Мухитов Кайрат Болатович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Казахстан»;</w:t>
            </w:r>
          </w:p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 Ануара Руслановича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Астана»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комиссии;</w:t>
            </w:r>
          </w:p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 Галина Степановна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комиссии.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33-206п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городской призывной комиссии (резервный)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1"/>
        <w:gridCol w:w="6809"/>
      </w:tblGrid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Шабалин Евгений Витальевич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Астана»,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городской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комиссии;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Джантемиров Вячеслав Абильевич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Астаны»,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призывной комиссии.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Бейсеев Бахытжан Халилович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Казахстан»;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Тян Раиса Петровна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врач-терапевт поликлиники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Абылгазинова Зауре Газизовна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комиссии.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33-206п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    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призывной комиссии района «Алматы»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акимата города Астаны от 23.11.2011 </w:t>
      </w:r>
      <w:r>
        <w:rPr>
          <w:rFonts w:ascii="Times New Roman"/>
          <w:b w:val="false"/>
          <w:i w:val="false"/>
          <w:color w:val="ff0000"/>
          <w:sz w:val="28"/>
        </w:rPr>
        <w:t>№ 33-1242п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со дня первого официального опубликования.)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6"/>
        <w:gridCol w:w="6894"/>
      </w:tblGrid>
      <w:tr>
        <w:trPr>
          <w:trHeight w:val="30" w:hRule="atLeast"/>
        </w:trPr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Руслан Саттарович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«Объединенное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Астана», председатель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комиссии;</w:t>
            </w:r>
          </w:p>
        </w:tc>
      </w:tr>
      <w:tr>
        <w:trPr>
          <w:trHeight w:val="30" w:hRule="atLeast"/>
        </w:trPr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Коркембаеву Айгуль Алпысовну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начальника отдела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 города Астаны»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председателя;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Абенова Марата Алимовича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внутренних дел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 города Астаны»;</w:t>
            </w:r>
          </w:p>
        </w:tc>
      </w:tr>
      <w:tr>
        <w:trPr>
          <w:trHeight w:val="30" w:hRule="atLeast"/>
        </w:trPr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Бутунбаеву Гульнар Садыковну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врача-терапевта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№ 3»;</w:t>
            </w:r>
          </w:p>
        </w:tc>
      </w:tr>
      <w:tr>
        <w:trPr>
          <w:trHeight w:val="30" w:hRule="atLeast"/>
        </w:trPr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 Галина Степановна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районной призывной комиссии с 9.00. до 13.00. (местное время) в соответствии с графиком работы объединенного Управления по делам обороны Алматинского района города Астана.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33-206п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   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призывной комиссии района «Есиль»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изменениями, внесенными постановлением акимата города Астаны от 23.11.2011 </w:t>
      </w:r>
      <w:r>
        <w:rPr>
          <w:rFonts w:ascii="Times New Roman"/>
          <w:b w:val="false"/>
          <w:i w:val="false"/>
          <w:color w:val="ff0000"/>
          <w:sz w:val="28"/>
        </w:rPr>
        <w:t>№ 33-1242п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со дня первого официального опубликования.)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9"/>
        <w:gridCol w:w="6451"/>
      </w:tblGrid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Руслан Саттарович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«Объединенное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Астана», председатель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комиссии;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Симанбаев Ерлан Тасбаевич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«Есиль»,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районной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Балгабекова Бауржана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Нурлыбековича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«Есиль» города Астаны»;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Бутунбаеву Гульнар Садыковну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врача-терапевта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«Городская поликлиника № 3»;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 Галина Степановна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районной призывной комиссии с 9.00. до 13.00. (местное время) в соответствии с графиком работы объединенного Управления по делам обороны Алматинского района города Астана.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33-206п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   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призывной комиссии района «Сарыарка»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постановлением акимата города Астаны от 23.11.2011 </w:t>
      </w:r>
      <w:r>
        <w:rPr>
          <w:rFonts w:ascii="Times New Roman"/>
          <w:b w:val="false"/>
          <w:i w:val="false"/>
          <w:color w:val="ff0000"/>
          <w:sz w:val="28"/>
        </w:rPr>
        <w:t>№ 33-1242п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со дня первого официального опубликования.)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9"/>
        <w:gridCol w:w="6451"/>
      </w:tblGrid>
      <w:tr>
        <w:trPr>
          <w:trHeight w:val="30" w:hRule="atLeast"/>
        </w:trPr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Касимов Марат Жаманбаевич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Астана»,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комиссии;</w:t>
            </w:r>
          </w:p>
        </w:tc>
      </w:tr>
      <w:tr>
        <w:trPr>
          <w:trHeight w:val="30" w:hRule="atLeast"/>
        </w:trPr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Толеген Онашабайулы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Руководитель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«Сарыарка»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районной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Кажиакпарова Салимбая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«Сарыарка»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Астаны;</w:t>
            </w:r>
          </w:p>
        </w:tc>
      </w:tr>
      <w:tr>
        <w:trPr>
          <w:trHeight w:val="30" w:hRule="atLeast"/>
        </w:trPr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Тян Раиса Петровна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врач-терапевт 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комиссии;</w:t>
            </w:r>
          </w:p>
        </w:tc>
      </w:tr>
      <w:tr>
        <w:trPr>
          <w:trHeight w:val="30" w:hRule="atLeast"/>
        </w:trPr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Асамбаева Жупаргуль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Жумажановна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районной призывной комиссии с 14.00. до 18.00. (местное время) в соответствии с графиком работы Управления по делам обороны Сарыаркинского района города Астана.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33-206п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       </w:t>
      </w:r>
      <w:r>
        <w:rPr>
          <w:rFonts w:ascii="Times New Roman"/>
          <w:b/>
          <w:i w:val="false"/>
          <w:color w:val="00000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 </w:t>
      </w:r>
      <w:r>
        <w:rPr>
          <w:rFonts w:ascii="Times New Roman"/>
          <w:b/>
          <w:i w:val="false"/>
          <w:color w:val="000000"/>
          <w:sz w:val="28"/>
        </w:rPr>
        <w:t>работы городской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213"/>
        <w:gridCol w:w="1553"/>
        <w:gridCol w:w="1493"/>
        <w:gridCol w:w="1593"/>
        <w:gridCol w:w="1573"/>
        <w:gridCol w:w="1693"/>
        <w:gridCol w:w="1613"/>
      </w:tblGrid>
      <w:tr>
        <w:trPr>
          <w:trHeight w:val="3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комиссии, время – с 14.00. до 18.00.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