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390a" w14:textId="1953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нарядов на выпуск материальных ценностей из государственного материального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декабря 2011 года № 531. Зарегистрирован в Министерстве юстиции Республики Казахстан 20 января 2012 года № 7390. Утратил силу приказом Министра национальной экономики Республики Казахстан от 30 ноября 2015 года № 747.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оперирования материальными ценностями государственного материального резерва, утвержденных постановлением Правительства Республики Казахстан от 21 февраля 2002 года № 237,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нарядов на выпуск материальных ценностей из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11 декабря 2008 года № 208 "Об утверждении Правил выдачи нарядов на выпуск материальных ценностей государственного материального резерва" (зарегистрированный в Реестре государственной регистрации нормативных правовых актов № 5409, опубликованный в Юридической газете от 31 декабря 2008 года № 197 (1597).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 № 531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нарядов на выпуск материальных ценностей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материального резерва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нарядов на выпуск материальных ценностей из государственного материального резерва (далее - Правила) определяют порядок выдачи нарядов на выпуск материальных ценностей из государственного материального резерва и разработаны в соответствии с Правилами оперирования материальными ценностями государственного материального резерва,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2002 года № 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нарядов осуществляется Комитетом по государственным материальным резервам Министерства по чрезвычайным ситуациям Республики Казахстан (далее - Комитет) при выпуске материальных ценностей из государственного материального резерва в порядке освежения, заимствования, разбронирования, для проведения экспертизы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подготовки и проведения тендеров по выпуску (в порядке освежения и разбронирования) материальных ценностей из государственного материального резерва, утвержденных приказом Министра по чрезвычайным ситуациям Республики Казахстан от 5 мая 2011 года № 186 (зарегистрированный в Реестре государственной регистрации нормативных правовых актов за № 6987, опубликованный в Юридической газете от 10 июня 2011 года № 81 (2071).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Выдача наряда при выпуске материальных ценностей в порядке освежения осуществляется на основании решения тендерной комиссии, договора с победителем тендера об отчуждении материальных ценностей государственного материального резерва, документа, подтверждающего полную оплату стоимости отчуждаемых материальных ценностей, предусмотренной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 при выпуске материальных ценностей для проведения экспертизы выдается после получения оплаты за выпускаемый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Выдача наряда при выпуске материальных ценностей в порядке заимствования осуществляется на основании решения Правительства Республики Казахстан, приказа уполномоченного органа в области государственного материального резерва, договора (контракта) с получателем о заимствовании материальных ценностей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Выдача наряда при выпуске материальных ценностей в порядке разбронирования осуществляется на основании решения Правительства Республики Казахстан, приказа уполномоченного органа в области государственного материального резерва, решения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Выдача наряда при выпуске материальных ценностей в порядке разбронирования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использования для мобилизационных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принятия первоочередных мер по ликвидации последствий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гуманитарной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оказания регулирующего воздействия на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исключения из номенклатуры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утилизации (уничтожения) непригодных к употреблению (применению) материальных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выпуске материальных ценностей в порядке разбронирования либо заимствования по решению Правительства Республики Казахстан наряд выдается в течение 1 (одного) рабочего дня после получения Комитетом приказа уполномоченного органа в области государственного материального резерва на их выпуск.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в порядке освежения и разбронирования на основании решения тендерной комиссии наряд выдается в течение 3 (трех) рабочих дней после поступления полной оплаты за материальные ценности.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выпуске материальных ценностей из филиалов хранения наряд подписывается руководителем Комитета либо лицом, уполномоченным им на подписание наряда, руководителем и ответственным сотрудником за выдачу наряда структурного подразделения Комитета, осуществляющего учет государственного материального резерва, главным бухгалтером Комитета, первым руководителем подведомственной организации Комитета, его заместителем и главным бухгалтером подведомственной организации Комитета, а в их отсутствие, лицами, замещающими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из пунктов хранения наряд подписывается руководителем Комитета либо лицом, уполномоченным им на подписание наряда, руководителем и ответственным сотрудником за выдачу наряда структурного подразделения Комитета, осуществляющего учет государственного материального резерва, главным бухгалтером Комитета, а в их отсутствие, лицами, замещающими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выпуске материальных ценностей из государственного материального резерва структурным подразделением Комитета, осуществляющего учет государственного материального резерва наряд на выпуск материальных ценностей из государственного материального резерва выписывается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Выданные наряды на выпуск материальных ценностей регистрируются структурным подразделением Комитета, осуществляющим учет государственного материального резерва в журнале выдачи нарядов на выпуск материальных ценностей из государственного материального резерва, оформленным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журнал выдачи нарядов).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выдачи нарядов прошнуровывается, пронумеровывается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выдачи нарядов хранится у ответственного за выдачу наряда сотрудника структурного подразделения Комитета, осуществляющего учет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материальных ценностей при выпуске в порядке заимствования, освежения и разбронирования на основании решения тендерной комиссии осуществляется на основании оригинала наряда.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нарядов на выпуск материальных ценностей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государственного материального резерва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выписывает наряд на выпуск материальных ценностей из государственного материального резерва с филиалов хранения в четырех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наряда остается в структурном подразделении Комитета, осуществляющим учет государственного материального резерва, второй выдается подведомственной организации Комитета, третий - получателю материальных ценностей (далее - уполномоченный представитель), четвертый направляется филиалу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Филиалом хранения является обособленное структурное подразделение подведомственной организации Комитета, осуществляющее хранение материальных ценностей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выписывает наряд на выпуск материальных ценностей из государственного материального резерва с пункта хранения в трех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наряда остается в структурном подразделении Комитета, осуществляющим учет государственного материального резерва, второй направляется пункту хранения, третий выдается уполномоченному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Пунктом хранения является юридическое лицо, осуществляющее хранение материальных ценностей государственного материального резерва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материальных ценностей по количеству, качеству и комплектности производится в присутствии уполномоченного представителя, оформляется актом приема-передачи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приема-передачи подписывается в трех экземплярах уполномоченным представителем, руководителем, главным бухгалтером, материально-ответственным лицом филиала хранения/пункта хранения, заверяется печатью и представляется в Комитет не позднее 10 (десяти) рабочих дней со дня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обеспечения своевременной отчетности по выпуску материальных ценностей из государственного материального резерва филиал хранения/пункт хранения оформляет акт на исполнение наряда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на исполнение наряда подписывается руководителем, главным бухгалтером и материально-ответственным лицом филиала хранения/пункта хранения и представляется в Комитет не позднее 10 рабочих дней со дня выпуска.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Филиалы хранения/пункты хранения для своевременного выпуска материальных ценностей из государственного материального резерва обеспечивают условия сохранности и предотвращения возможности образования недостач, хищений и порчи, точное определение количества выпущенных материальных ценностей.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нарядов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выпуск материальных ценностей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материального резерва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 по государственным материальным резервам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чрезвычайным ситуациям Республики Казахстан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Наряд №_____</w:t>
      </w:r>
      <w:r>
        <w:br/>
      </w:r>
      <w:r>
        <w:rPr>
          <w:rFonts w:ascii="Times New Roman"/>
          <w:b/>
          <w:i w:val="false"/>
          <w:color w:val="000000"/>
        </w:rPr>
        <w:t>
на выпуск материальных ценностей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материального резерва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 ____________20___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Грузоотправитель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Грузополучатель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Нижеперечисленные материальные ценности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материального резерва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4768"/>
        <w:gridCol w:w="2320"/>
        <w:gridCol w:w="2077"/>
        <w:gridCol w:w="2583"/>
        <w:gridCol w:w="1289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материальных ценностей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(прописью)       в том числе НДС         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производится в порядке: освежения, заимствования, разбронирования, для проведения экспертизы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выпуска материальных ценностей: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уполномоченные на подписание наряда: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   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наличии) (далее -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              (Ф.И.О.)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М.П.</w:t>
      </w:r>
    </w:p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нарядов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выпуск материальных ценностей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материального резерва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выдачи нарядов</w:t>
      </w:r>
      <w:r>
        <w:br/>
      </w:r>
      <w:r>
        <w:rPr>
          <w:rFonts w:ascii="Times New Roman"/>
          <w:b/>
          <w:i w:val="false"/>
          <w:color w:val="000000"/>
        </w:rPr>
        <w:t>
на выпуск материальных ценностей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материального резерва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2061"/>
        <w:gridCol w:w="3583"/>
        <w:gridCol w:w="4313"/>
        <w:gridCol w:w="3057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дата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пункта хранения,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которого выпускаются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материальные ценности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наряда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0"/>
        <w:gridCol w:w="3443"/>
        <w:gridCol w:w="2519"/>
        <w:gridCol w:w="4308"/>
      </w:tblGrid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экземпляров нарядов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удостоверяющий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подпись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получившего наряд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нарядов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выпуск материальных ценностей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материального резерва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приема-передачи № 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____________20____года                город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 хранения/пункта хранения; должность и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материально-ответственное лицо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_________________________ от ____________________ №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произвели выпуск из государственного материального резерва следующих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материальных ценностей: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748"/>
        <w:gridCol w:w="1947"/>
        <w:gridCol w:w="1967"/>
        <w:gridCol w:w="2915"/>
        <w:gridCol w:w="1424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материальных ценностей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тенге/единица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(прописью)                         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Выпустил: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Материально-ответственное лицо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  <w:r>
        <w:rPr>
          <w:rFonts w:ascii="Times New Roman"/>
          <w:b w:val="false"/>
          <w:i w:val="false"/>
          <w:color w:val="000000"/>
          <w:sz w:val="28"/>
        </w:rPr>
        <w:t>: ______________________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М.П.</w:t>
      </w:r>
    </w:p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Примечание: Акт приема-передачи представляется в Комитет не позднее десяти рабочих дней со дня выпуска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нарядов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выпуск материальных ценностей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материального резерва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№____</w:t>
      </w:r>
      <w:r>
        <w:br/>
      </w:r>
      <w:r>
        <w:rPr>
          <w:rFonts w:ascii="Times New Roman"/>
          <w:b/>
          <w:i w:val="false"/>
          <w:color w:val="000000"/>
        </w:rPr>
        <w:t>
на исполнение наряда № ___ от "___" _________ 20 __ года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 хранения/пункта хранения; должность и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материально-ответственное лицо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в том, что на основании наряда № ___ от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20 __ года выпустили из государственного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резерва нижеперечисленные материальные ценности: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4499"/>
        <w:gridCol w:w="2175"/>
        <w:gridCol w:w="1932"/>
        <w:gridCol w:w="3004"/>
        <w:gridCol w:w="1489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материальных ценностей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тенге/единица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(прописью)                               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Материально-ответственное лицо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М.П.</w:t>
      </w:r>
    </w:p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Примечание: Акт на исполнение наряда представляется в Комитет не позднее десяти рабочих дней со дня выпуска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