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81bd" w14:textId="fd38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эффективности применения информационных технологий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связи и информации Республики Казахстан от 20 декабря 2011 года № 409. Зарегистрирован в Министерстве юстиции Республики Казахстан 17 января 2012 года № 7379. Утратил силу приказом и.о. Министра транспорта и коммуникаций Республики Казахстан от 29 декабря 2012 года № 937</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29.12.2012 </w:t>
      </w:r>
      <w:r>
        <w:rPr>
          <w:rFonts w:ascii="Times New Roman"/>
          <w:b w:val="false"/>
          <w:i w:val="false"/>
          <w:color w:val="ff0000"/>
          <w:sz w:val="28"/>
        </w:rPr>
        <w:t>№ 937</w:t>
      </w:r>
      <w:r>
        <w:rPr>
          <w:rFonts w:ascii="Times New Roman"/>
          <w:b w:val="false"/>
          <w:i w:val="false"/>
          <w:color w:val="ff0000"/>
          <w:sz w:val="28"/>
        </w:rPr>
        <w:t> (вводится в действие по истечении десяти календарных дней со дня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Во исполнение пункта 47 Плана мероприятий по контролю за исполнением поручений Президента Республики Казахстан, данных по результатам оценки эффективности деятельности государственных органов за 2010 год, утвержденного приказом Руководителя Администрации Президента Республики Казахстан А. Мусина от 29 ноября 2011 года № 01-38.121, </w:t>
      </w:r>
      <w:r>
        <w:rPr>
          <w:rFonts w:ascii="Times New Roman"/>
          <w:b/>
          <w:i w:val="false"/>
          <w:color w:val="000000"/>
          <w:sz w:val="28"/>
        </w:rPr>
        <w:t>ПРИКАЗЫВАЮ:</w:t>
      </w:r>
      <w:r>
        <w:br/>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эффективности применения информационных технологий.</w:t>
      </w:r>
      <w:r>
        <w:br/>
      </w:r>
      <w:r>
        <w:rPr>
          <w:rFonts w:ascii="Times New Roman"/>
          <w:b w:val="false"/>
          <w:i w:val="false"/>
          <w:color w:val="000000"/>
          <w:sz w:val="28"/>
        </w:rPr>
        <w:t>
</w:t>
      </w:r>
      <w:r>
        <w:rPr>
          <w:rFonts w:ascii="Times New Roman"/>
          <w:b w:val="false"/>
          <w:i w:val="false"/>
          <w:color w:val="000000"/>
          <w:sz w:val="28"/>
        </w:rPr>
        <w:t>
      2. Департаменту государственной политики в области информационных технологий Министерства связи и информации Республики Казахстан (Елеусизова К.Б.)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его официальное опубликование и размещение на интернет-ресурсе Министерства связи и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связи и информации Республики Казахстан Сарсенова С.С.</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И.о. министра</w:t>
      </w:r>
      <w:r>
        <w:rPr>
          <w:rFonts w:ascii="Times New Roman"/>
          <w:b w:val="false"/>
          <w:i w:val="false"/>
          <w:color w:val="000000"/>
          <w:sz w:val="28"/>
        </w:rPr>
        <w:t>                              </w:t>
      </w:r>
      <w:r>
        <w:rPr>
          <w:rFonts w:ascii="Times New Roman"/>
          <w:b w:val="false"/>
          <w:i/>
          <w:color w:val="000000"/>
          <w:sz w:val="28"/>
        </w:rPr>
        <w:t>К. Абсаттаров</w:t>
      </w:r>
    </w:p>
    <w:bookmarkStart w:name="z8"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связи          </w:t>
      </w:r>
      <w:r>
        <w:br/>
      </w:r>
      <w:r>
        <w:rPr>
          <w:rFonts w:ascii="Times New Roman"/>
          <w:b w:val="false"/>
          <w:i w:val="false"/>
          <w:color w:val="000000"/>
          <w:sz w:val="28"/>
        </w:rPr>
        <w:t xml:space="preserve">
и информации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декабря 2011 года № 409      </w:t>
      </w:r>
    </w:p>
    <w:bookmarkEnd w:id="2"/>
    <w:bookmarkStart w:name="z9" w:id="3"/>
    <w:p>
      <w:pPr>
        <w:spacing w:after="0"/>
        <w:ind w:left="0"/>
        <w:jc w:val="left"/>
      </w:pPr>
      <w:r>
        <w:rPr>
          <w:rFonts w:ascii="Times New Roman"/>
          <w:b/>
          <w:i w:val="false"/>
          <w:color w:val="000000"/>
        </w:rPr>
        <w:t xml:space="preserve"> 
Методика оценки эффективности применения</w:t>
      </w:r>
      <w:r>
        <w:br/>
      </w:r>
      <w:r>
        <w:rPr>
          <w:rFonts w:ascii="Times New Roman"/>
          <w:b/>
          <w:i w:val="false"/>
          <w:color w:val="000000"/>
        </w:rPr>
        <w:t>
информационных технологий</w:t>
      </w:r>
    </w:p>
    <w:bookmarkEnd w:id="3"/>
    <w:bookmarkStart w:name="z10" w:id="4"/>
    <w:p>
      <w:pPr>
        <w:spacing w:after="0"/>
        <w:ind w:left="0"/>
        <w:jc w:val="left"/>
      </w:pPr>
      <w:r>
        <w:rPr>
          <w:rFonts w:ascii="Times New Roman"/>
          <w:b/>
          <w:i w:val="false"/>
          <w:color w:val="000000"/>
        </w:rPr>
        <w:t xml:space="preserve"> 
1. Общие положения</w:t>
      </w:r>
    </w:p>
    <w:bookmarkEnd w:id="4"/>
    <w:bookmarkStart w:name="z11" w:id="5"/>
    <w:p>
      <w:pPr>
        <w:spacing w:after="0"/>
        <w:ind w:left="0"/>
        <w:jc w:val="both"/>
      </w:pPr>
      <w:r>
        <w:rPr>
          <w:rFonts w:ascii="Times New Roman"/>
          <w:b w:val="false"/>
          <w:i w:val="false"/>
          <w:color w:val="000000"/>
          <w:sz w:val="28"/>
        </w:rPr>
        <w:t>
      1. Настоящая Методика оценки эффективности применения информационных технологий (далее – Методика) разработана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2. Методика предназначена для определения совокупности процедур по оценке эффективности применения информационных технологий центральными государственными и местными исполнительными органами областей, города республиканского значения, столицы (далее - государственные органы) для оптимизации процессов и повышения прозрачности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3. В настоящей Методике используются следующие понятия и определения:</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000000"/>
          <w:sz w:val="28"/>
        </w:rPr>
        <w:t xml:space="preserve"> информационная система</w:t>
      </w:r>
      <w:r>
        <w:rPr>
          <w:rFonts w:ascii="Times New Roman"/>
          <w:b w:val="false"/>
          <w:i w:val="false"/>
          <w:color w:val="000000"/>
          <w:sz w:val="28"/>
        </w:rPr>
        <w:t xml:space="preserve">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w:t>
      </w:r>
      <w:r>
        <w:br/>
      </w:r>
      <w:r>
        <w:rPr>
          <w:rFonts w:ascii="Times New Roman"/>
          <w:b w:val="false"/>
          <w:i w:val="false"/>
          <w:color w:val="000000"/>
          <w:sz w:val="28"/>
        </w:rPr>
        <w:t>
</w:t>
      </w:r>
      <w:r>
        <w:rPr>
          <w:rFonts w:ascii="Times New Roman"/>
          <w:b w:val="false"/>
          <w:i w:val="false"/>
          <w:color w:val="000000"/>
          <w:sz w:val="28"/>
        </w:rPr>
        <w:t>
      2) информационные технологии - совокупность методов, производственных процессов и программно-технических средств, объединенных в технологический комплекс, обеспечивающий сбор, создание, хранение, накопление, обработку, поиск, вывод, копирование, передачу и распространение информации;</w:t>
      </w:r>
      <w:r>
        <w:br/>
      </w:r>
      <w:r>
        <w:rPr>
          <w:rFonts w:ascii="Times New Roman"/>
          <w:b w:val="false"/>
          <w:i w:val="false"/>
          <w:color w:val="000000"/>
          <w:sz w:val="28"/>
        </w:rPr>
        <w:t>
</w:t>
      </w:r>
      <w:r>
        <w:rPr>
          <w:rFonts w:ascii="Times New Roman"/>
          <w:b w:val="false"/>
          <w:i w:val="false"/>
          <w:color w:val="000000"/>
          <w:sz w:val="28"/>
        </w:rPr>
        <w:t>
      3) межведомственный </w:t>
      </w:r>
      <w:r>
        <w:rPr>
          <w:rFonts w:ascii="Times New Roman"/>
          <w:b w:val="false"/>
          <w:i w:val="false"/>
          <w:color w:val="000000"/>
          <w:sz w:val="28"/>
        </w:rPr>
        <w:t>документооборот</w:t>
      </w:r>
      <w:r>
        <w:rPr>
          <w:rFonts w:ascii="Times New Roman"/>
          <w:b w:val="false"/>
          <w:i w:val="false"/>
          <w:color w:val="000000"/>
          <w:sz w:val="28"/>
        </w:rPr>
        <w:t xml:space="preserve"> только в электронном виде – это обмен электронными документами, входящими в состав утвержденных государственным органом перечня документов и номенклатуры дел, образующихся в деятельности государственного органа – участника системы электронного документооборота в формате электронного документа со сроком хранения до 5 лет, между государственными органами или должностными лицами – участниками системы электронного документооборота различных отраслей государственного управления, без дублирования на бумажных носителях;</w:t>
      </w:r>
      <w:r>
        <w:br/>
      </w:r>
      <w:r>
        <w:rPr>
          <w:rFonts w:ascii="Times New Roman"/>
          <w:b w:val="false"/>
          <w:i w:val="false"/>
          <w:color w:val="000000"/>
          <w:sz w:val="28"/>
        </w:rPr>
        <w:t>
</w:t>
      </w:r>
      <w:r>
        <w:rPr>
          <w:rFonts w:ascii="Times New Roman"/>
          <w:b w:val="false"/>
          <w:i w:val="false"/>
          <w:color w:val="000000"/>
          <w:sz w:val="28"/>
        </w:rPr>
        <w:t>
      4) интернет-ресурс – электронный информационный ресурс, технология его ведения и (или) использования, функционирующие в открытой информационно-коммуникационной сети, а также организационная структура, обеспечивающая информационное взаимодействие;</w:t>
      </w:r>
      <w:r>
        <w:br/>
      </w:r>
      <w:r>
        <w:rPr>
          <w:rFonts w:ascii="Times New Roman"/>
          <w:b w:val="false"/>
          <w:i w:val="false"/>
          <w:color w:val="000000"/>
          <w:sz w:val="28"/>
        </w:rPr>
        <w:t>
</w:t>
      </w:r>
      <w:r>
        <w:rPr>
          <w:rFonts w:ascii="Times New Roman"/>
          <w:b w:val="false"/>
          <w:i w:val="false"/>
          <w:color w:val="000000"/>
          <w:sz w:val="28"/>
        </w:rPr>
        <w:t>
      5) внутренний документооборот только в электронном виде - это обмен электронными документами, входящими в состав утвержденных государственным органом – участником системы электронного документооборота перечня документов и номенклатуры дел, образующиеся в деятельности государственного органа – участника системы электронного документооборота в формате электронного документа со сроком хранения до 5 лет, между структурными подразделениями внутри одного государственного органа - участника системы электронного документооборота соответствующей отрасли государственного управления, без дублирования на бумажных носителях;</w:t>
      </w:r>
      <w:r>
        <w:br/>
      </w:r>
      <w:r>
        <w:rPr>
          <w:rFonts w:ascii="Times New Roman"/>
          <w:b w:val="false"/>
          <w:i w:val="false"/>
          <w:color w:val="000000"/>
          <w:sz w:val="28"/>
        </w:rPr>
        <w:t>
</w:t>
      </w:r>
      <w:r>
        <w:rPr>
          <w:rFonts w:ascii="Times New Roman"/>
          <w:b w:val="false"/>
          <w:i w:val="false"/>
          <w:color w:val="000000"/>
          <w:sz w:val="28"/>
        </w:rPr>
        <w:t>
      6) Интранет-портал государственных органов – межведомственная корпоративная информационная система, являющаяся государственной информационной системой и предназначенная для обеспечения государственных служащих средствами коллективной работы, необходимыми информационными ресурсами, решения организационных задач и информационного обмена;</w:t>
      </w:r>
      <w:r>
        <w:br/>
      </w:r>
      <w:r>
        <w:rPr>
          <w:rFonts w:ascii="Times New Roman"/>
          <w:b w:val="false"/>
          <w:i w:val="false"/>
          <w:color w:val="000000"/>
          <w:sz w:val="28"/>
        </w:rPr>
        <w:t>
</w:t>
      </w:r>
      <w:r>
        <w:rPr>
          <w:rFonts w:ascii="Times New Roman"/>
          <w:b w:val="false"/>
          <w:i w:val="false"/>
          <w:color w:val="000000"/>
          <w:sz w:val="28"/>
        </w:rPr>
        <w:t>
      7) система электронного документооборота (далее - СЭД) – система обмена электронными документами, отношения между участниками которой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2004 года № 430 «Об утверждении Правил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4. Для проведения оценки эффективности Министерством связи и информации Республики Казахстан (далее - Министерство) создается Рабочая группа из числа должностных лиц (далее – Рабочая группа), являющаяся подгруппой рабочего органа Экспертной комиссии по формированию экспертного заключения о результатах общей оценки эффективности по направлениям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Оценка применения информационных технологий Министерством осуществляется Канцелярией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5. Оценка осуществляется согласно графику проведения ежегодной оценки эффективности деятельности центральных государственных и местных исполнительных органов, утверждаемому Администрацией Президента Республики Казахстан (далее - График).</w:t>
      </w:r>
      <w:r>
        <w:br/>
      </w:r>
      <w:r>
        <w:rPr>
          <w:rFonts w:ascii="Times New Roman"/>
          <w:b w:val="false"/>
          <w:i w:val="false"/>
          <w:color w:val="000000"/>
          <w:sz w:val="28"/>
        </w:rPr>
        <w:t>
</w:t>
      </w:r>
      <w:r>
        <w:rPr>
          <w:rFonts w:ascii="Times New Roman"/>
          <w:b w:val="false"/>
          <w:i w:val="false"/>
          <w:color w:val="000000"/>
          <w:sz w:val="28"/>
        </w:rPr>
        <w:t>
      6. Государственные органы предоставляют отчет по оценке применения применения информационных технологий в Министерство, и Министерством в Канцелярию Премьер-Министра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(далее – приложение 1) и отчет по использованию системы электронного документооборота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(далее – приложение 2) к Методике.</w:t>
      </w:r>
      <w:r>
        <w:br/>
      </w:r>
      <w:r>
        <w:rPr>
          <w:rFonts w:ascii="Times New Roman"/>
          <w:b w:val="false"/>
          <w:i w:val="false"/>
          <w:color w:val="000000"/>
          <w:sz w:val="28"/>
        </w:rPr>
        <w:t>
</w:t>
      </w:r>
      <w:r>
        <w:rPr>
          <w:rFonts w:ascii="Times New Roman"/>
          <w:b w:val="false"/>
          <w:i w:val="false"/>
          <w:color w:val="000000"/>
          <w:sz w:val="28"/>
        </w:rPr>
        <w:t>
      7. Рабочая группа проводит анализ сведений, полученных от государственных органов, на предмет их достоверности, путем сопоставления с данными, полученными из информационных систем электронного документооборота, и использовать результаты проверок, проведенных Министерством.</w:t>
      </w:r>
      <w:r>
        <w:br/>
      </w:r>
      <w:r>
        <w:rPr>
          <w:rFonts w:ascii="Times New Roman"/>
          <w:b w:val="false"/>
          <w:i w:val="false"/>
          <w:color w:val="000000"/>
          <w:sz w:val="28"/>
        </w:rPr>
        <w:t>
</w:t>
      </w:r>
      <w:r>
        <w:rPr>
          <w:rFonts w:ascii="Times New Roman"/>
          <w:b w:val="false"/>
          <w:i w:val="false"/>
          <w:color w:val="000000"/>
          <w:sz w:val="28"/>
        </w:rPr>
        <w:t>
      8. Заключения о результатах оценки применения информационных технологий государственным органом, подготовленные Министерством и Канцелярией Премьер-Министра Республики Казахстан, представляются в Министерство экономического развития и торговли Республики Казахстан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9. Оценка применения информационных технологий государственным органом осуществляется по следующим критериям:</w:t>
      </w:r>
      <w:r>
        <w:br/>
      </w:r>
      <w:r>
        <w:rPr>
          <w:rFonts w:ascii="Times New Roman"/>
          <w:b w:val="false"/>
          <w:i w:val="false"/>
          <w:color w:val="000000"/>
          <w:sz w:val="28"/>
        </w:rPr>
        <w:t>
</w:t>
      </w:r>
      <w:r>
        <w:rPr>
          <w:rFonts w:ascii="Times New Roman"/>
          <w:b w:val="false"/>
          <w:i w:val="false"/>
          <w:color w:val="000000"/>
          <w:sz w:val="28"/>
        </w:rPr>
        <w:t>
      1) Качество запланированных мероприятий по применению информационных технологий в государственном органе;</w:t>
      </w:r>
      <w:r>
        <w:br/>
      </w:r>
      <w:r>
        <w:rPr>
          <w:rFonts w:ascii="Times New Roman"/>
          <w:b w:val="false"/>
          <w:i w:val="false"/>
          <w:color w:val="000000"/>
          <w:sz w:val="28"/>
        </w:rPr>
        <w:t>
</w:t>
      </w:r>
      <w:r>
        <w:rPr>
          <w:rFonts w:ascii="Times New Roman"/>
          <w:b w:val="false"/>
          <w:i w:val="false"/>
          <w:color w:val="000000"/>
          <w:sz w:val="28"/>
        </w:rPr>
        <w:t>
      2) Степень институционального укрепления деятельности государственного органа по внедрению информационных технологий;</w:t>
      </w:r>
      <w:r>
        <w:br/>
      </w:r>
      <w:r>
        <w:rPr>
          <w:rFonts w:ascii="Times New Roman"/>
          <w:b w:val="false"/>
          <w:i w:val="false"/>
          <w:color w:val="000000"/>
          <w:sz w:val="28"/>
        </w:rPr>
        <w:t>
</w:t>
      </w:r>
      <w:r>
        <w:rPr>
          <w:rFonts w:ascii="Times New Roman"/>
          <w:b w:val="false"/>
          <w:i w:val="false"/>
          <w:color w:val="000000"/>
          <w:sz w:val="28"/>
        </w:rPr>
        <w:t>
      3) Эффективность интернет-ресурса;</w:t>
      </w:r>
      <w:r>
        <w:br/>
      </w:r>
      <w:r>
        <w:rPr>
          <w:rFonts w:ascii="Times New Roman"/>
          <w:b w:val="false"/>
          <w:i w:val="false"/>
          <w:color w:val="000000"/>
          <w:sz w:val="28"/>
        </w:rPr>
        <w:t>
</w:t>
      </w:r>
      <w:r>
        <w:rPr>
          <w:rFonts w:ascii="Times New Roman"/>
          <w:b w:val="false"/>
          <w:i w:val="false"/>
          <w:color w:val="000000"/>
          <w:sz w:val="28"/>
        </w:rPr>
        <w:t>
      4) Использование межведомственных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5) Автоматизация функций (процессов) государственного органа;</w:t>
      </w:r>
      <w:r>
        <w:br/>
      </w:r>
      <w:r>
        <w:rPr>
          <w:rFonts w:ascii="Times New Roman"/>
          <w:b w:val="false"/>
          <w:i w:val="false"/>
          <w:color w:val="000000"/>
          <w:sz w:val="28"/>
        </w:rPr>
        <w:t>
</w:t>
      </w:r>
      <w:r>
        <w:rPr>
          <w:rFonts w:ascii="Times New Roman"/>
          <w:b w:val="false"/>
          <w:i w:val="false"/>
          <w:color w:val="000000"/>
          <w:sz w:val="28"/>
        </w:rPr>
        <w:t>
      6) Качество внедрения информационных систем;</w:t>
      </w:r>
      <w:r>
        <w:br/>
      </w:r>
      <w:r>
        <w:rPr>
          <w:rFonts w:ascii="Times New Roman"/>
          <w:b w:val="false"/>
          <w:i w:val="false"/>
          <w:color w:val="000000"/>
          <w:sz w:val="28"/>
        </w:rPr>
        <w:t>
</w:t>
      </w:r>
      <w:r>
        <w:rPr>
          <w:rFonts w:ascii="Times New Roman"/>
          <w:b w:val="false"/>
          <w:i w:val="false"/>
          <w:color w:val="000000"/>
          <w:sz w:val="28"/>
        </w:rPr>
        <w:t>
      7) Результативность ведомственных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10. По каждому критерию определены показатели, в соответствии с которыми выставляется баллы. Баллы выставляются согласно Критериям и показателям оценки применения информационных технологий согласно </w:t>
      </w:r>
      <w:r>
        <w:rPr>
          <w:rFonts w:ascii="Times New Roman"/>
          <w:b w:val="false"/>
          <w:i w:val="false"/>
          <w:color w:val="000000"/>
          <w:sz w:val="28"/>
        </w:rPr>
        <w:t>приложения 4</w:t>
      </w:r>
      <w:r>
        <w:rPr>
          <w:rFonts w:ascii="Times New Roman"/>
          <w:b w:val="false"/>
          <w:i w:val="false"/>
          <w:color w:val="000000"/>
          <w:sz w:val="28"/>
        </w:rPr>
        <w:t xml:space="preserve"> (далее – приложение 4) к Методике.</w:t>
      </w:r>
      <w:r>
        <w:br/>
      </w:r>
      <w:r>
        <w:rPr>
          <w:rFonts w:ascii="Times New Roman"/>
          <w:b w:val="false"/>
          <w:i w:val="false"/>
          <w:color w:val="000000"/>
          <w:sz w:val="28"/>
        </w:rPr>
        <w:t>
</w:t>
      </w:r>
      <w:r>
        <w:rPr>
          <w:rFonts w:ascii="Times New Roman"/>
          <w:b w:val="false"/>
          <w:i w:val="false"/>
          <w:color w:val="000000"/>
          <w:sz w:val="28"/>
        </w:rPr>
        <w:t>
      Баллы проставлены с учетом степени значимости критериев по применению информационных технологий. В частности:</w:t>
      </w:r>
      <w:r>
        <w:br/>
      </w:r>
      <w:r>
        <w:rPr>
          <w:rFonts w:ascii="Times New Roman"/>
          <w:b w:val="false"/>
          <w:i w:val="false"/>
          <w:color w:val="000000"/>
          <w:sz w:val="28"/>
        </w:rPr>
        <w:t>
</w:t>
      </w:r>
      <w:r>
        <w:rPr>
          <w:rFonts w:ascii="Times New Roman"/>
          <w:b w:val="false"/>
          <w:i w:val="false"/>
          <w:color w:val="000000"/>
          <w:sz w:val="28"/>
        </w:rPr>
        <w:t>
      1) по критерию «Качество запланированных мероприятий по применению информационных технологий в государственном органе» проставлен балл, равный 10, с учетом того, что государственный орган определяет и утверджает свои мероприятия по применению информационных технологий, а также обеспечить их реализацию;</w:t>
      </w:r>
      <w:r>
        <w:br/>
      </w:r>
      <w:r>
        <w:rPr>
          <w:rFonts w:ascii="Times New Roman"/>
          <w:b w:val="false"/>
          <w:i w:val="false"/>
          <w:color w:val="000000"/>
          <w:sz w:val="28"/>
        </w:rPr>
        <w:t>
</w:t>
      </w:r>
      <w:r>
        <w:rPr>
          <w:rFonts w:ascii="Times New Roman"/>
          <w:b w:val="false"/>
          <w:i w:val="false"/>
          <w:color w:val="000000"/>
          <w:sz w:val="28"/>
        </w:rPr>
        <w:t>
      2) по критерию «Степень институционального укрепления деятельности государственного органа по внедрению информационных технологий» проставлен балл, равный 5, с учетом того, что данный критерий направлен на выявление факторов, способствующих развитию инновационной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3) по критерию «Эффективность интернет-ресурса» проставлено 20 баллов исходя из того, что данный критерий направлен на обеспечение прозрачности и подотчетности деятельности государственных органов перед обществом;</w:t>
      </w:r>
      <w:r>
        <w:br/>
      </w:r>
      <w:r>
        <w:rPr>
          <w:rFonts w:ascii="Times New Roman"/>
          <w:b w:val="false"/>
          <w:i w:val="false"/>
          <w:color w:val="000000"/>
          <w:sz w:val="28"/>
        </w:rPr>
        <w:t>
</w:t>
      </w:r>
      <w:r>
        <w:rPr>
          <w:rFonts w:ascii="Times New Roman"/>
          <w:b w:val="false"/>
          <w:i w:val="false"/>
          <w:color w:val="000000"/>
          <w:sz w:val="28"/>
        </w:rPr>
        <w:t>
      4) по критерию «Использование межведомственных информационных систем» проставлено 25 баллов с учетом того, что данный критерий направлен на оптимизацию деятельности государственного органа, повышение оперативности при работе с документами, сокращение времени создания, обработки и отправки документа, уменьшение доли бумажного документооборота;</w:t>
      </w:r>
      <w:r>
        <w:br/>
      </w:r>
      <w:r>
        <w:rPr>
          <w:rFonts w:ascii="Times New Roman"/>
          <w:b w:val="false"/>
          <w:i w:val="false"/>
          <w:color w:val="000000"/>
          <w:sz w:val="28"/>
        </w:rPr>
        <w:t>
</w:t>
      </w:r>
      <w:r>
        <w:rPr>
          <w:rFonts w:ascii="Times New Roman"/>
          <w:b w:val="false"/>
          <w:i w:val="false"/>
          <w:color w:val="000000"/>
          <w:sz w:val="28"/>
        </w:rPr>
        <w:t>
      5) по критерию «Автоматизация функций (процессов) государственного органа» проставлено наибольшее количество баллов, равное 40, учитывая, что применение информационных технологий в первую очередь направляется на автоматизацию функций (процессов) государственного органа при оказании услуг населению и бизнесу, сокращению административных барьеров и непосредственного контакта населения и бизнеса с государственным органом;</w:t>
      </w:r>
      <w:r>
        <w:br/>
      </w:r>
      <w:r>
        <w:rPr>
          <w:rFonts w:ascii="Times New Roman"/>
          <w:b w:val="false"/>
          <w:i w:val="false"/>
          <w:color w:val="000000"/>
          <w:sz w:val="28"/>
        </w:rPr>
        <w:t>
</w:t>
      </w:r>
      <w:r>
        <w:rPr>
          <w:rFonts w:ascii="Times New Roman"/>
          <w:b w:val="false"/>
          <w:i w:val="false"/>
          <w:color w:val="000000"/>
          <w:sz w:val="28"/>
        </w:rPr>
        <w:t>
      6) по критерию «Качество внедрения информационных систем» определены показатели, характеризующие несоответствие этапов создания информационных систем действующим стандартам в области информационных технологий, что влечет за собой уменьшение баллов. Вычет баллов,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Методике, составляет в сумме 15 баллов и производится от максимального количества баллов, равного 100 баллам.</w:t>
      </w:r>
      <w:r>
        <w:br/>
      </w:r>
      <w:r>
        <w:rPr>
          <w:rFonts w:ascii="Times New Roman"/>
          <w:b w:val="false"/>
          <w:i w:val="false"/>
          <w:color w:val="000000"/>
          <w:sz w:val="28"/>
        </w:rPr>
        <w:t>
</w:t>
      </w:r>
      <w:r>
        <w:rPr>
          <w:rFonts w:ascii="Times New Roman"/>
          <w:b w:val="false"/>
          <w:i w:val="false"/>
          <w:color w:val="000000"/>
          <w:sz w:val="28"/>
        </w:rPr>
        <w:t>
      7) по критерию «Результативность ведомственных информационных систем» производится уменьшение баллов при обнаружении неэффективности использования информационных систем, указанных в Перечне информационных систем, подлежащих оценке согласно </w:t>
      </w:r>
      <w:r>
        <w:rPr>
          <w:rFonts w:ascii="Times New Roman"/>
          <w:b w:val="false"/>
          <w:i w:val="false"/>
          <w:color w:val="000000"/>
          <w:sz w:val="28"/>
        </w:rPr>
        <w:t>приложению 5</w:t>
      </w:r>
      <w:r>
        <w:rPr>
          <w:rFonts w:ascii="Times New Roman"/>
          <w:b w:val="false"/>
          <w:i w:val="false"/>
          <w:color w:val="000000"/>
          <w:sz w:val="28"/>
        </w:rPr>
        <w:t xml:space="preserve"> (далее – приложение 5) к Методике. Вычет баллов в размере 10 баллов производится от максимального количества баллов, равного 100 баллам.</w:t>
      </w:r>
      <w:r>
        <w:br/>
      </w:r>
      <w:r>
        <w:rPr>
          <w:rFonts w:ascii="Times New Roman"/>
          <w:b w:val="false"/>
          <w:i w:val="false"/>
          <w:color w:val="000000"/>
          <w:sz w:val="28"/>
        </w:rPr>
        <w:t>
</w:t>
      </w:r>
      <w:r>
        <w:rPr>
          <w:rFonts w:ascii="Times New Roman"/>
          <w:b w:val="false"/>
          <w:i w:val="false"/>
          <w:color w:val="000000"/>
          <w:sz w:val="28"/>
        </w:rPr>
        <w:t>
      Оценка применения информационных технологий государственным органом определяется как сумма значений критериев в соответствии с определенными весовыми баллами, указанными в приложении 4 к Методике, по следующей формуле:</w:t>
      </w:r>
      <w:r>
        <w:br/>
      </w:r>
      <w:r>
        <w:rPr>
          <w:rFonts w:ascii="Times New Roman"/>
          <w:b w:val="false"/>
          <w:i w:val="false"/>
          <w:color w:val="000000"/>
          <w:sz w:val="28"/>
        </w:rPr>
        <w:t>
</w:t>
      </w:r>
      <w:r>
        <w:rPr>
          <w:rFonts w:ascii="Times New Roman"/>
          <w:b/>
          <w:i w:val="false"/>
          <w:color w:val="000000"/>
          <w:sz w:val="28"/>
        </w:rPr>
        <w:t>      N= P</w:t>
      </w:r>
      <w:r>
        <w:rPr>
          <w:rFonts w:ascii="Times New Roman"/>
          <w:b w:val="false"/>
          <w:i w:val="false"/>
          <w:color w:val="000000"/>
          <w:vertAlign w:val="subscript"/>
        </w:rPr>
        <w:t>1</w:t>
      </w:r>
      <w:r>
        <w:rPr>
          <w:rFonts w:ascii="Times New Roman"/>
          <w:b/>
          <w:i w:val="false"/>
          <w:color w:val="000000"/>
          <w:sz w:val="28"/>
        </w:rPr>
        <w:t xml:space="preserve"> + P</w:t>
      </w:r>
      <w:r>
        <w:rPr>
          <w:rFonts w:ascii="Times New Roman"/>
          <w:b w:val="false"/>
          <w:i w:val="false"/>
          <w:color w:val="000000"/>
          <w:vertAlign w:val="subscript"/>
        </w:rPr>
        <w:t>2</w:t>
      </w:r>
      <w:r>
        <w:rPr>
          <w:rFonts w:ascii="Times New Roman"/>
          <w:b/>
          <w:i w:val="false"/>
          <w:color w:val="000000"/>
          <w:sz w:val="28"/>
        </w:rPr>
        <w:t xml:space="preserve"> + P</w:t>
      </w:r>
      <w:r>
        <w:rPr>
          <w:rFonts w:ascii="Times New Roman"/>
          <w:b w:val="false"/>
          <w:i w:val="false"/>
          <w:color w:val="000000"/>
          <w:vertAlign w:val="subscript"/>
        </w:rPr>
        <w:t>3</w:t>
      </w:r>
      <w:r>
        <w:rPr>
          <w:rFonts w:ascii="Times New Roman"/>
          <w:b/>
          <w:i w:val="false"/>
          <w:color w:val="000000"/>
          <w:sz w:val="28"/>
        </w:rPr>
        <w:t xml:space="preserve"> + P</w:t>
      </w:r>
      <w:r>
        <w:rPr>
          <w:rFonts w:ascii="Times New Roman"/>
          <w:b w:val="false"/>
          <w:i w:val="false"/>
          <w:color w:val="000000"/>
          <w:vertAlign w:val="subscript"/>
        </w:rPr>
        <w:t>4</w:t>
      </w:r>
      <w:r>
        <w:rPr>
          <w:rFonts w:ascii="Times New Roman"/>
          <w:b/>
          <w:i w:val="false"/>
          <w:color w:val="000000"/>
          <w:sz w:val="28"/>
        </w:rPr>
        <w:t xml:space="preserve"> + Р</w:t>
      </w:r>
      <w:r>
        <w:rPr>
          <w:rFonts w:ascii="Times New Roman"/>
          <w:b w:val="false"/>
          <w:i w:val="false"/>
          <w:color w:val="000000"/>
          <w:vertAlign w:val="subscript"/>
        </w:rPr>
        <w:t xml:space="preserve">5 </w:t>
      </w:r>
      <w:r>
        <w:rPr>
          <w:rFonts w:ascii="Times New Roman"/>
          <w:b/>
          <w:i w:val="false"/>
          <w:color w:val="000000"/>
          <w:sz w:val="28"/>
        </w:rPr>
        <w:t>+ Р</w:t>
      </w:r>
      <w:r>
        <w:rPr>
          <w:rFonts w:ascii="Times New Roman"/>
          <w:b w:val="false"/>
          <w:i w:val="false"/>
          <w:color w:val="000000"/>
          <w:vertAlign w:val="subscript"/>
        </w:rPr>
        <w:t xml:space="preserve">6 </w:t>
      </w:r>
      <w:r>
        <w:rPr>
          <w:rFonts w:ascii="Times New Roman"/>
          <w:b/>
          <w:i w:val="false"/>
          <w:color w:val="000000"/>
          <w:sz w:val="28"/>
        </w:rPr>
        <w:t>+ Р</w:t>
      </w:r>
      <w:r>
        <w:rPr>
          <w:rFonts w:ascii="Times New Roman"/>
          <w:b w:val="false"/>
          <w:i w:val="false"/>
          <w:color w:val="000000"/>
          <w:vertAlign w:val="subscript"/>
        </w:rPr>
        <w:t>7</w:t>
      </w:r>
      <w:r>
        <w:br/>
      </w:r>
      <w:r>
        <w:rPr>
          <w:rFonts w:ascii="Times New Roman"/>
          <w:b w:val="false"/>
          <w:i w:val="false"/>
          <w:color w:val="000000"/>
          <w:sz w:val="28"/>
        </w:rPr>
        <w:t>
</w:t>
      </w:r>
      <w:r>
        <w:rPr>
          <w:rFonts w:ascii="Times New Roman"/>
          <w:b w:val="false"/>
          <w:i w:val="false"/>
          <w:color w:val="000000"/>
          <w:sz w:val="28"/>
        </w:rPr>
        <w:t>
      где N - общий балл оценки применения информационных технологий государственным органом, P – значение критерия.</w:t>
      </w:r>
      <w:r>
        <w:br/>
      </w:r>
      <w:r>
        <w:rPr>
          <w:rFonts w:ascii="Times New Roman"/>
          <w:b w:val="false"/>
          <w:i w:val="false"/>
          <w:color w:val="000000"/>
          <w:sz w:val="28"/>
        </w:rPr>
        <w:t>
</w:t>
      </w:r>
      <w:r>
        <w:rPr>
          <w:rFonts w:ascii="Times New Roman"/>
          <w:b w:val="false"/>
          <w:i w:val="false"/>
          <w:color w:val="000000"/>
          <w:sz w:val="28"/>
        </w:rPr>
        <w:t>
      Расчет значений критериев осуществляется исходя из суммы всех показателей данного критерия в соответствии с баллами показателей, указанными в таблице приложения 4 к Методике, по следующей формуле:</w:t>
      </w:r>
      <w:r>
        <w:br/>
      </w:r>
      <w:r>
        <w:rPr>
          <w:rFonts w:ascii="Times New Roman"/>
          <w:b w:val="false"/>
          <w:i w:val="false"/>
          <w:color w:val="000000"/>
          <w:sz w:val="28"/>
        </w:rPr>
        <w:t>
</w:t>
      </w:r>
      <w:r>
        <w:rPr>
          <w:rFonts w:ascii="Times New Roman"/>
          <w:b w:val="false"/>
          <w:i/>
          <w:color w:val="000000"/>
          <w:sz w:val="28"/>
        </w:rPr>
        <w:t>      P = (С</w:t>
      </w:r>
      <w:r>
        <w:rPr>
          <w:rFonts w:ascii="Times New Roman"/>
          <w:b w:val="false"/>
          <w:i w:val="false"/>
          <w:color w:val="000000"/>
          <w:vertAlign w:val="subscript"/>
        </w:rPr>
        <w:t>i</w:t>
      </w:r>
      <w:r>
        <w:rPr>
          <w:rFonts w:ascii="Times New Roman"/>
          <w:b w:val="false"/>
          <w:i/>
          <w:color w:val="000000"/>
          <w:sz w:val="28"/>
        </w:rPr>
        <w:t>*V</w:t>
      </w:r>
      <w:r>
        <w:rPr>
          <w:rFonts w:ascii="Times New Roman"/>
          <w:b w:val="false"/>
          <w:i w:val="false"/>
          <w:color w:val="000000"/>
          <w:vertAlign w:val="subscript"/>
        </w:rPr>
        <w:t>i</w:t>
      </w:r>
      <w:r>
        <w:rPr>
          <w:rFonts w:ascii="Times New Roman"/>
          <w:b w:val="false"/>
          <w:i/>
          <w:color w:val="000000"/>
          <w:sz w:val="28"/>
        </w:rPr>
        <w:t>) + (С</w:t>
      </w:r>
      <w:r>
        <w:rPr>
          <w:rFonts w:ascii="Times New Roman"/>
          <w:b w:val="false"/>
          <w:i w:val="false"/>
          <w:color w:val="000000"/>
          <w:vertAlign w:val="subscript"/>
        </w:rPr>
        <w:t>i+1</w:t>
      </w:r>
      <w:r>
        <w:rPr>
          <w:rFonts w:ascii="Times New Roman"/>
          <w:b w:val="false"/>
          <w:i/>
          <w:color w:val="000000"/>
          <w:sz w:val="28"/>
        </w:rPr>
        <w:t>*V</w:t>
      </w:r>
      <w:r>
        <w:rPr>
          <w:rFonts w:ascii="Times New Roman"/>
          <w:b w:val="false"/>
          <w:i w:val="false"/>
          <w:color w:val="000000"/>
          <w:vertAlign w:val="subscript"/>
        </w:rPr>
        <w:t>i+1</w:t>
      </w:r>
      <w:r>
        <w:rPr>
          <w:rFonts w:ascii="Times New Roman"/>
          <w:b w:val="false"/>
          <w:i/>
          <w:color w:val="000000"/>
          <w:sz w:val="28"/>
        </w:rPr>
        <w:t>) + (С</w:t>
      </w:r>
      <w:r>
        <w:rPr>
          <w:rFonts w:ascii="Times New Roman"/>
          <w:b w:val="false"/>
          <w:i w:val="false"/>
          <w:color w:val="000000"/>
          <w:vertAlign w:val="subscript"/>
        </w:rPr>
        <w:t>i+2</w:t>
      </w:r>
      <w:r>
        <w:rPr>
          <w:rFonts w:ascii="Times New Roman"/>
          <w:b w:val="false"/>
          <w:i/>
          <w:color w:val="000000"/>
          <w:sz w:val="28"/>
        </w:rPr>
        <w:t>*V</w:t>
      </w:r>
      <w:r>
        <w:rPr>
          <w:rFonts w:ascii="Times New Roman"/>
          <w:b w:val="false"/>
          <w:i w:val="false"/>
          <w:color w:val="000000"/>
          <w:vertAlign w:val="subscript"/>
        </w:rPr>
        <w:t>i+2</w:t>
      </w:r>
      <w:r>
        <w:rPr>
          <w:rFonts w:ascii="Times New Roman"/>
          <w:b w:val="false"/>
          <w:i/>
          <w:color w:val="000000"/>
          <w:sz w:val="28"/>
        </w:rPr>
        <w:t>) +...</w:t>
      </w:r>
      <w:r>
        <w:br/>
      </w:r>
      <w:r>
        <w:rPr>
          <w:rFonts w:ascii="Times New Roman"/>
          <w:b w:val="false"/>
          <w:i w:val="false"/>
          <w:color w:val="000000"/>
          <w:sz w:val="28"/>
        </w:rPr>
        <w:t>
</w:t>
      </w:r>
      <w:r>
        <w:rPr>
          <w:rFonts w:ascii="Times New Roman"/>
          <w:b w:val="false"/>
          <w:i w:val="false"/>
          <w:color w:val="000000"/>
          <w:sz w:val="28"/>
        </w:rPr>
        <w:t>
      где P – значение критерия, C – значение показателя, V – балл показателя, i - интервал от 1 до количества показателей для данного критерия.</w:t>
      </w:r>
    </w:p>
    <w:bookmarkEnd w:id="5"/>
    <w:bookmarkStart w:name="z48" w:id="6"/>
    <w:p>
      <w:pPr>
        <w:spacing w:after="0"/>
        <w:ind w:left="0"/>
        <w:jc w:val="left"/>
      </w:pPr>
      <w:r>
        <w:rPr>
          <w:rFonts w:ascii="Times New Roman"/>
          <w:b/>
          <w:i w:val="false"/>
          <w:color w:val="000000"/>
        </w:rPr>
        <w:t xml:space="preserve"> 
2. Оценка по критерию «Качество запланированных мероприятий по</w:t>
      </w:r>
      <w:r>
        <w:br/>
      </w:r>
      <w:r>
        <w:rPr>
          <w:rFonts w:ascii="Times New Roman"/>
          <w:b/>
          <w:i w:val="false"/>
          <w:color w:val="000000"/>
        </w:rPr>
        <w:t>
применению информационных технологий в государственном органе»</w:t>
      </w:r>
    </w:p>
    <w:bookmarkEnd w:id="6"/>
    <w:bookmarkStart w:name="z49" w:id="7"/>
    <w:p>
      <w:pPr>
        <w:spacing w:after="0"/>
        <w:ind w:left="0"/>
        <w:jc w:val="both"/>
      </w:pPr>
      <w:r>
        <w:rPr>
          <w:rFonts w:ascii="Times New Roman"/>
          <w:b w:val="false"/>
          <w:i w:val="false"/>
          <w:color w:val="000000"/>
          <w:sz w:val="28"/>
        </w:rPr>
        <w:t>
      12. Под оценкой качества запланированных мероприятий по применению информационных технологий в государственном органе понимается наличие в стратегических и операционных планах, программах развития территорий и других планах, утвержденных министром, ответственным секретарем, вице-министром, руководителем комитета, акимом, руководителем аппарата и заместителем руководителя аппарата мероприятий, направленных на эффективное применение информационных технологий в государственном органе, а именно:</w:t>
      </w:r>
      <w:r>
        <w:br/>
      </w:r>
      <w:r>
        <w:rPr>
          <w:rFonts w:ascii="Times New Roman"/>
          <w:b w:val="false"/>
          <w:i w:val="false"/>
          <w:color w:val="000000"/>
          <w:sz w:val="28"/>
        </w:rPr>
        <w:t>
</w:t>
      </w:r>
      <w:r>
        <w:rPr>
          <w:rFonts w:ascii="Times New Roman"/>
          <w:b w:val="false"/>
          <w:i w:val="false"/>
          <w:color w:val="000000"/>
          <w:sz w:val="28"/>
        </w:rPr>
        <w:t>
      на эффективное использование Интранет-портала государственных органов (увеличение количества пользователей, актуализация публикуемой информации);</w:t>
      </w:r>
      <w:r>
        <w:br/>
      </w:r>
      <w:r>
        <w:rPr>
          <w:rFonts w:ascii="Times New Roman"/>
          <w:b w:val="false"/>
          <w:i w:val="false"/>
          <w:color w:val="000000"/>
          <w:sz w:val="28"/>
        </w:rPr>
        <w:t>
</w:t>
      </w:r>
      <w:r>
        <w:rPr>
          <w:rFonts w:ascii="Times New Roman"/>
          <w:b w:val="false"/>
          <w:i w:val="false"/>
          <w:color w:val="000000"/>
          <w:sz w:val="28"/>
        </w:rPr>
        <w:t>
      на эффективное использование единой системы электронного документооборота (исключение дублирования корреспонденции на бумажном носителе, увеличение количества рабочих мест);</w:t>
      </w:r>
      <w:r>
        <w:br/>
      </w:r>
      <w:r>
        <w:rPr>
          <w:rFonts w:ascii="Times New Roman"/>
          <w:b w:val="false"/>
          <w:i w:val="false"/>
          <w:color w:val="000000"/>
          <w:sz w:val="28"/>
        </w:rPr>
        <w:t>
</w:t>
      </w:r>
      <w:r>
        <w:rPr>
          <w:rFonts w:ascii="Times New Roman"/>
          <w:b w:val="false"/>
          <w:i w:val="false"/>
          <w:color w:val="000000"/>
          <w:sz w:val="28"/>
        </w:rPr>
        <w:t>
      на повышение уровня доступности и открытости интернет-ресурсов (увеличение количества пользователей, актуализация информации);</w:t>
      </w:r>
      <w:r>
        <w:br/>
      </w:r>
      <w:r>
        <w:rPr>
          <w:rFonts w:ascii="Times New Roman"/>
          <w:b w:val="false"/>
          <w:i w:val="false"/>
          <w:color w:val="000000"/>
          <w:sz w:val="28"/>
        </w:rPr>
        <w:t>
</w:t>
      </w:r>
      <w:r>
        <w:rPr>
          <w:rFonts w:ascii="Times New Roman"/>
          <w:b w:val="false"/>
          <w:i w:val="false"/>
          <w:color w:val="000000"/>
          <w:sz w:val="28"/>
        </w:rPr>
        <w:t>
      на депонирование и регистрацию ведомственных информационных систем, а также актуализацию информации по ведомственным информационным системам в депозитарии информационных систем, программных продуктов, программных кодов и нормативно-технической документации (актуализация программных продуктов, программных кодов и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на проведение аттестации ведомственных информационных систем на соответствие требованиям информационной безопасности (актуализация программных продуктов или программных кодов или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автоматизация бизнес-процессов в рамках разработки новых информационных систем или модернизации существующих.</w:t>
      </w:r>
      <w:r>
        <w:br/>
      </w:r>
      <w:r>
        <w:rPr>
          <w:rFonts w:ascii="Times New Roman"/>
          <w:b w:val="false"/>
          <w:i w:val="false"/>
          <w:color w:val="000000"/>
          <w:sz w:val="28"/>
        </w:rPr>
        <w:t>
</w:t>
      </w:r>
      <w:r>
        <w:rPr>
          <w:rFonts w:ascii="Times New Roman"/>
          <w:b w:val="false"/>
          <w:i w:val="false"/>
          <w:color w:val="000000"/>
          <w:sz w:val="28"/>
        </w:rPr>
        <w:t>
      13. Источником информации для оценки показателя является информация, указанная в графе 3 строки 1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14. Министерство и Канцелярия Премьер-Министра Республики Казахстан в ходе оценки деятельности государственного органа по данному показателю проверяют указанную в отчетности информацию государственного органа путем выезда непосредственно в государственный орган.</w:t>
      </w:r>
      <w:r>
        <w:br/>
      </w:r>
      <w:r>
        <w:rPr>
          <w:rFonts w:ascii="Times New Roman"/>
          <w:b w:val="false"/>
          <w:i w:val="false"/>
          <w:color w:val="000000"/>
          <w:sz w:val="28"/>
        </w:rPr>
        <w:t>
</w:t>
      </w:r>
      <w:r>
        <w:rPr>
          <w:rFonts w:ascii="Times New Roman"/>
          <w:b w:val="false"/>
          <w:i w:val="false"/>
          <w:color w:val="000000"/>
          <w:sz w:val="28"/>
        </w:rPr>
        <w:t>
      15. Максимальный балл за качество мероприятий по применению информационных технологий составляет 10 баллов и определяется путем суммирования весовых значений направлений, указанных в Оценке по критерию «Качество запланированных мероприятий по применению информационных технологий в государственном органе» согласно </w:t>
      </w:r>
      <w:r>
        <w:rPr>
          <w:rFonts w:ascii="Times New Roman"/>
          <w:b w:val="false"/>
          <w:i w:val="false"/>
          <w:color w:val="000000"/>
          <w:sz w:val="28"/>
        </w:rPr>
        <w:t>приложению 6</w:t>
      </w:r>
      <w:r>
        <w:rPr>
          <w:rFonts w:ascii="Times New Roman"/>
          <w:b w:val="false"/>
          <w:i w:val="false"/>
          <w:color w:val="000000"/>
          <w:sz w:val="28"/>
        </w:rPr>
        <w:t xml:space="preserve"> к Методике. При отсутствии необходимости депонирования и регистрации ведомственных информационных систем, актуализации информации по ведомственным информационным системам в депозитарии информационных систем, программных продуктов, программных кодов и нормативно-технической документации или проведения аттестации ведомственных информационных систем на соответствие требованиям информационной безопасности, присваивается максимальное значение по данному направлению.</w:t>
      </w:r>
    </w:p>
    <w:bookmarkEnd w:id="7"/>
    <w:bookmarkStart w:name="z59" w:id="8"/>
    <w:p>
      <w:pPr>
        <w:spacing w:after="0"/>
        <w:ind w:left="0"/>
        <w:jc w:val="left"/>
      </w:pPr>
      <w:r>
        <w:rPr>
          <w:rFonts w:ascii="Times New Roman"/>
          <w:b/>
          <w:i w:val="false"/>
          <w:color w:val="000000"/>
        </w:rPr>
        <w:t xml:space="preserve"> 
3. Оценка по критерию «Степень институционального укрепления</w:t>
      </w:r>
      <w:r>
        <w:br/>
      </w:r>
      <w:r>
        <w:rPr>
          <w:rFonts w:ascii="Times New Roman"/>
          <w:b/>
          <w:i w:val="false"/>
          <w:color w:val="000000"/>
        </w:rPr>
        <w:t>
деятельности государственного органа по внедрению</w:t>
      </w:r>
      <w:r>
        <w:br/>
      </w:r>
      <w:r>
        <w:rPr>
          <w:rFonts w:ascii="Times New Roman"/>
          <w:b/>
          <w:i w:val="false"/>
          <w:color w:val="000000"/>
        </w:rPr>
        <w:t>
информационных технологий»</w:t>
      </w:r>
    </w:p>
    <w:bookmarkEnd w:id="8"/>
    <w:bookmarkStart w:name="z60" w:id="9"/>
    <w:p>
      <w:pPr>
        <w:spacing w:after="0"/>
        <w:ind w:left="0"/>
        <w:jc w:val="both"/>
      </w:pPr>
      <w:r>
        <w:rPr>
          <w:rFonts w:ascii="Times New Roman"/>
          <w:b w:val="false"/>
          <w:i w:val="false"/>
          <w:color w:val="000000"/>
          <w:sz w:val="28"/>
        </w:rPr>
        <w:t>
      16. Под данным критерием оценивается наличие в государственном органе специализированного структурного подразделения по информационным технологиям, ее укомплектованность и уровень квалификации сотрудников структурного подразделения по информационным технологиям.</w:t>
      </w:r>
      <w:r>
        <w:br/>
      </w:r>
      <w:r>
        <w:rPr>
          <w:rFonts w:ascii="Times New Roman"/>
          <w:b w:val="false"/>
          <w:i w:val="false"/>
          <w:color w:val="000000"/>
          <w:sz w:val="28"/>
        </w:rPr>
        <w:t>
</w:t>
      </w:r>
      <w:r>
        <w:rPr>
          <w:rFonts w:ascii="Times New Roman"/>
          <w:b w:val="false"/>
          <w:i w:val="false"/>
          <w:color w:val="000000"/>
          <w:sz w:val="28"/>
        </w:rPr>
        <w:t>
      17. Источником информации для оценки показателя является информация, указанная в графе 3 строки 2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18. Максимальный балл за критерий «Степень институционального укрепления деятельности государственного органа по внедрению информационных технологий» составляет 5 баллов и определяется путем умножения значений нижеперечисленных показателей, с последующим умножением полученного результата на 5:</w:t>
      </w:r>
      <w:r>
        <w:br/>
      </w:r>
      <w:r>
        <w:rPr>
          <w:rFonts w:ascii="Times New Roman"/>
          <w:b w:val="false"/>
          <w:i w:val="false"/>
          <w:color w:val="000000"/>
          <w:sz w:val="28"/>
        </w:rPr>
        <w:t>
</w:t>
      </w:r>
      <w:r>
        <w:rPr>
          <w:rFonts w:ascii="Times New Roman"/>
          <w:b w:val="false"/>
          <w:i w:val="false"/>
          <w:color w:val="000000"/>
          <w:sz w:val="28"/>
        </w:rPr>
        <w:t>
      1) наличие специализированного структурного подразделения по информационным технологиям;</w:t>
      </w:r>
      <w:r>
        <w:br/>
      </w:r>
      <w:r>
        <w:rPr>
          <w:rFonts w:ascii="Times New Roman"/>
          <w:b w:val="false"/>
          <w:i w:val="false"/>
          <w:color w:val="000000"/>
          <w:sz w:val="28"/>
        </w:rPr>
        <w:t>
</w:t>
      </w:r>
      <w:r>
        <w:rPr>
          <w:rFonts w:ascii="Times New Roman"/>
          <w:b w:val="false"/>
          <w:i w:val="false"/>
          <w:color w:val="000000"/>
          <w:sz w:val="28"/>
        </w:rPr>
        <w:t>
      2) укомплектованность структурного подразделения по информационным технологиям;</w:t>
      </w:r>
      <w:r>
        <w:br/>
      </w:r>
      <w:r>
        <w:rPr>
          <w:rFonts w:ascii="Times New Roman"/>
          <w:b w:val="false"/>
          <w:i w:val="false"/>
          <w:color w:val="000000"/>
          <w:sz w:val="28"/>
        </w:rPr>
        <w:t>
</w:t>
      </w:r>
      <w:r>
        <w:rPr>
          <w:rFonts w:ascii="Times New Roman"/>
          <w:b w:val="false"/>
          <w:i w:val="false"/>
          <w:color w:val="000000"/>
          <w:sz w:val="28"/>
        </w:rPr>
        <w:t>
      3) уровень квалификации сотрудников подразделения по информационным технологиям.</w:t>
      </w:r>
      <w:r>
        <w:br/>
      </w:r>
      <w:r>
        <w:rPr>
          <w:rFonts w:ascii="Times New Roman"/>
          <w:b w:val="false"/>
          <w:i w:val="false"/>
          <w:color w:val="000000"/>
          <w:sz w:val="28"/>
        </w:rPr>
        <w:t>
</w:t>
      </w:r>
      <w:r>
        <w:rPr>
          <w:rFonts w:ascii="Times New Roman"/>
          <w:b w:val="false"/>
          <w:i w:val="false"/>
          <w:color w:val="000000"/>
          <w:sz w:val="28"/>
        </w:rPr>
        <w:t>
      19. При наличии в центральном государственном органе структурного подразделения, ответственного за развитие, создание и сопровождение информационных систем государственного органа по показателю «Наличие специализированного структурного подразделения по информационным технологиям», ему присваивается значение 1, при отсутствии – 0.</w:t>
      </w:r>
      <w:r>
        <w:br/>
      </w:r>
      <w:r>
        <w:rPr>
          <w:rFonts w:ascii="Times New Roman"/>
          <w:b w:val="false"/>
          <w:i w:val="false"/>
          <w:color w:val="000000"/>
          <w:sz w:val="28"/>
        </w:rPr>
        <w:t>
</w:t>
      </w:r>
      <w:r>
        <w:rPr>
          <w:rFonts w:ascii="Times New Roman"/>
          <w:b w:val="false"/>
          <w:i w:val="false"/>
          <w:color w:val="000000"/>
          <w:sz w:val="28"/>
        </w:rPr>
        <w:t>
      Оценка по показателю «Наличие специализированного структурного подразделения по информационным технологиям» для местных исполнительных органов рассчитывается по следующей формуле:</w:t>
      </w:r>
    </w:p>
    <w:bookmarkEnd w:id="9"/>
    <w:p>
      <w:pPr>
        <w:spacing w:after="0"/>
        <w:ind w:left="0"/>
        <w:jc w:val="both"/>
      </w:pPr>
      <w:r>
        <w:rPr>
          <w:rFonts w:ascii="Times New Roman"/>
          <w:b w:val="false"/>
          <w:i w:val="false"/>
          <w:color w:val="000000"/>
          <w:sz w:val="28"/>
        </w:rPr>
        <w:t>X = (X</w:t>
      </w:r>
      <w:r>
        <w:rPr>
          <w:rFonts w:ascii="Times New Roman"/>
          <w:b w:val="false"/>
          <w:i w:val="false"/>
          <w:color w:val="000000"/>
          <w:vertAlign w:val="subscript"/>
        </w:rPr>
        <w:t>аппарат</w:t>
      </w:r>
      <w:r>
        <w:rPr>
          <w:rFonts w:ascii="Times New Roman"/>
          <w:b w:val="false"/>
          <w:i w:val="false"/>
          <w:color w:val="000000"/>
          <w:sz w:val="28"/>
        </w:rPr>
        <w:t>+X</w:t>
      </w:r>
      <w:r>
        <w:rPr>
          <w:rFonts w:ascii="Times New Roman"/>
          <w:b w:val="false"/>
          <w:i w:val="false"/>
          <w:color w:val="000000"/>
          <w:vertAlign w:val="subscript"/>
        </w:rPr>
        <w:t>упр</w:t>
      </w:r>
      <w:r>
        <w:rPr>
          <w:rFonts w:ascii="Times New Roman"/>
          <w:b w:val="false"/>
          <w:i w:val="false"/>
          <w:color w:val="000000"/>
          <w:sz w:val="28"/>
        </w:rPr>
        <w:t>)</w:t>
      </w:r>
    </w:p>
    <w:bookmarkStart w:name="z68" w:id="10"/>
    <w:p>
      <w:pPr>
        <w:spacing w:after="0"/>
        <w:ind w:left="0"/>
        <w:jc w:val="both"/>
      </w:pPr>
      <w:r>
        <w:rPr>
          <w:rFonts w:ascii="Times New Roman"/>
          <w:b w:val="false"/>
          <w:i w:val="false"/>
          <w:color w:val="000000"/>
          <w:sz w:val="28"/>
        </w:rPr>
        <w:t>      X</w:t>
      </w:r>
      <w:r>
        <w:rPr>
          <w:rFonts w:ascii="Times New Roman"/>
          <w:b w:val="false"/>
          <w:i w:val="false"/>
          <w:color w:val="000000"/>
          <w:vertAlign w:val="subscript"/>
        </w:rPr>
        <w:t>аппарат</w:t>
      </w:r>
      <w:r>
        <w:rPr>
          <w:rFonts w:ascii="Times New Roman"/>
          <w:b w:val="false"/>
          <w:i w:val="false"/>
          <w:color w:val="000000"/>
          <w:sz w:val="28"/>
        </w:rPr>
        <w:t xml:space="preserve"> – наличие в аппарате акима структурного подразделения, ответственного за развитие, создание и сопровождение информационных систем государственного органа (при наличии, ему присваивается значение 0,5, при отсутствии – 0);</w:t>
      </w:r>
      <w:r>
        <w:br/>
      </w:r>
      <w:r>
        <w:rPr>
          <w:rFonts w:ascii="Times New Roman"/>
          <w:b w:val="false"/>
          <w:i w:val="false"/>
          <w:color w:val="000000"/>
          <w:sz w:val="28"/>
        </w:rPr>
        <w:t>
      X</w:t>
      </w:r>
      <w:r>
        <w:rPr>
          <w:rFonts w:ascii="Times New Roman"/>
          <w:b w:val="false"/>
          <w:i w:val="false"/>
          <w:color w:val="000000"/>
          <w:vertAlign w:val="subscript"/>
        </w:rPr>
        <w:t>упр</w:t>
      </w:r>
      <w:r>
        <w:rPr>
          <w:rFonts w:ascii="Times New Roman"/>
          <w:b w:val="false"/>
          <w:i w:val="false"/>
          <w:color w:val="000000"/>
          <w:sz w:val="28"/>
        </w:rPr>
        <w:t xml:space="preserve"> – наличие в управлениях Акимата структурного подразделения или сотрудников, ответственного за развитие, создание и сопровождение информационных систем государственного органа. При наличии структурного подразделения или сотрудников во всех управлениях Акимата, присваивается значение 0,5 (при отсутствии в отдельных управлениях, с данного значения вычитается значение соответствующее весовому значению каждого управления), при отсутствии присваивается 0.</w:t>
      </w:r>
      <w:r>
        <w:br/>
      </w:r>
      <w:r>
        <w:rPr>
          <w:rFonts w:ascii="Times New Roman"/>
          <w:b w:val="false"/>
          <w:i w:val="false"/>
          <w:color w:val="000000"/>
          <w:sz w:val="28"/>
        </w:rPr>
        <w:t>
      Весовое значение каждого управления Акимата определяется следующей формулой:</w:t>
      </w:r>
    </w:p>
    <w:bookmarkEnd w:id="10"/>
    <w:p>
      <w:pPr>
        <w:spacing w:after="0"/>
        <w:ind w:left="0"/>
        <w:jc w:val="both"/>
      </w:pPr>
      <w:r>
        <w:rPr>
          <w:rFonts w:ascii="Times New Roman"/>
          <w:b w:val="false"/>
          <w:i w:val="false"/>
          <w:color w:val="000000"/>
          <w:sz w:val="28"/>
        </w:rPr>
        <w:t>N=0,5/N</w:t>
      </w:r>
      <w:r>
        <w:rPr>
          <w:rFonts w:ascii="Times New Roman"/>
          <w:b w:val="false"/>
          <w:i w:val="false"/>
          <w:color w:val="000000"/>
          <w:vertAlign w:val="subscript"/>
        </w:rPr>
        <w:t>упр</w:t>
      </w:r>
    </w:p>
    <w:bookmarkStart w:name="z69" w:id="11"/>
    <w:p>
      <w:pPr>
        <w:spacing w:after="0"/>
        <w:ind w:left="0"/>
        <w:jc w:val="both"/>
      </w:pPr>
      <w:r>
        <w:rPr>
          <w:rFonts w:ascii="Times New Roman"/>
          <w:b w:val="false"/>
          <w:i w:val="false"/>
          <w:color w:val="000000"/>
          <w:sz w:val="28"/>
        </w:rPr>
        <w:t>      N</w:t>
      </w:r>
      <w:r>
        <w:rPr>
          <w:rFonts w:ascii="Times New Roman"/>
          <w:b w:val="false"/>
          <w:i w:val="false"/>
          <w:color w:val="000000"/>
          <w:vertAlign w:val="subscript"/>
        </w:rPr>
        <w:t>упр</w:t>
      </w:r>
      <w:r>
        <w:rPr>
          <w:rFonts w:ascii="Times New Roman"/>
          <w:b w:val="false"/>
          <w:i w:val="false"/>
          <w:color w:val="000000"/>
          <w:sz w:val="28"/>
        </w:rPr>
        <w:t xml:space="preserve"> – количество управлений Акимата.</w:t>
      </w:r>
      <w:r>
        <w:br/>
      </w:r>
      <w:r>
        <w:rPr>
          <w:rFonts w:ascii="Times New Roman"/>
          <w:b w:val="false"/>
          <w:i w:val="false"/>
          <w:color w:val="000000"/>
          <w:sz w:val="28"/>
        </w:rPr>
        <w:t>
      Оценка по показателю «Укомплектованность структурного подразделения по информационным технологиям» рассчитывается по следующей формуле:</w:t>
      </w:r>
    </w:p>
    <w:bookmarkEnd w:id="11"/>
    <w:p>
      <w:pPr>
        <w:spacing w:after="0"/>
        <w:ind w:left="0"/>
        <w:jc w:val="both"/>
      </w:pPr>
      <w:r>
        <w:rPr>
          <w:rFonts w:ascii="Times New Roman"/>
          <w:b w:val="false"/>
          <w:i w:val="false"/>
          <w:color w:val="000000"/>
          <w:sz w:val="28"/>
        </w:rPr>
        <w:t>Y = 1-(a+b)/c</w:t>
      </w:r>
    </w:p>
    <w:bookmarkStart w:name="z70" w:id="12"/>
    <w:p>
      <w:pPr>
        <w:spacing w:after="0"/>
        <w:ind w:left="0"/>
        <w:jc w:val="both"/>
      </w:pPr>
      <w:r>
        <w:rPr>
          <w:rFonts w:ascii="Times New Roman"/>
          <w:b w:val="false"/>
          <w:i w:val="false"/>
          <w:color w:val="000000"/>
          <w:sz w:val="28"/>
        </w:rPr>
        <w:t>
      a – количество человекодней, образовавшихся за счет наличия вакантных должностей, в том числе по причине ухода сотрудника на длительное обучение либо в декретный отпуск (за исключением вакансий, занятых на конкурсной основе по истечении 45 рабочих дней после выхода объявления в средствах массовой информации, а также вакансий, занятых в порядке перевода по истечении 11 рабочих дней после отправления запроса в Агентство Республики Казахстан по делам государственной службы (далее – АДГС РК);</w:t>
      </w:r>
      <w:r>
        <w:br/>
      </w:r>
      <w:r>
        <w:rPr>
          <w:rFonts w:ascii="Times New Roman"/>
          <w:b w:val="false"/>
          <w:i w:val="false"/>
          <w:color w:val="000000"/>
          <w:sz w:val="28"/>
        </w:rPr>
        <w:t>
</w:t>
      </w:r>
      <w:r>
        <w:rPr>
          <w:rFonts w:ascii="Times New Roman"/>
          <w:b w:val="false"/>
          <w:i w:val="false"/>
          <w:color w:val="000000"/>
          <w:sz w:val="28"/>
        </w:rPr>
        <w:t>
      b – количество человекодней, в течение которых должности не были заняты по причине болезни сотрудников и по другим причинам (отпуск без содержания, отстранение). В данное количество не входят случаи нахождения работника в ежегодном трудовом отпуске, командировке;</w:t>
      </w:r>
      <w:r>
        <w:br/>
      </w:r>
      <w:r>
        <w:rPr>
          <w:rFonts w:ascii="Times New Roman"/>
          <w:b w:val="false"/>
          <w:i w:val="false"/>
          <w:color w:val="000000"/>
          <w:sz w:val="28"/>
        </w:rPr>
        <w:t>
</w:t>
      </w:r>
      <w:r>
        <w:rPr>
          <w:rFonts w:ascii="Times New Roman"/>
          <w:b w:val="false"/>
          <w:i w:val="false"/>
          <w:color w:val="000000"/>
          <w:sz w:val="28"/>
        </w:rPr>
        <w:t>
      с – общее количество человекодней.</w:t>
      </w:r>
      <w:r>
        <w:br/>
      </w:r>
      <w:r>
        <w:rPr>
          <w:rFonts w:ascii="Times New Roman"/>
          <w:b w:val="false"/>
          <w:i w:val="false"/>
          <w:color w:val="000000"/>
          <w:sz w:val="28"/>
        </w:rPr>
        <w:t>
</w:t>
      </w:r>
      <w:r>
        <w:rPr>
          <w:rFonts w:ascii="Times New Roman"/>
          <w:b w:val="false"/>
          <w:i w:val="false"/>
          <w:color w:val="000000"/>
          <w:sz w:val="28"/>
        </w:rPr>
        <w:t>
      Общее количество человекодней (c) определяется по следующей формуле:</w:t>
      </w:r>
    </w:p>
    <w:bookmarkEnd w:id="12"/>
    <w:p>
      <w:pPr>
        <w:spacing w:after="0"/>
        <w:ind w:left="0"/>
        <w:jc w:val="both"/>
      </w:pPr>
      <w:r>
        <w:rPr>
          <w:rFonts w:ascii="Times New Roman"/>
          <w:b w:val="false"/>
          <w:i w:val="false"/>
          <w:color w:val="000000"/>
          <w:sz w:val="28"/>
        </w:rPr>
        <w:t>c = dхe</w:t>
      </w:r>
    </w:p>
    <w:bookmarkStart w:name="z74" w:id="13"/>
    <w:p>
      <w:pPr>
        <w:spacing w:after="0"/>
        <w:ind w:left="0"/>
        <w:jc w:val="both"/>
      </w:pPr>
      <w:r>
        <w:rPr>
          <w:rFonts w:ascii="Times New Roman"/>
          <w:b w:val="false"/>
          <w:i w:val="false"/>
          <w:color w:val="000000"/>
          <w:sz w:val="28"/>
        </w:rPr>
        <w:t>
      d – средняя штатная численность структурного подразделения;</w:t>
      </w:r>
      <w:r>
        <w:br/>
      </w:r>
      <w:r>
        <w:rPr>
          <w:rFonts w:ascii="Times New Roman"/>
          <w:b w:val="false"/>
          <w:i w:val="false"/>
          <w:color w:val="000000"/>
          <w:sz w:val="28"/>
        </w:rPr>
        <w:t>
</w:t>
      </w:r>
      <w:r>
        <w:rPr>
          <w:rFonts w:ascii="Times New Roman"/>
          <w:b w:val="false"/>
          <w:i w:val="false"/>
          <w:color w:val="000000"/>
          <w:sz w:val="28"/>
        </w:rPr>
        <w:t>
      e – количество рабочих дней в году.</w:t>
      </w:r>
      <w:r>
        <w:br/>
      </w:r>
      <w:r>
        <w:rPr>
          <w:rFonts w:ascii="Times New Roman"/>
          <w:b w:val="false"/>
          <w:i w:val="false"/>
          <w:color w:val="000000"/>
          <w:sz w:val="28"/>
        </w:rPr>
        <w:t>
</w:t>
      </w:r>
      <w:r>
        <w:rPr>
          <w:rFonts w:ascii="Times New Roman"/>
          <w:b w:val="false"/>
          <w:i w:val="false"/>
          <w:color w:val="000000"/>
          <w:sz w:val="28"/>
        </w:rPr>
        <w:t>
      Средняя штатная численность определяется как среднее значение суммы штатной численности структурного подразделения с первого по четвертый квартал включительно.</w:t>
      </w:r>
      <w:r>
        <w:br/>
      </w:r>
      <w:r>
        <w:rPr>
          <w:rFonts w:ascii="Times New Roman"/>
          <w:b w:val="false"/>
          <w:i w:val="false"/>
          <w:color w:val="000000"/>
          <w:sz w:val="28"/>
        </w:rPr>
        <w:t>
</w:t>
      </w:r>
      <w:r>
        <w:rPr>
          <w:rFonts w:ascii="Times New Roman"/>
          <w:b w:val="false"/>
          <w:i w:val="false"/>
          <w:color w:val="000000"/>
          <w:sz w:val="28"/>
        </w:rPr>
        <w:t>
      Оценка по показателю «Уровень квалификации сотрудников по информационным технологиям» рассчитывается по следующей формуле:</w:t>
      </w:r>
    </w:p>
    <w:bookmarkEnd w:id="13"/>
    <w:p>
      <w:pPr>
        <w:spacing w:after="0"/>
        <w:ind w:left="0"/>
        <w:jc w:val="both"/>
      </w:pPr>
      <w:r>
        <w:rPr>
          <w:rFonts w:ascii="Times New Roman"/>
          <w:b w:val="false"/>
          <w:i w:val="false"/>
          <w:color w:val="000000"/>
          <w:sz w:val="28"/>
        </w:rPr>
        <w:t>Z = a/b</w:t>
      </w:r>
    </w:p>
    <w:bookmarkStart w:name="z78" w:id="14"/>
    <w:p>
      <w:pPr>
        <w:spacing w:after="0"/>
        <w:ind w:left="0"/>
        <w:jc w:val="both"/>
      </w:pPr>
      <w:r>
        <w:rPr>
          <w:rFonts w:ascii="Times New Roman"/>
          <w:b w:val="false"/>
          <w:i w:val="false"/>
          <w:color w:val="000000"/>
          <w:sz w:val="28"/>
        </w:rPr>
        <w:t>
      a – количество сотрудников в структурном подразделении, ответственного за развитие, создание и сопровождение информационных систем государственного органа, имеющих специальное образование или свидетельства о повышении квалификации;</w:t>
      </w:r>
      <w:r>
        <w:br/>
      </w:r>
      <w:r>
        <w:rPr>
          <w:rFonts w:ascii="Times New Roman"/>
          <w:b w:val="false"/>
          <w:i w:val="false"/>
          <w:color w:val="000000"/>
          <w:sz w:val="28"/>
        </w:rPr>
        <w:t>
</w:t>
      </w:r>
      <w:r>
        <w:rPr>
          <w:rFonts w:ascii="Times New Roman"/>
          <w:b w:val="false"/>
          <w:i w:val="false"/>
          <w:color w:val="000000"/>
          <w:sz w:val="28"/>
        </w:rPr>
        <w:t>
      b – общее количество сотрудников в структурном подразделении, ответственного за развитие, создание и сопровождение информационных систем государственного органа.</w:t>
      </w:r>
    </w:p>
    <w:bookmarkEnd w:id="14"/>
    <w:bookmarkStart w:name="z80" w:id="15"/>
    <w:p>
      <w:pPr>
        <w:spacing w:after="0"/>
        <w:ind w:left="0"/>
        <w:jc w:val="left"/>
      </w:pPr>
      <w:r>
        <w:rPr>
          <w:rFonts w:ascii="Times New Roman"/>
          <w:b/>
          <w:i w:val="false"/>
          <w:color w:val="000000"/>
        </w:rPr>
        <w:t xml:space="preserve"> 
4. Оценка по критерию «Эффективность интернет-ресурса»</w:t>
      </w:r>
    </w:p>
    <w:bookmarkEnd w:id="15"/>
    <w:bookmarkStart w:name="z81" w:id="16"/>
    <w:p>
      <w:pPr>
        <w:spacing w:after="0"/>
        <w:ind w:left="0"/>
        <w:jc w:val="both"/>
      </w:pPr>
      <w:r>
        <w:rPr>
          <w:rFonts w:ascii="Times New Roman"/>
          <w:b w:val="false"/>
          <w:i w:val="false"/>
          <w:color w:val="000000"/>
          <w:sz w:val="28"/>
        </w:rPr>
        <w:t>
      20. Оценка производится по следующим показателям:</w:t>
      </w:r>
      <w:r>
        <w:br/>
      </w:r>
      <w:r>
        <w:rPr>
          <w:rFonts w:ascii="Times New Roman"/>
          <w:b w:val="false"/>
          <w:i w:val="false"/>
          <w:color w:val="000000"/>
          <w:sz w:val="28"/>
        </w:rPr>
        <w:t>
</w:t>
      </w:r>
      <w:r>
        <w:rPr>
          <w:rFonts w:ascii="Times New Roman"/>
          <w:b w:val="false"/>
          <w:i w:val="false"/>
          <w:color w:val="000000"/>
          <w:sz w:val="28"/>
        </w:rPr>
        <w:t>
      1) Наличие у интернет-ресурса доменного имени gov.kz;</w:t>
      </w:r>
      <w:r>
        <w:br/>
      </w:r>
      <w:r>
        <w:rPr>
          <w:rFonts w:ascii="Times New Roman"/>
          <w:b w:val="false"/>
          <w:i w:val="false"/>
          <w:color w:val="000000"/>
          <w:sz w:val="28"/>
        </w:rPr>
        <w:t>
</w:t>
      </w:r>
      <w:r>
        <w:rPr>
          <w:rFonts w:ascii="Times New Roman"/>
          <w:b w:val="false"/>
          <w:i w:val="false"/>
          <w:color w:val="000000"/>
          <w:sz w:val="28"/>
        </w:rPr>
        <w:t>
      2) Продвижение интернет-ресурса;</w:t>
      </w:r>
      <w:r>
        <w:br/>
      </w:r>
      <w:r>
        <w:rPr>
          <w:rFonts w:ascii="Times New Roman"/>
          <w:b w:val="false"/>
          <w:i w:val="false"/>
          <w:color w:val="000000"/>
          <w:sz w:val="28"/>
        </w:rPr>
        <w:t>
</w:t>
      </w:r>
      <w:r>
        <w:rPr>
          <w:rFonts w:ascii="Times New Roman"/>
          <w:b w:val="false"/>
          <w:i w:val="false"/>
          <w:color w:val="000000"/>
          <w:sz w:val="28"/>
        </w:rPr>
        <w:t>
      3) Полнота и качество информации.</w:t>
      </w:r>
    </w:p>
    <w:bookmarkEnd w:id="16"/>
    <w:bookmarkStart w:name="z85" w:id="17"/>
    <w:p>
      <w:pPr>
        <w:spacing w:after="0"/>
        <w:ind w:left="0"/>
        <w:jc w:val="left"/>
      </w:pPr>
      <w:r>
        <w:rPr>
          <w:rFonts w:ascii="Times New Roman"/>
          <w:b/>
          <w:i w:val="false"/>
          <w:color w:val="000000"/>
        </w:rPr>
        <w:t xml:space="preserve"> 
Параграф 1. Оценка по показателю «Наличие у интернет-ресурса</w:t>
      </w:r>
      <w:r>
        <w:br/>
      </w:r>
      <w:r>
        <w:rPr>
          <w:rFonts w:ascii="Times New Roman"/>
          <w:b/>
          <w:i w:val="false"/>
          <w:color w:val="000000"/>
        </w:rPr>
        <w:t>
доменного имени gov.kz»</w:t>
      </w:r>
    </w:p>
    <w:bookmarkEnd w:id="17"/>
    <w:bookmarkStart w:name="z86" w:id="18"/>
    <w:p>
      <w:pPr>
        <w:spacing w:after="0"/>
        <w:ind w:left="0"/>
        <w:jc w:val="both"/>
      </w:pPr>
      <w:r>
        <w:rPr>
          <w:rFonts w:ascii="Times New Roman"/>
          <w:b w:val="false"/>
          <w:i w:val="false"/>
          <w:color w:val="000000"/>
          <w:sz w:val="28"/>
        </w:rPr>
        <w:t>
      21. Под наличием у интернет-ресурса доменного имени gov.kz понимается наличие у интернет-ресурса, однозначно позиционирующегося как официальный интернет-ресурс государственного органа в открытой информационно-коммуникационной сети Интернет, доменного имени gov.kz, предназначенного для государственных органов Республики Казахстан.</w:t>
      </w:r>
      <w:r>
        <w:br/>
      </w:r>
      <w:r>
        <w:rPr>
          <w:rFonts w:ascii="Times New Roman"/>
          <w:b w:val="false"/>
          <w:i w:val="false"/>
          <w:color w:val="000000"/>
          <w:sz w:val="28"/>
        </w:rPr>
        <w:t>
</w:t>
      </w:r>
      <w:r>
        <w:rPr>
          <w:rFonts w:ascii="Times New Roman"/>
          <w:b w:val="false"/>
          <w:i w:val="false"/>
          <w:color w:val="000000"/>
          <w:sz w:val="28"/>
        </w:rPr>
        <w:t>
      22.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результатам отчетного года проверяют наличие у официального интернет-ресурса государственного органа доменного имени gov.kz ежеквартально, в разные дни недели и время суток.</w:t>
      </w:r>
      <w:r>
        <w:br/>
      </w:r>
      <w:r>
        <w:rPr>
          <w:rFonts w:ascii="Times New Roman"/>
          <w:b w:val="false"/>
          <w:i w:val="false"/>
          <w:color w:val="000000"/>
          <w:sz w:val="28"/>
        </w:rPr>
        <w:t>
</w:t>
      </w:r>
      <w:r>
        <w:rPr>
          <w:rFonts w:ascii="Times New Roman"/>
          <w:b w:val="false"/>
          <w:i w:val="false"/>
          <w:color w:val="000000"/>
          <w:sz w:val="28"/>
        </w:rPr>
        <w:t>
      23. При наличии у официального интернет-ресурса государственного органа зарегистрированного доменного имени gov.kz, ему присваивается максимальное количество баллов – 2 балла. При отсутствии у официального интернет-ресурса государственного органа зарегистрированного доменного имени gov.kz, ему присваивается 0 баллов.</w:t>
      </w:r>
    </w:p>
    <w:bookmarkEnd w:id="18"/>
    <w:bookmarkStart w:name="z89" w:id="19"/>
    <w:p>
      <w:pPr>
        <w:spacing w:after="0"/>
        <w:ind w:left="0"/>
        <w:jc w:val="left"/>
      </w:pPr>
      <w:r>
        <w:rPr>
          <w:rFonts w:ascii="Times New Roman"/>
          <w:b/>
          <w:i w:val="false"/>
          <w:color w:val="000000"/>
        </w:rPr>
        <w:t xml:space="preserve"> 
Параграф 2. Оценка по показателю «Продвижение интернет-ресурса»</w:t>
      </w:r>
    </w:p>
    <w:bookmarkEnd w:id="19"/>
    <w:bookmarkStart w:name="z90" w:id="20"/>
    <w:p>
      <w:pPr>
        <w:spacing w:after="0"/>
        <w:ind w:left="0"/>
        <w:jc w:val="both"/>
      </w:pPr>
      <w:r>
        <w:rPr>
          <w:rFonts w:ascii="Times New Roman"/>
          <w:b w:val="false"/>
          <w:i w:val="false"/>
          <w:color w:val="000000"/>
          <w:sz w:val="28"/>
        </w:rPr>
        <w:t>
      24. Под продвижением интернет-ресурса понимается присутствие ссылок на официальный интернет-ресурс государственного органа в международных поисковых системах (google, yandex, rambler, yahoo) по запросу наименования государственного органа для осуществления поиска и повышения цитируемости интернет-ресурса.</w:t>
      </w:r>
      <w:r>
        <w:br/>
      </w:r>
      <w:r>
        <w:rPr>
          <w:rFonts w:ascii="Times New Roman"/>
          <w:b w:val="false"/>
          <w:i w:val="false"/>
          <w:color w:val="000000"/>
          <w:sz w:val="28"/>
        </w:rPr>
        <w:t>
</w:t>
      </w:r>
      <w:r>
        <w:rPr>
          <w:rFonts w:ascii="Times New Roman"/>
          <w:b w:val="false"/>
          <w:i w:val="false"/>
          <w:color w:val="000000"/>
          <w:sz w:val="28"/>
        </w:rPr>
        <w:t>
      25.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проверяют путем поиска в международных поисковых системах (google, yandex, rambler, yahoo) ссылок на официальный интернет-ресурс государственного органа.</w:t>
      </w:r>
      <w:r>
        <w:br/>
      </w:r>
      <w:r>
        <w:rPr>
          <w:rFonts w:ascii="Times New Roman"/>
          <w:b w:val="false"/>
          <w:i w:val="false"/>
          <w:color w:val="000000"/>
          <w:sz w:val="28"/>
        </w:rPr>
        <w:t>
</w:t>
      </w:r>
      <w:r>
        <w:rPr>
          <w:rFonts w:ascii="Times New Roman"/>
          <w:b w:val="false"/>
          <w:i w:val="false"/>
          <w:color w:val="000000"/>
          <w:sz w:val="28"/>
        </w:rPr>
        <w:t>
      26. Анализ данных по продвижению официального интернет-ресурса государственного органа в сети Интернет проводится ежеквартально, в разные дни недели и время суток.</w:t>
      </w:r>
      <w:r>
        <w:br/>
      </w:r>
      <w:r>
        <w:rPr>
          <w:rFonts w:ascii="Times New Roman"/>
          <w:b w:val="false"/>
          <w:i w:val="false"/>
          <w:color w:val="000000"/>
          <w:sz w:val="28"/>
        </w:rPr>
        <w:t>
</w:t>
      </w:r>
      <w:r>
        <w:rPr>
          <w:rFonts w:ascii="Times New Roman"/>
          <w:b w:val="false"/>
          <w:i w:val="false"/>
          <w:color w:val="000000"/>
          <w:sz w:val="28"/>
        </w:rPr>
        <w:t>
      27. Если в ходе анализа ссылка на интернет-ресурс государственного органа находится на первых 10 позициях результатов поиска, то ему присваивается 3 балла.</w:t>
      </w:r>
      <w:r>
        <w:br/>
      </w:r>
      <w:r>
        <w:rPr>
          <w:rFonts w:ascii="Times New Roman"/>
          <w:b w:val="false"/>
          <w:i w:val="false"/>
          <w:color w:val="000000"/>
          <w:sz w:val="28"/>
        </w:rPr>
        <w:t>
</w:t>
      </w:r>
      <w:r>
        <w:rPr>
          <w:rFonts w:ascii="Times New Roman"/>
          <w:b w:val="false"/>
          <w:i w:val="false"/>
          <w:color w:val="000000"/>
          <w:sz w:val="28"/>
        </w:rPr>
        <w:t>
      28. Если в ходе анализа ссылка на интернет-ресурс государственного органа находится на 11-20 позициях результатов поиска, то ему присваивается 2 балла.</w:t>
      </w:r>
      <w:r>
        <w:br/>
      </w:r>
      <w:r>
        <w:rPr>
          <w:rFonts w:ascii="Times New Roman"/>
          <w:b w:val="false"/>
          <w:i w:val="false"/>
          <w:color w:val="000000"/>
          <w:sz w:val="28"/>
        </w:rPr>
        <w:t>
</w:t>
      </w:r>
      <w:r>
        <w:rPr>
          <w:rFonts w:ascii="Times New Roman"/>
          <w:b w:val="false"/>
          <w:i w:val="false"/>
          <w:color w:val="000000"/>
          <w:sz w:val="28"/>
        </w:rPr>
        <w:t>
      Если в ходе анализа ссылка на интернет-ресурс государственного органа находится на 21-40 позициях результатов поиска, то ему присваивается 1 балл.</w:t>
      </w:r>
      <w:r>
        <w:br/>
      </w:r>
      <w:r>
        <w:rPr>
          <w:rFonts w:ascii="Times New Roman"/>
          <w:b w:val="false"/>
          <w:i w:val="false"/>
          <w:color w:val="000000"/>
          <w:sz w:val="28"/>
        </w:rPr>
        <w:t>
</w:t>
      </w:r>
      <w:r>
        <w:rPr>
          <w:rFonts w:ascii="Times New Roman"/>
          <w:b w:val="false"/>
          <w:i w:val="false"/>
          <w:color w:val="000000"/>
          <w:sz w:val="28"/>
        </w:rPr>
        <w:t>
      Если в ходе анализа ссылка на интернет-ресурс государственного органа ниже 40-ой позиции или не находится в результатах поиска, то ему присваивается 0 баллов.</w:t>
      </w:r>
    </w:p>
    <w:bookmarkEnd w:id="20"/>
    <w:bookmarkStart w:name="z97" w:id="21"/>
    <w:p>
      <w:pPr>
        <w:spacing w:after="0"/>
        <w:ind w:left="0"/>
        <w:jc w:val="left"/>
      </w:pPr>
      <w:r>
        <w:rPr>
          <w:rFonts w:ascii="Times New Roman"/>
          <w:b/>
          <w:i w:val="false"/>
          <w:color w:val="000000"/>
        </w:rPr>
        <w:t xml:space="preserve"> 
Параграф 3. Оценка по показателю «Полнота и качество</w:t>
      </w:r>
      <w:r>
        <w:br/>
      </w:r>
      <w:r>
        <w:rPr>
          <w:rFonts w:ascii="Times New Roman"/>
          <w:b/>
          <w:i w:val="false"/>
          <w:color w:val="000000"/>
        </w:rPr>
        <w:t>
информации»</w:t>
      </w:r>
    </w:p>
    <w:bookmarkEnd w:id="21"/>
    <w:bookmarkStart w:name="z98" w:id="22"/>
    <w:p>
      <w:pPr>
        <w:spacing w:after="0"/>
        <w:ind w:left="0"/>
        <w:jc w:val="both"/>
      </w:pPr>
      <w:r>
        <w:rPr>
          <w:rFonts w:ascii="Times New Roman"/>
          <w:b w:val="false"/>
          <w:i w:val="false"/>
          <w:color w:val="000000"/>
          <w:sz w:val="28"/>
        </w:rPr>
        <w:t>
      28. Под полнотой информации на интернет-ресурсе понимается наличие информации, перечень которой определен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октября 2007 года № 891 «Об утверждении перечня электронных информационных ресурсов о государственных органах, размещаемых на интернет-ресурсах государственных органов». Под качеством информации понимается достаточность, достоверность, своевременность и доступность информации. Расчет по показателю полноты и качества информации производится по индикаторам, указанным в Оценке по показателю «Полнота и качество информации» для интернет-ресурсов согласно </w:t>
      </w:r>
      <w:r>
        <w:rPr>
          <w:rFonts w:ascii="Times New Roman"/>
          <w:b w:val="false"/>
          <w:i w:val="false"/>
          <w:color w:val="000000"/>
          <w:sz w:val="28"/>
        </w:rPr>
        <w:t>приложению 7</w:t>
      </w:r>
      <w:r>
        <w:rPr>
          <w:rFonts w:ascii="Times New Roman"/>
          <w:b w:val="false"/>
          <w:i w:val="false"/>
          <w:color w:val="000000"/>
          <w:sz w:val="28"/>
        </w:rPr>
        <w:t xml:space="preserve"> (далее – приложение 7) к Методике.</w:t>
      </w:r>
      <w:r>
        <w:br/>
      </w:r>
      <w:r>
        <w:rPr>
          <w:rFonts w:ascii="Times New Roman"/>
          <w:b w:val="false"/>
          <w:i w:val="false"/>
          <w:color w:val="000000"/>
          <w:sz w:val="28"/>
        </w:rPr>
        <w:t>
</w:t>
      </w:r>
      <w:r>
        <w:rPr>
          <w:rFonts w:ascii="Times New Roman"/>
          <w:b w:val="false"/>
          <w:i w:val="false"/>
          <w:color w:val="000000"/>
          <w:sz w:val="28"/>
        </w:rPr>
        <w:t>
      29.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проверяют официальный интернет-ресурс государственного органа путем анализа языковых версий интернет-ресурса на государственном и русском языках согласно </w:t>
      </w:r>
      <w:r>
        <w:rPr>
          <w:rFonts w:ascii="Times New Roman"/>
          <w:b w:val="false"/>
          <w:i w:val="false"/>
          <w:color w:val="000000"/>
          <w:sz w:val="28"/>
        </w:rPr>
        <w:t>приложению 7</w:t>
      </w:r>
      <w:r>
        <w:rPr>
          <w:rFonts w:ascii="Times New Roman"/>
          <w:b w:val="false"/>
          <w:i w:val="false"/>
          <w:color w:val="000000"/>
          <w:sz w:val="28"/>
        </w:rPr>
        <w:t xml:space="preserve"> к Методике ежеквартально, в разные дни недели и время суток.</w:t>
      </w:r>
      <w:r>
        <w:br/>
      </w:r>
      <w:r>
        <w:rPr>
          <w:rFonts w:ascii="Times New Roman"/>
          <w:b w:val="false"/>
          <w:i w:val="false"/>
          <w:color w:val="000000"/>
          <w:sz w:val="28"/>
        </w:rPr>
        <w:t>
</w:t>
      </w:r>
      <w:r>
        <w:rPr>
          <w:rFonts w:ascii="Times New Roman"/>
          <w:b w:val="false"/>
          <w:i w:val="false"/>
          <w:color w:val="000000"/>
          <w:sz w:val="28"/>
        </w:rPr>
        <w:t>
      30. Значение оценки по показателю «полнота и качество информации» определяется путем суммирования баллов по языковым версиям интернет-ресурса на государственном и русском языках в соответствии с таблицей приложения 7 к Методике и делением полученного результата на максимальное значение показателя, равного 100 баллам, с последующим умножением результата на 15.</w:t>
      </w:r>
      <w:r>
        <w:br/>
      </w:r>
      <w:r>
        <w:rPr>
          <w:rFonts w:ascii="Times New Roman"/>
          <w:b w:val="false"/>
          <w:i w:val="false"/>
          <w:color w:val="000000"/>
          <w:sz w:val="28"/>
        </w:rPr>
        <w:t>
</w:t>
      </w:r>
      <w:r>
        <w:rPr>
          <w:rFonts w:ascii="Times New Roman"/>
          <w:b w:val="false"/>
          <w:i w:val="false"/>
          <w:color w:val="000000"/>
          <w:sz w:val="28"/>
        </w:rPr>
        <w:t>
      При проведении оценки по данному показателю учитываются также критерии, влияющие на качество интернет-ресурса, указанные в примечании к таблице приложения 7 к Методике. В случае выявления недостатков производится вычет 0,1 балла из весового значения параметра за каждый выявленный недостаток, но не более 25 (двадцати пяти) процентов от весового значения параметра.</w:t>
      </w:r>
    </w:p>
    <w:bookmarkEnd w:id="22"/>
    <w:bookmarkStart w:name="z102" w:id="23"/>
    <w:p>
      <w:pPr>
        <w:spacing w:after="0"/>
        <w:ind w:left="0"/>
        <w:jc w:val="left"/>
      </w:pPr>
      <w:r>
        <w:rPr>
          <w:rFonts w:ascii="Times New Roman"/>
          <w:b/>
          <w:i w:val="false"/>
          <w:color w:val="000000"/>
        </w:rPr>
        <w:t xml:space="preserve"> 
5. Оценка по критерию «Использование межведомственных</w:t>
      </w:r>
      <w:r>
        <w:br/>
      </w:r>
      <w:r>
        <w:rPr>
          <w:rFonts w:ascii="Times New Roman"/>
          <w:b/>
          <w:i w:val="false"/>
          <w:color w:val="000000"/>
        </w:rPr>
        <w:t>
информационных систем»</w:t>
      </w:r>
    </w:p>
    <w:bookmarkEnd w:id="23"/>
    <w:bookmarkStart w:name="z103" w:id="24"/>
    <w:p>
      <w:pPr>
        <w:spacing w:after="0"/>
        <w:ind w:left="0"/>
        <w:jc w:val="both"/>
      </w:pPr>
      <w:r>
        <w:rPr>
          <w:rFonts w:ascii="Times New Roman"/>
          <w:b w:val="false"/>
          <w:i w:val="false"/>
          <w:color w:val="000000"/>
          <w:sz w:val="28"/>
        </w:rPr>
        <w:t>
      31. Оценка по критерию «Использование межведомственных информационных систем» производится по следующим подкритериям:</w:t>
      </w:r>
      <w:r>
        <w:br/>
      </w:r>
      <w:r>
        <w:rPr>
          <w:rFonts w:ascii="Times New Roman"/>
          <w:b w:val="false"/>
          <w:i w:val="false"/>
          <w:color w:val="000000"/>
          <w:sz w:val="28"/>
        </w:rPr>
        <w:t>
</w:t>
      </w:r>
      <w:r>
        <w:rPr>
          <w:rFonts w:ascii="Times New Roman"/>
          <w:b w:val="false"/>
          <w:i w:val="false"/>
          <w:color w:val="000000"/>
          <w:sz w:val="28"/>
        </w:rPr>
        <w:t>
      1) Использование системы электронного документооборота в делопроизводстве;</w:t>
      </w:r>
      <w:r>
        <w:br/>
      </w:r>
      <w:r>
        <w:rPr>
          <w:rFonts w:ascii="Times New Roman"/>
          <w:b w:val="false"/>
          <w:i w:val="false"/>
          <w:color w:val="000000"/>
          <w:sz w:val="28"/>
        </w:rPr>
        <w:t>
</w:t>
      </w:r>
      <w:r>
        <w:rPr>
          <w:rFonts w:ascii="Times New Roman"/>
          <w:b w:val="false"/>
          <w:i w:val="false"/>
          <w:color w:val="000000"/>
          <w:sz w:val="28"/>
        </w:rPr>
        <w:t>
      2) Использование Интранет-портала государственных органов;</w:t>
      </w:r>
      <w:r>
        <w:br/>
      </w:r>
      <w:r>
        <w:rPr>
          <w:rFonts w:ascii="Times New Roman"/>
          <w:b w:val="false"/>
          <w:i w:val="false"/>
          <w:color w:val="000000"/>
          <w:sz w:val="28"/>
        </w:rPr>
        <w:t>
</w:t>
      </w:r>
      <w:r>
        <w:rPr>
          <w:rFonts w:ascii="Times New Roman"/>
          <w:b w:val="false"/>
          <w:i w:val="false"/>
          <w:color w:val="000000"/>
          <w:sz w:val="28"/>
        </w:rPr>
        <w:t>
      3) Применение архива электронных документов;</w:t>
      </w:r>
      <w:r>
        <w:br/>
      </w:r>
      <w:r>
        <w:rPr>
          <w:rFonts w:ascii="Times New Roman"/>
          <w:b w:val="false"/>
          <w:i w:val="false"/>
          <w:color w:val="000000"/>
          <w:sz w:val="28"/>
        </w:rPr>
        <w:t>
</w:t>
      </w:r>
      <w:r>
        <w:rPr>
          <w:rFonts w:ascii="Times New Roman"/>
          <w:b w:val="false"/>
          <w:i w:val="false"/>
          <w:color w:val="000000"/>
          <w:sz w:val="28"/>
        </w:rPr>
        <w:t>
      4) Наполнение информационной системы «Государственная база данных «е-лицензирование» и автоматизированной информационной системы «Электронные государственные закупки».</w:t>
      </w:r>
    </w:p>
    <w:bookmarkEnd w:id="24"/>
    <w:bookmarkStart w:name="z108" w:id="25"/>
    <w:p>
      <w:pPr>
        <w:spacing w:after="0"/>
        <w:ind w:left="0"/>
        <w:jc w:val="left"/>
      </w:pPr>
      <w:r>
        <w:rPr>
          <w:rFonts w:ascii="Times New Roman"/>
          <w:b/>
          <w:i w:val="false"/>
          <w:color w:val="000000"/>
        </w:rPr>
        <w:t xml:space="preserve"> 
Оценка по подкритерию «Использование системы электронного</w:t>
      </w:r>
      <w:r>
        <w:br/>
      </w:r>
      <w:r>
        <w:rPr>
          <w:rFonts w:ascii="Times New Roman"/>
          <w:b/>
          <w:i w:val="false"/>
          <w:color w:val="000000"/>
        </w:rPr>
        <w:t>
документооборота в делопроизводстве»</w:t>
      </w:r>
    </w:p>
    <w:bookmarkEnd w:id="25"/>
    <w:bookmarkStart w:name="z109" w:id="26"/>
    <w:p>
      <w:pPr>
        <w:spacing w:after="0"/>
        <w:ind w:left="0"/>
        <w:jc w:val="both"/>
      </w:pPr>
      <w:r>
        <w:rPr>
          <w:rFonts w:ascii="Times New Roman"/>
          <w:b w:val="false"/>
          <w:i w:val="false"/>
          <w:color w:val="000000"/>
          <w:sz w:val="28"/>
        </w:rPr>
        <w:t>
      32. Оценка производится по следующим показателям:</w:t>
      </w:r>
      <w:r>
        <w:br/>
      </w:r>
      <w:r>
        <w:rPr>
          <w:rFonts w:ascii="Times New Roman"/>
          <w:b w:val="false"/>
          <w:i w:val="false"/>
          <w:color w:val="000000"/>
          <w:sz w:val="28"/>
        </w:rPr>
        <w:t>
</w:t>
      </w:r>
      <w:r>
        <w:rPr>
          <w:rFonts w:ascii="Times New Roman"/>
          <w:b w:val="false"/>
          <w:i w:val="false"/>
          <w:color w:val="000000"/>
          <w:sz w:val="28"/>
        </w:rPr>
        <w:t>
      5) Доля межведомственного документооборота только в электронном виде;</w:t>
      </w:r>
      <w:r>
        <w:br/>
      </w:r>
      <w:r>
        <w:rPr>
          <w:rFonts w:ascii="Times New Roman"/>
          <w:b w:val="false"/>
          <w:i w:val="false"/>
          <w:color w:val="000000"/>
          <w:sz w:val="28"/>
        </w:rPr>
        <w:t>
</w:t>
      </w:r>
      <w:r>
        <w:rPr>
          <w:rFonts w:ascii="Times New Roman"/>
          <w:b w:val="false"/>
          <w:i w:val="false"/>
          <w:color w:val="000000"/>
          <w:sz w:val="28"/>
        </w:rPr>
        <w:t>
      6) Доля внутреннего документооборота только в электронном виде;</w:t>
      </w:r>
      <w:r>
        <w:br/>
      </w:r>
      <w:r>
        <w:rPr>
          <w:rFonts w:ascii="Times New Roman"/>
          <w:b w:val="false"/>
          <w:i w:val="false"/>
          <w:color w:val="000000"/>
          <w:sz w:val="28"/>
        </w:rPr>
        <w:t>
</w:t>
      </w:r>
      <w:r>
        <w:rPr>
          <w:rFonts w:ascii="Times New Roman"/>
          <w:b w:val="false"/>
          <w:i w:val="false"/>
          <w:color w:val="000000"/>
          <w:sz w:val="28"/>
        </w:rPr>
        <w:t>
      7) Доля своевременно зарегистрированных электронных документов;</w:t>
      </w:r>
      <w:r>
        <w:br/>
      </w:r>
      <w:r>
        <w:rPr>
          <w:rFonts w:ascii="Times New Roman"/>
          <w:b w:val="false"/>
          <w:i w:val="false"/>
          <w:color w:val="000000"/>
          <w:sz w:val="28"/>
        </w:rPr>
        <w:t>
</w:t>
      </w:r>
      <w:r>
        <w:rPr>
          <w:rFonts w:ascii="Times New Roman"/>
          <w:b w:val="false"/>
          <w:i w:val="false"/>
          <w:color w:val="000000"/>
          <w:sz w:val="28"/>
        </w:rPr>
        <w:t>
      8) Доля зарегистрированных электронных обращений физических и юридических лиц, поступивших с портала «электронного правительства»;</w:t>
      </w:r>
      <w:r>
        <w:br/>
      </w:r>
      <w:r>
        <w:rPr>
          <w:rFonts w:ascii="Times New Roman"/>
          <w:b w:val="false"/>
          <w:i w:val="false"/>
          <w:color w:val="000000"/>
          <w:sz w:val="28"/>
        </w:rPr>
        <w:t>
</w:t>
      </w:r>
      <w:r>
        <w:rPr>
          <w:rFonts w:ascii="Times New Roman"/>
          <w:b w:val="false"/>
          <w:i w:val="false"/>
          <w:color w:val="000000"/>
          <w:sz w:val="28"/>
        </w:rPr>
        <w:t>
      9) Доля согласования межведомственных документов внутри государственного органа;</w:t>
      </w:r>
      <w:r>
        <w:br/>
      </w:r>
      <w:r>
        <w:rPr>
          <w:rFonts w:ascii="Times New Roman"/>
          <w:b w:val="false"/>
          <w:i w:val="false"/>
          <w:color w:val="000000"/>
          <w:sz w:val="28"/>
        </w:rPr>
        <w:t>
</w:t>
      </w:r>
      <w:r>
        <w:rPr>
          <w:rFonts w:ascii="Times New Roman"/>
          <w:b w:val="false"/>
          <w:i w:val="false"/>
          <w:color w:val="000000"/>
          <w:sz w:val="28"/>
        </w:rPr>
        <w:t>
      10) Доля списанных электронных документов в архив Единой системы электронного документооборота (далее – ЕСЭДО).</w:t>
      </w:r>
      <w:r>
        <w:br/>
      </w:r>
      <w:r>
        <w:rPr>
          <w:rFonts w:ascii="Times New Roman"/>
          <w:b w:val="false"/>
          <w:i w:val="false"/>
          <w:color w:val="000000"/>
          <w:sz w:val="28"/>
        </w:rPr>
        <w:t>
</w:t>
      </w:r>
      <w:r>
        <w:rPr>
          <w:rFonts w:ascii="Times New Roman"/>
          <w:b w:val="false"/>
          <w:i w:val="false"/>
          <w:color w:val="000000"/>
          <w:sz w:val="28"/>
        </w:rPr>
        <w:t>
      33.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 участника СЭД по данному показателю проверяют указанную в отчетности информацию государственного органа – участника СЭД путем просмотра статистических отчетов из ведомственной системы ЕСЭДО/СЭД за отчетный календарный год.</w:t>
      </w:r>
    </w:p>
    <w:bookmarkEnd w:id="26"/>
    <w:bookmarkStart w:name="z117" w:id="27"/>
    <w:p>
      <w:pPr>
        <w:spacing w:after="0"/>
        <w:ind w:left="0"/>
        <w:jc w:val="left"/>
      </w:pPr>
      <w:r>
        <w:rPr>
          <w:rFonts w:ascii="Times New Roman"/>
          <w:b/>
          <w:i w:val="false"/>
          <w:color w:val="000000"/>
        </w:rPr>
        <w:t xml:space="preserve"> 
Параграф 1. Оценка по показателю «Доля межведомственного</w:t>
      </w:r>
      <w:r>
        <w:br/>
      </w:r>
      <w:r>
        <w:rPr>
          <w:rFonts w:ascii="Times New Roman"/>
          <w:b/>
          <w:i w:val="false"/>
          <w:color w:val="000000"/>
        </w:rPr>
        <w:t>
документооборота только в электронном виде»</w:t>
      </w:r>
    </w:p>
    <w:bookmarkEnd w:id="27"/>
    <w:bookmarkStart w:name="z118" w:id="28"/>
    <w:p>
      <w:pPr>
        <w:spacing w:after="0"/>
        <w:ind w:left="0"/>
        <w:jc w:val="both"/>
      </w:pPr>
      <w:r>
        <w:rPr>
          <w:rFonts w:ascii="Times New Roman"/>
          <w:b w:val="false"/>
          <w:i w:val="false"/>
          <w:color w:val="000000"/>
          <w:sz w:val="28"/>
        </w:rPr>
        <w:t>
      34. Оценке по данному показателю подлежит доля отправленных документов только в электронном виде от общего количества документов, входящих в состав утвержденных государственным органом перечня документов и номенклатуры дел, образующихся в деятельности государственного органа – участника СЭД в формате электронного документа со сроком хранения до 5 лет и подлежащих отправке государственным органам или должностным лицам – участникам СЭД.</w:t>
      </w:r>
      <w:r>
        <w:br/>
      </w:r>
      <w:r>
        <w:rPr>
          <w:rFonts w:ascii="Times New Roman"/>
          <w:b w:val="false"/>
          <w:i w:val="false"/>
          <w:color w:val="000000"/>
          <w:sz w:val="28"/>
        </w:rPr>
        <w:t>
</w:t>
      </w:r>
      <w:r>
        <w:rPr>
          <w:rFonts w:ascii="Times New Roman"/>
          <w:b w:val="false"/>
          <w:i w:val="false"/>
          <w:color w:val="000000"/>
          <w:sz w:val="28"/>
        </w:rPr>
        <w:t>
      35. Источником информации для оценки показателя является информация, указанная в графе 3 строки 3.1.1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36. Оценка по данному показателю определяется путем деления количества отправленных документов только в электронном виде, на количество межведомственных документов, входящих в состав утвержденных государственным органом перечня документов и номенклатуры дел, образующихся в деятельности государственного органа – участника СЭД,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Например, общее количество документов, входящих в состав утвержденных государственным органом перечня документов и номенклатуры дел, образующихся в деятельности государственного органа – участника СЭД в формате электронного документа со сроком хранения до 5 лет и подлежащих отправке в государственные органы – участникам СЭД составляет 500, из них количество документов, направленных через Центр ЕСЭДО в другие государственные органы – участники СЭД только в электронном виде составляет 200. Расчет производится следующим образом: 200/500*2 = 0,8 балла. Таким образом, доля межведомственного документооборота только в электронном виде, без дублирования на бумажном носителе составила 0,8 балла.</w:t>
      </w:r>
    </w:p>
    <w:bookmarkEnd w:id="28"/>
    <w:bookmarkStart w:name="z122" w:id="29"/>
    <w:p>
      <w:pPr>
        <w:spacing w:after="0"/>
        <w:ind w:left="0"/>
        <w:jc w:val="left"/>
      </w:pPr>
      <w:r>
        <w:rPr>
          <w:rFonts w:ascii="Times New Roman"/>
          <w:b/>
          <w:i w:val="false"/>
          <w:color w:val="000000"/>
        </w:rPr>
        <w:t xml:space="preserve"> 
Параграф 2. Оценка по показателю «Доля внутреннего</w:t>
      </w:r>
      <w:r>
        <w:br/>
      </w:r>
      <w:r>
        <w:rPr>
          <w:rFonts w:ascii="Times New Roman"/>
          <w:b/>
          <w:i w:val="false"/>
          <w:color w:val="000000"/>
        </w:rPr>
        <w:t>
документооборота только в электронном виде»</w:t>
      </w:r>
    </w:p>
    <w:bookmarkEnd w:id="29"/>
    <w:bookmarkStart w:name="z123" w:id="30"/>
    <w:p>
      <w:pPr>
        <w:spacing w:after="0"/>
        <w:ind w:left="0"/>
        <w:jc w:val="both"/>
      </w:pPr>
      <w:r>
        <w:rPr>
          <w:rFonts w:ascii="Times New Roman"/>
          <w:b w:val="false"/>
          <w:i w:val="false"/>
          <w:color w:val="000000"/>
          <w:sz w:val="28"/>
        </w:rPr>
        <w:t>
      37. Оценке по данному показателю подлежит эффективность использования ведомственной системы электронного документооборота (ЕСЭДО/СЭД) для осуществления обмена корреспонденцией между структурными подразделениями внутри одного государственного органа - участника СЭД соответствующей отрасли государственного управления, а именно доля документов в базах данных ЕСЭДО/СЭД направленных только в электронном виде, в общем количестве внутренних документов, в том числе нормативных актов и организационно-распорядительных документов (кроме документов ограниченного распространения с пометкой «Для служебного пользования», или составляющих государственные секреты Республики Казахстан), входящих в состав утвержденных государственным органом – участником СЭД перечня документов и номенклатуры дел, образующиеся в деятельности государственного органа – участника СЭД в формате электронного документа со сроком хранения до 5 лет.</w:t>
      </w:r>
      <w:r>
        <w:br/>
      </w:r>
      <w:r>
        <w:rPr>
          <w:rFonts w:ascii="Times New Roman"/>
          <w:b w:val="false"/>
          <w:i w:val="false"/>
          <w:color w:val="000000"/>
          <w:sz w:val="28"/>
        </w:rPr>
        <w:t>
</w:t>
      </w:r>
      <w:r>
        <w:rPr>
          <w:rFonts w:ascii="Times New Roman"/>
          <w:b w:val="false"/>
          <w:i w:val="false"/>
          <w:color w:val="000000"/>
          <w:sz w:val="28"/>
        </w:rPr>
        <w:t>
      38. Источником информации для оценки показателя является информация, указанная в графе 3 строки 3.1.2 формы отчетности, предоставляемой в Министерство, и Министерством в Канцелярию Премьер-Министра Республики Казахстан согласно приложению 1 к Методике.</w:t>
      </w:r>
      <w:r>
        <w:br/>
      </w:r>
      <w:r>
        <w:rPr>
          <w:rFonts w:ascii="Times New Roman"/>
          <w:b w:val="false"/>
          <w:i w:val="false"/>
          <w:color w:val="000000"/>
          <w:sz w:val="28"/>
        </w:rPr>
        <w:t>
</w:t>
      </w:r>
      <w:r>
        <w:rPr>
          <w:rFonts w:ascii="Times New Roman"/>
          <w:b w:val="false"/>
          <w:i w:val="false"/>
          <w:color w:val="000000"/>
          <w:sz w:val="28"/>
        </w:rPr>
        <w:t>
      39. Оценка по данному показателю определяется путем деления количества отправленных документов только в электронном виде, на общее количество внутренних документов, входящих в состав утвержденных государственным органом перечня документов и номенклатуры дел, образующихся в деятельности государственного органа – участника СЭД,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Например, общее количество внутренних документов, в том числе нормативных актов и организационно-распорядительных документов (кроме документов ограниченного распространения с пометкой «Для служебного пользования», или составляющих государственные секреты Республики Казахстан), входящих в состав утвержденных государственным органом – участником СЭД перечня документов и номенклатуры дел, образующихся в деятельности государственного органа – участника СЭД в формате электронного документа со сроком хранения до 5 лет составляет 500, из них количество документов в ЕСЭДО/СЭД, направленных только в электронном виде, составляет 200. Расчет производится следующим образом: 200/500*2 = 0,8 балла. Таким образом, доля внутреннего документооборота только в электронном виде составила 0,8 балла.</w:t>
      </w:r>
    </w:p>
    <w:bookmarkEnd w:id="30"/>
    <w:bookmarkStart w:name="z127" w:id="31"/>
    <w:p>
      <w:pPr>
        <w:spacing w:after="0"/>
        <w:ind w:left="0"/>
        <w:jc w:val="left"/>
      </w:pPr>
      <w:r>
        <w:rPr>
          <w:rFonts w:ascii="Times New Roman"/>
          <w:b/>
          <w:i w:val="false"/>
          <w:color w:val="000000"/>
        </w:rPr>
        <w:t xml:space="preserve"> 
Параграф 3. Оценка по показателю «Доля своевременно</w:t>
      </w:r>
      <w:r>
        <w:br/>
      </w:r>
      <w:r>
        <w:rPr>
          <w:rFonts w:ascii="Times New Roman"/>
          <w:b/>
          <w:i w:val="false"/>
          <w:color w:val="000000"/>
        </w:rPr>
        <w:t>
зарегистрированных электронных документов»</w:t>
      </w:r>
    </w:p>
    <w:bookmarkEnd w:id="31"/>
    <w:bookmarkStart w:name="z128" w:id="32"/>
    <w:p>
      <w:pPr>
        <w:spacing w:after="0"/>
        <w:ind w:left="0"/>
        <w:jc w:val="both"/>
      </w:pPr>
      <w:r>
        <w:rPr>
          <w:rFonts w:ascii="Times New Roman"/>
          <w:b w:val="false"/>
          <w:i w:val="false"/>
          <w:color w:val="000000"/>
          <w:sz w:val="28"/>
        </w:rPr>
        <w:t>
      40. Оценке по данному показателю подлежит регистрация внешней/внутренней входящей корреспонденции в день их поступления в государственный орган – участнику СЭД посредством Центра ЕСЭДО, а именно доля своевременно зарегистрированных электронных документов в общем количестве электронных внутренних/внешних входящих документов, поступивших в систему ЕСЭДО/СЭД. При поступлении внешней/внутренней входящей корреспонденции после установленного в государственном органе – участнике СЭД времени окончания приема, дату регистрации документа - следующий рабочий день считать своевременной.</w:t>
      </w:r>
      <w:r>
        <w:br/>
      </w:r>
      <w:r>
        <w:rPr>
          <w:rFonts w:ascii="Times New Roman"/>
          <w:b w:val="false"/>
          <w:i w:val="false"/>
          <w:color w:val="000000"/>
          <w:sz w:val="28"/>
        </w:rPr>
        <w:t>
</w:t>
      </w:r>
      <w:r>
        <w:rPr>
          <w:rFonts w:ascii="Times New Roman"/>
          <w:b w:val="false"/>
          <w:i w:val="false"/>
          <w:color w:val="000000"/>
          <w:sz w:val="28"/>
        </w:rPr>
        <w:t>
      41. Источником информации для оценки показателя является информация, указанная в графе 3 строки 3.1.3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42. Оценка по данному показателю определяется путем деления количества своевременно зарегистрированных электронных внешних/внутренних входящих документов в системе ЕСЭДО/СЭД на общее количество электронных внутренних/внешних входящих документов, поступивших в систему ЕСЭДО/СЭД,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Например, общее количество электронных внутренних/внешних входящих документов, поступивших в систему ЕСЭДО/СЭД, составляет 500, из них количество своевременно зарегистрированных электронных внешних/внутренних входящих документов в системе ЕСЭДО/СЭД составляет 200. Расчет производится следующим образом: 200/500*2 = 0,8 балла. Таким образом, оценка по показателю «доля своевременно зарегистрированных электронных документов» составила 0,8 балла.</w:t>
      </w:r>
    </w:p>
    <w:bookmarkEnd w:id="32"/>
    <w:bookmarkStart w:name="z132" w:id="33"/>
    <w:p>
      <w:pPr>
        <w:spacing w:after="0"/>
        <w:ind w:left="0"/>
        <w:jc w:val="left"/>
      </w:pPr>
      <w:r>
        <w:rPr>
          <w:rFonts w:ascii="Times New Roman"/>
          <w:b/>
          <w:i w:val="false"/>
          <w:color w:val="000000"/>
        </w:rPr>
        <w:t xml:space="preserve"> 
Параграф 4. Оценка по показателю «Доля зарегистрированных</w:t>
      </w:r>
      <w:r>
        <w:br/>
      </w:r>
      <w:r>
        <w:rPr>
          <w:rFonts w:ascii="Times New Roman"/>
          <w:b/>
          <w:i w:val="false"/>
          <w:color w:val="000000"/>
        </w:rPr>
        <w:t>
электронных обращений физических и юридических лиц, поступивших</w:t>
      </w:r>
      <w:r>
        <w:br/>
      </w:r>
      <w:r>
        <w:rPr>
          <w:rFonts w:ascii="Times New Roman"/>
          <w:b/>
          <w:i w:val="false"/>
          <w:color w:val="000000"/>
        </w:rPr>
        <w:t>
с портала «электронного правительства»</w:t>
      </w:r>
    </w:p>
    <w:bookmarkEnd w:id="33"/>
    <w:bookmarkStart w:name="z133" w:id="34"/>
    <w:p>
      <w:pPr>
        <w:spacing w:after="0"/>
        <w:ind w:left="0"/>
        <w:jc w:val="both"/>
      </w:pPr>
      <w:r>
        <w:rPr>
          <w:rFonts w:ascii="Times New Roman"/>
          <w:b w:val="false"/>
          <w:i w:val="false"/>
          <w:color w:val="000000"/>
          <w:sz w:val="28"/>
        </w:rPr>
        <w:t>
      43. Оценке по данному показателю подлежит доля зарегистрированных электронных обращений физических и юридических лиц, поступивших с портала «электронного правительства» в общем количестве поступивших электронных обращений государственному органу – участнику СЭД.</w:t>
      </w:r>
      <w:r>
        <w:br/>
      </w:r>
      <w:r>
        <w:rPr>
          <w:rFonts w:ascii="Times New Roman"/>
          <w:b w:val="false"/>
          <w:i w:val="false"/>
          <w:color w:val="000000"/>
          <w:sz w:val="28"/>
        </w:rPr>
        <w:t>
</w:t>
      </w:r>
      <w:r>
        <w:rPr>
          <w:rFonts w:ascii="Times New Roman"/>
          <w:b w:val="false"/>
          <w:i w:val="false"/>
          <w:color w:val="000000"/>
          <w:sz w:val="28"/>
        </w:rPr>
        <w:t>
      44. Источником информации для оценки показателя является информация, указанная в графе 3 строки 3.1.4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45. Оценка по данному показателю определяется путем деления количества зарегистрированных электронных обращений физических и юридических лиц, поступивших с портала «электронного правительства» на общее количество поступивших электронных обращений государственному органу – участнику СЭД, с последующим умножением полученного результата на 1.</w:t>
      </w:r>
      <w:r>
        <w:br/>
      </w:r>
      <w:r>
        <w:rPr>
          <w:rFonts w:ascii="Times New Roman"/>
          <w:b w:val="false"/>
          <w:i w:val="false"/>
          <w:color w:val="000000"/>
          <w:sz w:val="28"/>
        </w:rPr>
        <w:t>
</w:t>
      </w:r>
      <w:r>
        <w:rPr>
          <w:rFonts w:ascii="Times New Roman"/>
          <w:b w:val="false"/>
          <w:i w:val="false"/>
          <w:color w:val="000000"/>
          <w:sz w:val="28"/>
        </w:rPr>
        <w:t>
      Например, общее количество поступивших электронных обращений государственному органу – участнику СЭД составляет 500, из них количество зарегистрированных электронных обращений составляет 200. Расчет производится следующим образом: 200/500*1 = 0,4 балла. Таким образом, доля зарегистрированных электронных обращений, поступивших с портала «электронного правительства, составила 0,4 балла.</w:t>
      </w:r>
    </w:p>
    <w:bookmarkEnd w:id="34"/>
    <w:bookmarkStart w:name="z137" w:id="35"/>
    <w:p>
      <w:pPr>
        <w:spacing w:after="0"/>
        <w:ind w:left="0"/>
        <w:jc w:val="left"/>
      </w:pPr>
      <w:r>
        <w:rPr>
          <w:rFonts w:ascii="Times New Roman"/>
          <w:b/>
          <w:i w:val="false"/>
          <w:color w:val="000000"/>
        </w:rPr>
        <w:t xml:space="preserve"> 
Параграф 5. Оценка по показателю «Доля согласования</w:t>
      </w:r>
      <w:r>
        <w:br/>
      </w:r>
      <w:r>
        <w:rPr>
          <w:rFonts w:ascii="Times New Roman"/>
          <w:b/>
          <w:i w:val="false"/>
          <w:color w:val="000000"/>
        </w:rPr>
        <w:t>
межведомственных электронных документов внутри государственного</w:t>
      </w:r>
      <w:r>
        <w:br/>
      </w:r>
      <w:r>
        <w:rPr>
          <w:rFonts w:ascii="Times New Roman"/>
          <w:b/>
          <w:i w:val="false"/>
          <w:color w:val="000000"/>
        </w:rPr>
        <w:t>
органа»</w:t>
      </w:r>
    </w:p>
    <w:bookmarkEnd w:id="35"/>
    <w:bookmarkStart w:name="z138" w:id="36"/>
    <w:p>
      <w:pPr>
        <w:spacing w:after="0"/>
        <w:ind w:left="0"/>
        <w:jc w:val="both"/>
      </w:pPr>
      <w:r>
        <w:rPr>
          <w:rFonts w:ascii="Times New Roman"/>
          <w:b w:val="false"/>
          <w:i w:val="false"/>
          <w:color w:val="000000"/>
          <w:sz w:val="28"/>
        </w:rPr>
        <w:t>
      46. Оценке по данному показателю подлежит полнота использования процесса согласования (один и более этапов согласований) и подписания проектов электронных документов в ЕСЭДО/СЭД в последующем направляемых государственным органам – участникам СЭД, а именно доля подписанных проектов электронных документов, согласованных в электронном виде, в общем количестве подписанных проектов электронных документов.</w:t>
      </w:r>
      <w:r>
        <w:br/>
      </w:r>
      <w:r>
        <w:rPr>
          <w:rFonts w:ascii="Times New Roman"/>
          <w:b w:val="false"/>
          <w:i w:val="false"/>
          <w:color w:val="000000"/>
          <w:sz w:val="28"/>
        </w:rPr>
        <w:t>
</w:t>
      </w:r>
      <w:r>
        <w:rPr>
          <w:rFonts w:ascii="Times New Roman"/>
          <w:b w:val="false"/>
          <w:i w:val="false"/>
          <w:color w:val="000000"/>
          <w:sz w:val="28"/>
        </w:rPr>
        <w:t>
      47. Источником информации для оценки показателя является информация, указанная в графе 3 строки 3.1.5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48. Оценка по данному показателю определяется путем деления количества подписанных проектов электронных документов, согласованных в электронном виде, на общее количество подписанных проектов электронных документов,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Например, количество подписанных проектов электронных документов направленных внешним корреспондентам, согласованных в электронном виде, составляет 200, общее количество подписанных проектов электронных документов составляет 500. Расчет производится следующим образом: 200/500*2 = 0,8 балла. Таким образом, доля согласованных межведомственных электронных документов составила 0,8 балла.</w:t>
      </w:r>
    </w:p>
    <w:bookmarkEnd w:id="36"/>
    <w:bookmarkStart w:name="z142" w:id="37"/>
    <w:p>
      <w:pPr>
        <w:spacing w:after="0"/>
        <w:ind w:left="0"/>
        <w:jc w:val="left"/>
      </w:pPr>
      <w:r>
        <w:rPr>
          <w:rFonts w:ascii="Times New Roman"/>
          <w:b/>
          <w:i w:val="false"/>
          <w:color w:val="000000"/>
        </w:rPr>
        <w:t xml:space="preserve"> 
Параграф 6. Оценка по показателю «Доля подготовленных</w:t>
      </w:r>
      <w:r>
        <w:br/>
      </w:r>
      <w:r>
        <w:rPr>
          <w:rFonts w:ascii="Times New Roman"/>
          <w:b/>
          <w:i w:val="false"/>
          <w:color w:val="000000"/>
        </w:rPr>
        <w:t>
электронных документов к передаче в архив»</w:t>
      </w:r>
    </w:p>
    <w:bookmarkEnd w:id="37"/>
    <w:bookmarkStart w:name="z143" w:id="38"/>
    <w:p>
      <w:pPr>
        <w:spacing w:after="0"/>
        <w:ind w:left="0"/>
        <w:jc w:val="both"/>
      </w:pPr>
      <w:r>
        <w:rPr>
          <w:rFonts w:ascii="Times New Roman"/>
          <w:b w:val="false"/>
          <w:i w:val="false"/>
          <w:color w:val="000000"/>
          <w:sz w:val="28"/>
        </w:rPr>
        <w:t>
      49. Оценке по данному показателю подлежит подготовка документов для передачи в архив (делопроизводство по которым закрыто), а именно доля подготовленных к передаче в архив электронных документов в общем количестве исполненных электронных документов.</w:t>
      </w:r>
      <w:r>
        <w:br/>
      </w:r>
      <w:r>
        <w:rPr>
          <w:rFonts w:ascii="Times New Roman"/>
          <w:b w:val="false"/>
          <w:i w:val="false"/>
          <w:color w:val="000000"/>
          <w:sz w:val="28"/>
        </w:rPr>
        <w:t>
</w:t>
      </w:r>
      <w:r>
        <w:rPr>
          <w:rFonts w:ascii="Times New Roman"/>
          <w:b w:val="false"/>
          <w:i w:val="false"/>
          <w:color w:val="000000"/>
          <w:sz w:val="28"/>
        </w:rPr>
        <w:t>
      50. Источником информации для оценки показателя является информация, указанная в графе 3 строки 3.1.6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51.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 участника СЭД по данному показателю проверяют указанную в отчетности информацию государственного органа – участника СЭД путем просмотра статистических отчетов из ведомственной системы ЕСЭДО/СЭД по документам, подготовленным к передаче в архив по истечении оперативного срока хранения документации, определенного нормативными правовыми актами, утвержденными уполномоченным органом управления архивами и документацией.</w:t>
      </w:r>
      <w:r>
        <w:br/>
      </w:r>
      <w:r>
        <w:rPr>
          <w:rFonts w:ascii="Times New Roman"/>
          <w:b w:val="false"/>
          <w:i w:val="false"/>
          <w:color w:val="000000"/>
          <w:sz w:val="28"/>
        </w:rPr>
        <w:t>
</w:t>
      </w:r>
      <w:r>
        <w:rPr>
          <w:rFonts w:ascii="Times New Roman"/>
          <w:b w:val="false"/>
          <w:i w:val="false"/>
          <w:color w:val="000000"/>
          <w:sz w:val="28"/>
        </w:rPr>
        <w:t>
      52. Оценка определяется путем деления количества подготовленных электронных документов в ЕСЭДО/СЭД для передачи в архив электронных документов на общее количество исполненных электронных документов, с последующим умножением полученного результата на 1.</w:t>
      </w:r>
      <w:r>
        <w:br/>
      </w:r>
      <w:r>
        <w:rPr>
          <w:rFonts w:ascii="Times New Roman"/>
          <w:b w:val="false"/>
          <w:i w:val="false"/>
          <w:color w:val="000000"/>
          <w:sz w:val="28"/>
        </w:rPr>
        <w:t>
</w:t>
      </w:r>
      <w:r>
        <w:rPr>
          <w:rFonts w:ascii="Times New Roman"/>
          <w:b w:val="false"/>
          <w:i w:val="false"/>
          <w:color w:val="000000"/>
          <w:sz w:val="28"/>
        </w:rPr>
        <w:t>
      Например, общее количество исполненных электронных документов составляет 500, из них количество подготовленных электронных документов в архив составляет 200. Расчет производится следующим образом: 200/500*1 = 0,4 балла. Таким образом, оценка по показателю «доля списанных электронных документов в архив» составила 0,4 балла.</w:t>
      </w:r>
    </w:p>
    <w:bookmarkEnd w:id="38"/>
    <w:bookmarkStart w:name="z148" w:id="39"/>
    <w:p>
      <w:pPr>
        <w:spacing w:after="0"/>
        <w:ind w:left="0"/>
        <w:jc w:val="left"/>
      </w:pPr>
      <w:r>
        <w:rPr>
          <w:rFonts w:ascii="Times New Roman"/>
          <w:b/>
          <w:i w:val="false"/>
          <w:color w:val="000000"/>
        </w:rPr>
        <w:t xml:space="preserve"> 
5.2. Оценка по подкритерию «Использование Интранет-портала</w:t>
      </w:r>
      <w:r>
        <w:br/>
      </w:r>
      <w:r>
        <w:rPr>
          <w:rFonts w:ascii="Times New Roman"/>
          <w:b/>
          <w:i w:val="false"/>
          <w:color w:val="000000"/>
        </w:rPr>
        <w:t>
государственных органов»</w:t>
      </w:r>
    </w:p>
    <w:bookmarkEnd w:id="39"/>
    <w:bookmarkStart w:name="z149" w:id="40"/>
    <w:p>
      <w:pPr>
        <w:spacing w:after="0"/>
        <w:ind w:left="0"/>
        <w:jc w:val="both"/>
      </w:pPr>
      <w:r>
        <w:rPr>
          <w:rFonts w:ascii="Times New Roman"/>
          <w:b w:val="false"/>
          <w:i w:val="false"/>
          <w:color w:val="000000"/>
          <w:sz w:val="28"/>
        </w:rPr>
        <w:t>
      53. Оценка производится по частоте использования следующих сервисов ИПГО:</w:t>
      </w:r>
      <w:r>
        <w:br/>
      </w:r>
      <w:r>
        <w:rPr>
          <w:rFonts w:ascii="Times New Roman"/>
          <w:b w:val="false"/>
          <w:i w:val="false"/>
          <w:color w:val="000000"/>
          <w:sz w:val="28"/>
        </w:rPr>
        <w:t>
</w:t>
      </w:r>
      <w:r>
        <w:rPr>
          <w:rFonts w:ascii="Times New Roman"/>
          <w:b w:val="false"/>
          <w:i w:val="false"/>
          <w:color w:val="000000"/>
          <w:sz w:val="28"/>
        </w:rPr>
        <w:t>
      1) Согласование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
      2) Планы мероприятий;</w:t>
      </w:r>
      <w:r>
        <w:br/>
      </w:r>
      <w:r>
        <w:rPr>
          <w:rFonts w:ascii="Times New Roman"/>
          <w:b w:val="false"/>
          <w:i w:val="false"/>
          <w:color w:val="000000"/>
          <w:sz w:val="28"/>
        </w:rPr>
        <w:t>
</w:t>
      </w:r>
      <w:r>
        <w:rPr>
          <w:rFonts w:ascii="Times New Roman"/>
          <w:b w:val="false"/>
          <w:i w:val="false"/>
          <w:color w:val="000000"/>
          <w:sz w:val="28"/>
        </w:rPr>
        <w:t>
      3) Мониторинг численности государственных служащих;</w:t>
      </w:r>
      <w:r>
        <w:br/>
      </w:r>
      <w:r>
        <w:rPr>
          <w:rFonts w:ascii="Times New Roman"/>
          <w:b w:val="false"/>
          <w:i w:val="false"/>
          <w:color w:val="000000"/>
          <w:sz w:val="28"/>
        </w:rPr>
        <w:t>
</w:t>
      </w:r>
      <w:r>
        <w:rPr>
          <w:rFonts w:ascii="Times New Roman"/>
          <w:b w:val="false"/>
          <w:i w:val="false"/>
          <w:color w:val="000000"/>
          <w:sz w:val="28"/>
        </w:rPr>
        <w:t>
      4) Напоминания Администрации Президента Республики Казахстан в адрес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
      5) Актуализация справочника государственных органов. </w:t>
      </w:r>
    </w:p>
    <w:bookmarkEnd w:id="40"/>
    <w:bookmarkStart w:name="z155" w:id="41"/>
    <w:p>
      <w:pPr>
        <w:spacing w:after="0"/>
        <w:ind w:left="0"/>
        <w:jc w:val="left"/>
      </w:pPr>
      <w:r>
        <w:rPr>
          <w:rFonts w:ascii="Times New Roman"/>
          <w:b/>
          <w:i w:val="false"/>
          <w:color w:val="000000"/>
        </w:rPr>
        <w:t xml:space="preserve"> 
Параграф 1. Оценка по показателю «Согласование нормативных</w:t>
      </w:r>
      <w:r>
        <w:br/>
      </w:r>
      <w:r>
        <w:rPr>
          <w:rFonts w:ascii="Times New Roman"/>
          <w:b/>
          <w:i w:val="false"/>
          <w:color w:val="000000"/>
        </w:rPr>
        <w:t>
правовых актов»</w:t>
      </w:r>
    </w:p>
    <w:bookmarkEnd w:id="41"/>
    <w:bookmarkStart w:name="z156" w:id="42"/>
    <w:p>
      <w:pPr>
        <w:spacing w:after="0"/>
        <w:ind w:left="0"/>
        <w:jc w:val="both"/>
      </w:pPr>
      <w:r>
        <w:rPr>
          <w:rFonts w:ascii="Times New Roman"/>
          <w:b w:val="false"/>
          <w:i w:val="false"/>
          <w:color w:val="000000"/>
          <w:sz w:val="28"/>
        </w:rPr>
        <w:t>
      54. По данному показателю оценивается количество направленных на согласование и согласованных проектов нормативных правовых актов (далее – НПА) в сервисе «Согласование НПА».</w:t>
      </w:r>
      <w:r>
        <w:br/>
      </w:r>
      <w:r>
        <w:rPr>
          <w:rFonts w:ascii="Times New Roman"/>
          <w:b w:val="false"/>
          <w:i w:val="false"/>
          <w:color w:val="000000"/>
          <w:sz w:val="28"/>
        </w:rPr>
        <w:t>
</w:t>
      </w:r>
      <w:r>
        <w:rPr>
          <w:rFonts w:ascii="Times New Roman"/>
          <w:b w:val="false"/>
          <w:i w:val="false"/>
          <w:color w:val="000000"/>
          <w:sz w:val="28"/>
        </w:rPr>
        <w:t>
      55. Оценка проводится в центральных государственных органах – разработчиках НПА. В местных исполнительных органах, а также центральных государственных органах, не являющихся разработчиками НПА, оценка проводится только в случае направления им на согласование проектов НПА.</w:t>
      </w:r>
      <w:r>
        <w:br/>
      </w:r>
      <w:r>
        <w:rPr>
          <w:rFonts w:ascii="Times New Roman"/>
          <w:b w:val="false"/>
          <w:i w:val="false"/>
          <w:color w:val="000000"/>
          <w:sz w:val="28"/>
        </w:rPr>
        <w:t>
</w:t>
      </w:r>
      <w:r>
        <w:rPr>
          <w:rFonts w:ascii="Times New Roman"/>
          <w:b w:val="false"/>
          <w:i w:val="false"/>
          <w:color w:val="000000"/>
          <w:sz w:val="28"/>
        </w:rPr>
        <w:t>
      56.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получает данные путем просмотра на Интранет-портале государственных органов (далее – ИПГО) количества направленных на согласование и согласованных проектов НПА.</w:t>
      </w:r>
      <w:r>
        <w:br/>
      </w:r>
      <w:r>
        <w:rPr>
          <w:rFonts w:ascii="Times New Roman"/>
          <w:b w:val="false"/>
          <w:i w:val="false"/>
          <w:color w:val="000000"/>
          <w:sz w:val="28"/>
        </w:rPr>
        <w:t>
</w:t>
      </w:r>
      <w:r>
        <w:rPr>
          <w:rFonts w:ascii="Times New Roman"/>
          <w:b w:val="false"/>
          <w:i w:val="false"/>
          <w:color w:val="000000"/>
          <w:sz w:val="28"/>
        </w:rPr>
        <w:t>
      57. Оценка для центральных государственных органов, являющихся разработчиками НПА, по данному показателю состоит из двух составляющих: 1 балл за 100 % направление проектов НПА, подлежащих направлению на согласование в другие государственные органы (процент согласования определяется путем деления количества направленных НПА на количество, подлежащих направлению НПА, с последующим умножением полученного результата на 1), и 1 балл за 100 % согласование проектов НПА, поступивших на согласование из других государственных органов (процент согласования определяется путем деления количества согласованных НПА на количество подлежащих согласованию НПА, с последующим умножением полученного результата на 1).</w:t>
      </w:r>
      <w:r>
        <w:br/>
      </w:r>
      <w:r>
        <w:rPr>
          <w:rFonts w:ascii="Times New Roman"/>
          <w:b w:val="false"/>
          <w:i w:val="false"/>
          <w:color w:val="000000"/>
          <w:sz w:val="28"/>
        </w:rPr>
        <w:t>
</w:t>
      </w:r>
      <w:r>
        <w:rPr>
          <w:rFonts w:ascii="Times New Roman"/>
          <w:b w:val="false"/>
          <w:i w:val="false"/>
          <w:color w:val="000000"/>
          <w:sz w:val="28"/>
        </w:rPr>
        <w:t>
      Для центральных и местных государственных органов, не являющихся разработчиками НПА, оценка по данному показателю выставляется следующим образом:</w:t>
      </w:r>
      <w:r>
        <w:br/>
      </w:r>
      <w:r>
        <w:rPr>
          <w:rFonts w:ascii="Times New Roman"/>
          <w:b w:val="false"/>
          <w:i w:val="false"/>
          <w:color w:val="000000"/>
          <w:sz w:val="28"/>
        </w:rPr>
        <w:t>
</w:t>
      </w:r>
      <w:r>
        <w:rPr>
          <w:rFonts w:ascii="Times New Roman"/>
          <w:b w:val="false"/>
          <w:i w:val="false"/>
          <w:color w:val="000000"/>
          <w:sz w:val="28"/>
        </w:rPr>
        <w:t>
      1) При наличии принятых на согласование из других государственных органов проектов НПА оценка составляет 2 балла при условии 100 % согласования поступивших на согласование проектов НПА (процент согласования определяется путем деления количества согласованных НПА на количество подлежащих согласованию НПА,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2) При отсутствии поступивших на согласование из других государственных органов проектов НПА выставляется максимальная оценка в 2 балла.</w:t>
      </w:r>
    </w:p>
    <w:bookmarkEnd w:id="42"/>
    <w:bookmarkStart w:name="z163" w:id="43"/>
    <w:p>
      <w:pPr>
        <w:spacing w:after="0"/>
        <w:ind w:left="0"/>
        <w:jc w:val="left"/>
      </w:pPr>
      <w:r>
        <w:rPr>
          <w:rFonts w:ascii="Times New Roman"/>
          <w:b/>
          <w:i w:val="false"/>
          <w:color w:val="000000"/>
        </w:rPr>
        <w:t xml:space="preserve"> 
Параграф 2. Оценка по показателю «Планы мероприятий»</w:t>
      </w:r>
    </w:p>
    <w:bookmarkEnd w:id="43"/>
    <w:bookmarkStart w:name="z164" w:id="44"/>
    <w:p>
      <w:pPr>
        <w:spacing w:after="0"/>
        <w:ind w:left="0"/>
        <w:jc w:val="both"/>
      </w:pPr>
      <w:r>
        <w:rPr>
          <w:rFonts w:ascii="Times New Roman"/>
          <w:b w:val="false"/>
          <w:i w:val="false"/>
          <w:color w:val="000000"/>
          <w:sz w:val="28"/>
        </w:rPr>
        <w:t>
      58. По данному показателю оценивается количество опубликованных планов мероприятий и пунктов планов мероприятий, а также наличие информации по их исполнению в сервисе «Планы мероприятий» ИПГО.</w:t>
      </w:r>
      <w:r>
        <w:br/>
      </w:r>
      <w:r>
        <w:rPr>
          <w:rFonts w:ascii="Times New Roman"/>
          <w:b w:val="false"/>
          <w:i w:val="false"/>
          <w:color w:val="000000"/>
          <w:sz w:val="28"/>
        </w:rPr>
        <w:t>
</w:t>
      </w:r>
      <w:r>
        <w:rPr>
          <w:rFonts w:ascii="Times New Roman"/>
          <w:b w:val="false"/>
          <w:i w:val="false"/>
          <w:color w:val="000000"/>
          <w:sz w:val="28"/>
        </w:rPr>
        <w:t>
      59. Оценка проводится в центральных и местных исполнительных органах.</w:t>
      </w:r>
      <w:r>
        <w:br/>
      </w:r>
      <w:r>
        <w:rPr>
          <w:rFonts w:ascii="Times New Roman"/>
          <w:b w:val="false"/>
          <w:i w:val="false"/>
          <w:color w:val="000000"/>
          <w:sz w:val="28"/>
        </w:rPr>
        <w:t>
</w:t>
      </w:r>
      <w:r>
        <w:rPr>
          <w:rFonts w:ascii="Times New Roman"/>
          <w:b w:val="false"/>
          <w:i w:val="false"/>
          <w:color w:val="000000"/>
          <w:sz w:val="28"/>
        </w:rPr>
        <w:t>
      60.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получают данные путем просмотра в ИПГО опубликованных планов мероприятий и пунктов планов, а также информация по исполнению пунктов планов мероприятий.</w:t>
      </w:r>
      <w:r>
        <w:br/>
      </w:r>
      <w:r>
        <w:rPr>
          <w:rFonts w:ascii="Times New Roman"/>
          <w:b w:val="false"/>
          <w:i w:val="false"/>
          <w:color w:val="000000"/>
          <w:sz w:val="28"/>
        </w:rPr>
        <w:t>
</w:t>
      </w:r>
      <w:r>
        <w:rPr>
          <w:rFonts w:ascii="Times New Roman"/>
          <w:b w:val="false"/>
          <w:i w:val="false"/>
          <w:color w:val="000000"/>
          <w:sz w:val="28"/>
        </w:rPr>
        <w:t>
      61. Оценка для центральных государственных органов по данному показателю состоит из наличия опубликованных планов мероприятий с весовым значением 0,5 балла и наличия отметки по исполнению пунктов опубликованных планов мероприятий с весовым значением 0,5 балла. При оценке наличия опубликованных планов мероприятий балл выставляется при наличии не менее одного из перечисленных: отраслевые программы, стратегические планы, операционные планы. При наличии отметки по исполнению пунктов опубликованных планов мероприятий, – если исполнены не все пункты плана, степень исполнения определяется путем деления количества исполненных пунктов на количество пунктов, подлежащих исполнению, с последующим умножением на 0,5.</w:t>
      </w:r>
      <w:r>
        <w:br/>
      </w:r>
      <w:r>
        <w:rPr>
          <w:rFonts w:ascii="Times New Roman"/>
          <w:b w:val="false"/>
          <w:i w:val="false"/>
          <w:color w:val="000000"/>
          <w:sz w:val="28"/>
        </w:rPr>
        <w:t>
</w:t>
      </w:r>
      <w:r>
        <w:rPr>
          <w:rFonts w:ascii="Times New Roman"/>
          <w:b w:val="false"/>
          <w:i w:val="false"/>
          <w:color w:val="000000"/>
          <w:sz w:val="28"/>
        </w:rPr>
        <w:t>
      62. Для местных исполнительных органов оценка по данному показателю состоит из наличия опубликованных планов мероприятий с весовым значением 0,5 балла и наличия отметки по исполнению пунктов опубликованных планов мероприятий с весовым значением 0,5 балла. При оценке наличия опубликованных планов мероприятий балл выставляется при наличии не менее одного из перечисленных: программы развития территории, стратегические планы, операционные планы. При наличии отметки по исполнению пунктов опубликованных планов мероприятий, – если исполнены не все пункты плана, степень исполнения определяется путем деления количества исполненных пунктов на количество пунктов, подлежащих исполнению, с последующим умножением на 0,5.</w:t>
      </w:r>
    </w:p>
    <w:bookmarkEnd w:id="44"/>
    <w:bookmarkStart w:name="z169" w:id="45"/>
    <w:p>
      <w:pPr>
        <w:spacing w:after="0"/>
        <w:ind w:left="0"/>
        <w:jc w:val="left"/>
      </w:pPr>
      <w:r>
        <w:rPr>
          <w:rFonts w:ascii="Times New Roman"/>
          <w:b/>
          <w:i w:val="false"/>
          <w:color w:val="000000"/>
        </w:rPr>
        <w:t xml:space="preserve"> 
Параграф 3. Оценка по показателю «Мониторинг численности</w:t>
      </w:r>
      <w:r>
        <w:br/>
      </w:r>
      <w:r>
        <w:rPr>
          <w:rFonts w:ascii="Times New Roman"/>
          <w:b/>
          <w:i w:val="false"/>
          <w:color w:val="000000"/>
        </w:rPr>
        <w:t>
государственных служащих»</w:t>
      </w:r>
    </w:p>
    <w:bookmarkEnd w:id="45"/>
    <w:bookmarkStart w:name="z170" w:id="46"/>
    <w:p>
      <w:pPr>
        <w:spacing w:after="0"/>
        <w:ind w:left="0"/>
        <w:jc w:val="both"/>
      </w:pPr>
      <w:r>
        <w:rPr>
          <w:rFonts w:ascii="Times New Roman"/>
          <w:b w:val="false"/>
          <w:i w:val="false"/>
          <w:color w:val="000000"/>
          <w:sz w:val="28"/>
        </w:rPr>
        <w:t>
      63. По данному показателю оценивается количество отчетов о численности государственных служащих, принятых АДГС РК.</w:t>
      </w:r>
      <w:r>
        <w:br/>
      </w:r>
      <w:r>
        <w:rPr>
          <w:rFonts w:ascii="Times New Roman"/>
          <w:b w:val="false"/>
          <w:i w:val="false"/>
          <w:color w:val="000000"/>
          <w:sz w:val="28"/>
        </w:rPr>
        <w:t>
</w:t>
      </w:r>
      <w:r>
        <w:rPr>
          <w:rFonts w:ascii="Times New Roman"/>
          <w:b w:val="false"/>
          <w:i w:val="false"/>
          <w:color w:val="000000"/>
          <w:sz w:val="28"/>
        </w:rPr>
        <w:t>
      64. Оценка проводится в центральных государственных органах. В связи с тем, что местные исполнительные органы предоставляют отчет о численности государственных служащих аппарата акима в территориальное подразделение Агентства Республики Казахстан по делам государственной службы, оценка местных исполнительных органов не проводится, соответствующие баллы переносятся на оценку актуализации Справочников ГО.</w:t>
      </w:r>
      <w:r>
        <w:br/>
      </w:r>
      <w:r>
        <w:rPr>
          <w:rFonts w:ascii="Times New Roman"/>
          <w:b w:val="false"/>
          <w:i w:val="false"/>
          <w:color w:val="000000"/>
          <w:sz w:val="28"/>
        </w:rPr>
        <w:t>
</w:t>
      </w:r>
      <w:r>
        <w:rPr>
          <w:rFonts w:ascii="Times New Roman"/>
          <w:b w:val="false"/>
          <w:i w:val="false"/>
          <w:color w:val="000000"/>
          <w:sz w:val="28"/>
        </w:rPr>
        <w:t>
      65.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получают данные путем просмотра в ИПГО количество принятых АДГС РК отчетов по численности государственных служащих.</w:t>
      </w:r>
      <w:r>
        <w:br/>
      </w:r>
      <w:r>
        <w:rPr>
          <w:rFonts w:ascii="Times New Roman"/>
          <w:b w:val="false"/>
          <w:i w:val="false"/>
          <w:color w:val="000000"/>
          <w:sz w:val="28"/>
        </w:rPr>
        <w:t>
</w:t>
      </w:r>
      <w:r>
        <w:rPr>
          <w:rFonts w:ascii="Times New Roman"/>
          <w:b w:val="false"/>
          <w:i w:val="false"/>
          <w:color w:val="000000"/>
          <w:sz w:val="28"/>
        </w:rPr>
        <w:t>
      Оценка по сервису «мониторинг численности государственных служащих» составляет 2 балла при отправлении отчетов и наличии статуса о принятии АДГС РК отчетов численности государственных служащих за период (ежеквартально), в соответствии с количеством утвержденных АДГС РК форм отчетности. При отсутствии отметок о принятии части отчетов снимается 1 балл.</w:t>
      </w:r>
    </w:p>
    <w:bookmarkEnd w:id="46"/>
    <w:bookmarkStart w:name="z174" w:id="47"/>
    <w:p>
      <w:pPr>
        <w:spacing w:after="0"/>
        <w:ind w:left="0"/>
        <w:jc w:val="left"/>
      </w:pPr>
      <w:r>
        <w:rPr>
          <w:rFonts w:ascii="Times New Roman"/>
          <w:b/>
          <w:i w:val="false"/>
          <w:color w:val="000000"/>
        </w:rPr>
        <w:t xml:space="preserve"> 
Параграф 4. Оценка по показателю «Напоминания Администрации</w:t>
      </w:r>
      <w:r>
        <w:br/>
      </w:r>
      <w:r>
        <w:rPr>
          <w:rFonts w:ascii="Times New Roman"/>
          <w:b/>
          <w:i w:val="false"/>
          <w:color w:val="000000"/>
        </w:rPr>
        <w:t>
Президента Республики Казахстан в адрес государственных</w:t>
      </w:r>
      <w:r>
        <w:br/>
      </w:r>
      <w:r>
        <w:rPr>
          <w:rFonts w:ascii="Times New Roman"/>
          <w:b/>
          <w:i w:val="false"/>
          <w:color w:val="000000"/>
        </w:rPr>
        <w:t>
органов»</w:t>
      </w:r>
    </w:p>
    <w:bookmarkEnd w:id="47"/>
    <w:bookmarkStart w:name="z175" w:id="48"/>
    <w:p>
      <w:pPr>
        <w:spacing w:after="0"/>
        <w:ind w:left="0"/>
        <w:jc w:val="both"/>
      </w:pPr>
      <w:r>
        <w:rPr>
          <w:rFonts w:ascii="Times New Roman"/>
          <w:b w:val="false"/>
          <w:i w:val="false"/>
          <w:color w:val="000000"/>
          <w:sz w:val="28"/>
        </w:rPr>
        <w:t>
      66. Оценке по данному показателю подлежит количество обращений пользователей в государственном органе к сервису «Напоминания Администрации Президента Республики Казахстан в адрес государственных органов». Минимальное количество обращений к сервису ответственных сотрудников – 1 раз в день.</w:t>
      </w:r>
      <w:r>
        <w:br/>
      </w:r>
      <w:r>
        <w:rPr>
          <w:rFonts w:ascii="Times New Roman"/>
          <w:b w:val="false"/>
          <w:i w:val="false"/>
          <w:color w:val="000000"/>
          <w:sz w:val="28"/>
        </w:rPr>
        <w:t>
</w:t>
      </w:r>
      <w:r>
        <w:rPr>
          <w:rFonts w:ascii="Times New Roman"/>
          <w:b w:val="false"/>
          <w:i w:val="false"/>
          <w:color w:val="000000"/>
          <w:sz w:val="28"/>
        </w:rPr>
        <w:t>
      67. Оценка проводится в центральных и местных государственных органах.</w:t>
      </w:r>
      <w:r>
        <w:br/>
      </w:r>
      <w:r>
        <w:rPr>
          <w:rFonts w:ascii="Times New Roman"/>
          <w:b w:val="false"/>
          <w:i w:val="false"/>
          <w:color w:val="000000"/>
          <w:sz w:val="28"/>
        </w:rPr>
        <w:t>
</w:t>
      </w:r>
      <w:r>
        <w:rPr>
          <w:rFonts w:ascii="Times New Roman"/>
          <w:b w:val="false"/>
          <w:i w:val="false"/>
          <w:color w:val="000000"/>
          <w:sz w:val="28"/>
        </w:rPr>
        <w:t>
      68.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получают данные путем просмотра в ИПГО количества обращений пользователей к сервису «Напоминания Администрации Президента Республики Казахстан в адрес государственных органов» и утвержденного заведующим общим отделом Администрации Президента Республики Казахстан списка должностных лиц центральных и местных исполнительных органов, имеющих права доступа к сервису «Напоминания по исполнению контрольных поручений Администрации Президента Республики Казахстан в адрес государственных органов» ИПГО.</w:t>
      </w:r>
      <w:r>
        <w:br/>
      </w:r>
      <w:r>
        <w:rPr>
          <w:rFonts w:ascii="Times New Roman"/>
          <w:b w:val="false"/>
          <w:i w:val="false"/>
          <w:color w:val="000000"/>
          <w:sz w:val="28"/>
        </w:rPr>
        <w:t>
</w:t>
      </w:r>
      <w:r>
        <w:rPr>
          <w:rFonts w:ascii="Times New Roman"/>
          <w:b w:val="false"/>
          <w:i w:val="false"/>
          <w:color w:val="000000"/>
          <w:sz w:val="28"/>
        </w:rPr>
        <w:t>
      69. Оценка для центральных государственных органов по данному показателю определяется путем деления количества обращений к сервису за отчетный период на количество рабочих дней в отчетном периоде, с последующим делением на количество сотрудников, по списку должностных лиц центральных и местных исполнительных органов, имеющих права доступа к сервису «Напоминания по исполнению контрольных поручений Администрации Президента Республики Казахстан в адрес государственных органов» ИПГО. Если полученный результат равен или превышает минимальное необходимое количество обращений к сервису в день одним сотрудником (то есть 1), то количество обращений берется равным 1. Полученный результат умножается на 2.</w:t>
      </w:r>
    </w:p>
    <w:bookmarkEnd w:id="48"/>
    <w:bookmarkStart w:name="z179" w:id="49"/>
    <w:p>
      <w:pPr>
        <w:spacing w:after="0"/>
        <w:ind w:left="0"/>
        <w:jc w:val="left"/>
      </w:pPr>
      <w:r>
        <w:rPr>
          <w:rFonts w:ascii="Times New Roman"/>
          <w:b/>
          <w:i w:val="false"/>
          <w:color w:val="000000"/>
        </w:rPr>
        <w:t xml:space="preserve"> 
Параграф 6. Оценка по показателю «Актуализация справочника</w:t>
      </w:r>
      <w:r>
        <w:br/>
      </w:r>
      <w:r>
        <w:rPr>
          <w:rFonts w:ascii="Times New Roman"/>
          <w:b/>
          <w:i w:val="false"/>
          <w:color w:val="000000"/>
        </w:rPr>
        <w:t>
государственных органов»</w:t>
      </w:r>
    </w:p>
    <w:bookmarkEnd w:id="49"/>
    <w:bookmarkStart w:name="z180" w:id="50"/>
    <w:p>
      <w:pPr>
        <w:spacing w:after="0"/>
        <w:ind w:left="0"/>
        <w:jc w:val="both"/>
      </w:pPr>
      <w:r>
        <w:rPr>
          <w:rFonts w:ascii="Times New Roman"/>
          <w:b w:val="false"/>
          <w:i w:val="false"/>
          <w:color w:val="000000"/>
          <w:sz w:val="28"/>
        </w:rPr>
        <w:t>
      70. Оценке по данному показателю подлежит полнота и актуальность опубликованной в Справочнике государственных органов информации о сотрудниках государственных органов.</w:t>
      </w:r>
      <w:r>
        <w:br/>
      </w:r>
      <w:r>
        <w:rPr>
          <w:rFonts w:ascii="Times New Roman"/>
          <w:b w:val="false"/>
          <w:i w:val="false"/>
          <w:color w:val="000000"/>
          <w:sz w:val="28"/>
        </w:rPr>
        <w:t>
</w:t>
      </w:r>
      <w:r>
        <w:rPr>
          <w:rFonts w:ascii="Times New Roman"/>
          <w:b w:val="false"/>
          <w:i w:val="false"/>
          <w:color w:val="000000"/>
          <w:sz w:val="28"/>
        </w:rPr>
        <w:t>
      71. Оценка проводится в центральных и местных государственных органах.</w:t>
      </w:r>
      <w:r>
        <w:br/>
      </w:r>
      <w:r>
        <w:rPr>
          <w:rFonts w:ascii="Times New Roman"/>
          <w:b w:val="false"/>
          <w:i w:val="false"/>
          <w:color w:val="000000"/>
          <w:sz w:val="28"/>
        </w:rPr>
        <w:t>
</w:t>
      </w:r>
      <w:r>
        <w:rPr>
          <w:rFonts w:ascii="Times New Roman"/>
          <w:b w:val="false"/>
          <w:i w:val="false"/>
          <w:color w:val="000000"/>
          <w:sz w:val="28"/>
        </w:rPr>
        <w:t>
      72.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получают данные путем просмотра в ИПГО информации по сотрудникам государственных органов и местных исполнительных органов в сервисе «Справочник государственных органов». Перероверка достоверности данных производится выборочно (данные не менее 10 сотрудников).</w:t>
      </w:r>
      <w:r>
        <w:br/>
      </w:r>
      <w:r>
        <w:rPr>
          <w:rFonts w:ascii="Times New Roman"/>
          <w:b w:val="false"/>
          <w:i w:val="false"/>
          <w:color w:val="000000"/>
          <w:sz w:val="28"/>
        </w:rPr>
        <w:t>
</w:t>
      </w:r>
      <w:r>
        <w:rPr>
          <w:rFonts w:ascii="Times New Roman"/>
          <w:b w:val="false"/>
          <w:i w:val="false"/>
          <w:color w:val="000000"/>
          <w:sz w:val="28"/>
        </w:rPr>
        <w:t>
      73. Оценка для центральных государственных органов составляет 2 балла при наличии в справочнике полной и актуальной информации не менее чем о 90 % штатных сотрудников государственных органов. При наличии информации менее чем о 90 % штатных сотрудников государственных органов, оценка составляет 1 балл, при наличии актуальной информации о 50 % и менее сотрудников государственных органов, оценка составляет 0 баллов.</w:t>
      </w:r>
      <w:r>
        <w:br/>
      </w:r>
      <w:r>
        <w:rPr>
          <w:rFonts w:ascii="Times New Roman"/>
          <w:b w:val="false"/>
          <w:i w:val="false"/>
          <w:color w:val="000000"/>
          <w:sz w:val="28"/>
        </w:rPr>
        <w:t>
</w:t>
      </w:r>
      <w:r>
        <w:rPr>
          <w:rFonts w:ascii="Times New Roman"/>
          <w:b w:val="false"/>
          <w:i w:val="false"/>
          <w:color w:val="000000"/>
          <w:sz w:val="28"/>
        </w:rPr>
        <w:t>
      74. Для местных государственных органов оценка составляет 4 балла при наличии в справочнике полной и актуальной информации не менее чем о 90 % штатных сотрудников государственных органов. При наличии информации менее, чем о 90 % штатных сотрудников государственных органов, оценка составляет 2 балла, при наличии актуальной информации о 50 % и менее сотрудников государственных органов, оценка составляет 0 баллов.</w:t>
      </w:r>
    </w:p>
    <w:bookmarkEnd w:id="50"/>
    <w:bookmarkStart w:name="z185" w:id="51"/>
    <w:p>
      <w:pPr>
        <w:spacing w:after="0"/>
        <w:ind w:left="0"/>
        <w:jc w:val="left"/>
      </w:pPr>
      <w:r>
        <w:rPr>
          <w:rFonts w:ascii="Times New Roman"/>
          <w:b/>
          <w:i w:val="false"/>
          <w:color w:val="000000"/>
        </w:rPr>
        <w:t xml:space="preserve"> 
5.3 Оценка по подкритерию «Применение архивов электронных</w:t>
      </w:r>
      <w:r>
        <w:br/>
      </w:r>
      <w:r>
        <w:rPr>
          <w:rFonts w:ascii="Times New Roman"/>
          <w:b/>
          <w:i w:val="false"/>
          <w:color w:val="000000"/>
        </w:rPr>
        <w:t>
документов»</w:t>
      </w:r>
    </w:p>
    <w:bookmarkEnd w:id="51"/>
    <w:bookmarkStart w:name="z186" w:id="52"/>
    <w:p>
      <w:pPr>
        <w:spacing w:after="0"/>
        <w:ind w:left="0"/>
        <w:jc w:val="both"/>
      </w:pPr>
      <w:r>
        <w:rPr>
          <w:rFonts w:ascii="Times New Roman"/>
          <w:b w:val="false"/>
          <w:i w:val="false"/>
          <w:color w:val="000000"/>
          <w:sz w:val="28"/>
        </w:rPr>
        <w:t>
      75. Под оценкой по данному подкритерию понимается наличие системы ведомственного архива электронных документов.</w:t>
      </w:r>
      <w:r>
        <w:br/>
      </w:r>
      <w:r>
        <w:rPr>
          <w:rFonts w:ascii="Times New Roman"/>
          <w:b w:val="false"/>
          <w:i w:val="false"/>
          <w:color w:val="000000"/>
          <w:sz w:val="28"/>
        </w:rPr>
        <w:t>
</w:t>
      </w:r>
      <w:r>
        <w:rPr>
          <w:rFonts w:ascii="Times New Roman"/>
          <w:b w:val="false"/>
          <w:i w:val="false"/>
          <w:color w:val="000000"/>
          <w:sz w:val="28"/>
        </w:rPr>
        <w:t>
      76. Источником информации для оценки показателя является информация, указанная в графе 3 строки 3.2 формы отчетности, предоставляемой в Министерство, и Министерством в Канцелярию Премьер-Министра Республики Казахстан согласно приложению 1 к Методике.</w:t>
      </w:r>
      <w:r>
        <w:br/>
      </w:r>
      <w:r>
        <w:rPr>
          <w:rFonts w:ascii="Times New Roman"/>
          <w:b w:val="false"/>
          <w:i w:val="false"/>
          <w:color w:val="000000"/>
          <w:sz w:val="28"/>
        </w:rPr>
        <w:t>
</w:t>
      </w:r>
      <w:r>
        <w:rPr>
          <w:rFonts w:ascii="Times New Roman"/>
          <w:b w:val="false"/>
          <w:i w:val="false"/>
          <w:color w:val="000000"/>
          <w:sz w:val="28"/>
        </w:rPr>
        <w:t>
      77.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подкритерию проверяют указанную в отчетности информацию государственного органа путем просмотра:</w:t>
      </w:r>
      <w:r>
        <w:br/>
      </w:r>
      <w:r>
        <w:rPr>
          <w:rFonts w:ascii="Times New Roman"/>
          <w:b w:val="false"/>
          <w:i w:val="false"/>
          <w:color w:val="000000"/>
          <w:sz w:val="28"/>
        </w:rPr>
        <w:t>
</w:t>
      </w:r>
      <w:r>
        <w:rPr>
          <w:rFonts w:ascii="Times New Roman"/>
          <w:b w:val="false"/>
          <w:i w:val="false"/>
          <w:color w:val="000000"/>
          <w:sz w:val="28"/>
        </w:rPr>
        <w:t>
      1) электронной описи дел, документов постоянного хранения;</w:t>
      </w:r>
      <w:r>
        <w:br/>
      </w:r>
      <w:r>
        <w:rPr>
          <w:rFonts w:ascii="Times New Roman"/>
          <w:b w:val="false"/>
          <w:i w:val="false"/>
          <w:color w:val="000000"/>
          <w:sz w:val="28"/>
        </w:rPr>
        <w:t>
</w:t>
      </w:r>
      <w:r>
        <w:rPr>
          <w:rFonts w:ascii="Times New Roman"/>
          <w:b w:val="false"/>
          <w:i w:val="false"/>
          <w:color w:val="000000"/>
          <w:sz w:val="28"/>
        </w:rPr>
        <w:t>
      2) электронной описи дел, документов по личному составу;</w:t>
      </w:r>
      <w:r>
        <w:br/>
      </w:r>
      <w:r>
        <w:rPr>
          <w:rFonts w:ascii="Times New Roman"/>
          <w:b w:val="false"/>
          <w:i w:val="false"/>
          <w:color w:val="000000"/>
          <w:sz w:val="28"/>
        </w:rPr>
        <w:t>
</w:t>
      </w:r>
      <w:r>
        <w:rPr>
          <w:rFonts w:ascii="Times New Roman"/>
          <w:b w:val="false"/>
          <w:i w:val="false"/>
          <w:color w:val="000000"/>
          <w:sz w:val="28"/>
        </w:rPr>
        <w:t>
      3) электронной описи дел, документов временного хранения;</w:t>
      </w:r>
      <w:r>
        <w:br/>
      </w:r>
      <w:r>
        <w:rPr>
          <w:rFonts w:ascii="Times New Roman"/>
          <w:b w:val="false"/>
          <w:i w:val="false"/>
          <w:color w:val="000000"/>
          <w:sz w:val="28"/>
        </w:rPr>
        <w:t>
</w:t>
      </w:r>
      <w:r>
        <w:rPr>
          <w:rFonts w:ascii="Times New Roman"/>
          <w:b w:val="false"/>
          <w:i w:val="false"/>
          <w:color w:val="000000"/>
          <w:sz w:val="28"/>
        </w:rPr>
        <w:t>
      4) электронного акта о выделении к уничтожению документов, не подлежащих хранению.</w:t>
      </w:r>
      <w:r>
        <w:br/>
      </w:r>
      <w:r>
        <w:rPr>
          <w:rFonts w:ascii="Times New Roman"/>
          <w:b w:val="false"/>
          <w:i w:val="false"/>
          <w:color w:val="000000"/>
          <w:sz w:val="28"/>
        </w:rPr>
        <w:t>
</w:t>
      </w:r>
      <w:r>
        <w:rPr>
          <w:rFonts w:ascii="Times New Roman"/>
          <w:b w:val="false"/>
          <w:i w:val="false"/>
          <w:color w:val="000000"/>
          <w:sz w:val="28"/>
        </w:rPr>
        <w:t>
      78. Максимальная оценка по данному подкритерию составляет 2 балла. Оценка по данному подкритерию состоит из наличия электронной описи дел, документов постоянного хранения с весовым значением 0,5 балла, электронной описи дел, документов по личному составу с весовым значением 0,5 балла, электронной описи дел, документов временного хранения с весовым значением 0,5 балла и электронного акта о выделении к уничтожению документов, не подлежащих хранению с весовым значением 0,5 балла.</w:t>
      </w:r>
    </w:p>
    <w:bookmarkEnd w:id="52"/>
    <w:bookmarkStart w:name="z194" w:id="53"/>
    <w:p>
      <w:pPr>
        <w:spacing w:after="0"/>
        <w:ind w:left="0"/>
        <w:jc w:val="left"/>
      </w:pPr>
      <w:r>
        <w:rPr>
          <w:rFonts w:ascii="Times New Roman"/>
          <w:b/>
          <w:i w:val="false"/>
          <w:color w:val="000000"/>
        </w:rPr>
        <w:t xml:space="preserve"> 
5.4 Оценка по подкритерию «Наполнение информационной системы</w:t>
      </w:r>
      <w:r>
        <w:br/>
      </w:r>
      <w:r>
        <w:rPr>
          <w:rFonts w:ascii="Times New Roman"/>
          <w:b/>
          <w:i w:val="false"/>
          <w:color w:val="000000"/>
        </w:rPr>
        <w:t>
«Государственная база данных «е-лицензирование» и</w:t>
      </w:r>
      <w:r>
        <w:br/>
      </w:r>
      <w:r>
        <w:rPr>
          <w:rFonts w:ascii="Times New Roman"/>
          <w:b/>
          <w:i w:val="false"/>
          <w:color w:val="000000"/>
        </w:rPr>
        <w:t>
автоматизированной информационной системы «Электронные</w:t>
      </w:r>
      <w:r>
        <w:br/>
      </w:r>
      <w:r>
        <w:rPr>
          <w:rFonts w:ascii="Times New Roman"/>
          <w:b/>
          <w:i w:val="false"/>
          <w:color w:val="000000"/>
        </w:rPr>
        <w:t>
государственные закупки»</w:t>
      </w:r>
    </w:p>
    <w:bookmarkEnd w:id="53"/>
    <w:bookmarkStart w:name="z195" w:id="54"/>
    <w:p>
      <w:pPr>
        <w:spacing w:after="0"/>
        <w:ind w:left="0"/>
        <w:jc w:val="both"/>
      </w:pPr>
      <w:r>
        <w:rPr>
          <w:rFonts w:ascii="Times New Roman"/>
          <w:b w:val="false"/>
          <w:i w:val="false"/>
          <w:color w:val="000000"/>
          <w:sz w:val="28"/>
        </w:rPr>
        <w:t>
      79. Оценке по данному подкритерию подлежат:</w:t>
      </w:r>
      <w:r>
        <w:br/>
      </w:r>
      <w:r>
        <w:rPr>
          <w:rFonts w:ascii="Times New Roman"/>
          <w:b w:val="false"/>
          <w:i w:val="false"/>
          <w:color w:val="000000"/>
          <w:sz w:val="28"/>
        </w:rPr>
        <w:t>
</w:t>
      </w:r>
      <w:r>
        <w:rPr>
          <w:rFonts w:ascii="Times New Roman"/>
          <w:b w:val="false"/>
          <w:i w:val="false"/>
          <w:color w:val="000000"/>
          <w:sz w:val="28"/>
        </w:rPr>
        <w:t>
      доля наполнения государственным органом информационной системы «Государственная база данных «е-лицензирование»;</w:t>
      </w:r>
      <w:r>
        <w:br/>
      </w:r>
      <w:r>
        <w:rPr>
          <w:rFonts w:ascii="Times New Roman"/>
          <w:b w:val="false"/>
          <w:i w:val="false"/>
          <w:color w:val="000000"/>
          <w:sz w:val="28"/>
        </w:rPr>
        <w:t>
</w:t>
      </w:r>
      <w:r>
        <w:rPr>
          <w:rFonts w:ascii="Times New Roman"/>
          <w:b w:val="false"/>
          <w:i w:val="false"/>
          <w:color w:val="000000"/>
          <w:sz w:val="28"/>
        </w:rPr>
        <w:t>
      доля наполнения государственным органом автоматизированной информационной системы «Электронные государственные закупки».</w:t>
      </w:r>
      <w:r>
        <w:br/>
      </w:r>
      <w:r>
        <w:rPr>
          <w:rFonts w:ascii="Times New Roman"/>
          <w:b w:val="false"/>
          <w:i w:val="false"/>
          <w:color w:val="000000"/>
          <w:sz w:val="28"/>
        </w:rPr>
        <w:t>
</w:t>
      </w:r>
      <w:r>
        <w:rPr>
          <w:rFonts w:ascii="Times New Roman"/>
          <w:b w:val="false"/>
          <w:i w:val="false"/>
          <w:color w:val="000000"/>
          <w:sz w:val="28"/>
        </w:rPr>
        <w:t>
      80. Источником информации для оценки подкритерия является информация, указанная в графе 3 строки 3.3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81.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подкритерию проверяют указанную в отчетности информацию государственного органа путем просмотра статистики по наполнению информационных систем государственным органом.</w:t>
      </w:r>
      <w:r>
        <w:br/>
      </w:r>
      <w:r>
        <w:rPr>
          <w:rFonts w:ascii="Times New Roman"/>
          <w:b w:val="false"/>
          <w:i w:val="false"/>
          <w:color w:val="000000"/>
          <w:sz w:val="28"/>
        </w:rPr>
        <w:t>
</w:t>
      </w:r>
      <w:r>
        <w:rPr>
          <w:rFonts w:ascii="Times New Roman"/>
          <w:b w:val="false"/>
          <w:i w:val="false"/>
          <w:color w:val="000000"/>
          <w:sz w:val="28"/>
        </w:rPr>
        <w:t>
      82. Максимальный балл по данному подкритерию составляет 4 балла. Оценка по данному подкритерию производится путем суммирования доли наполнения государственным органом информационной системы «Государственная база данных «е-лицензирование» с весовым значением 2 балла и доли наполнения государственным органом автоматизированной информационной системы «Электронные государственные закупки» с весовым значением 2 балла. В государственных органах, не являющихся лицензиарами, оценка по наполнению информационной системы «Государственная база данных «е-лицензирование» не производится, и весовое значение этой доли суммируется к весовому значению доли наполнения государственным органом автоматизированной информационной системы «Электронные государственные закупки».</w:t>
      </w:r>
      <w:r>
        <w:br/>
      </w:r>
      <w:r>
        <w:rPr>
          <w:rFonts w:ascii="Times New Roman"/>
          <w:b w:val="false"/>
          <w:i w:val="false"/>
          <w:color w:val="000000"/>
          <w:sz w:val="28"/>
        </w:rPr>
        <w:t>
</w:t>
      </w:r>
      <w:r>
        <w:rPr>
          <w:rFonts w:ascii="Times New Roman"/>
          <w:b w:val="false"/>
          <w:i w:val="false"/>
          <w:color w:val="000000"/>
          <w:sz w:val="28"/>
        </w:rPr>
        <w:t>
      Доля наполнения информационной системы «Государственная база данных «е-лицензирование» определяется путем деления количества лицензий, сформированных в отчетный период в информационной системе «Государственная база данных «е-лицензирование», на общее количество лицензий, выданных в отчетном периоде, с последующим умножением полученного результата на 2. В случае если информационная система была внедрена не с начала отчетного периода, то при расчете учитывается количество выданных лицензий и количество сформированных лицензий в информационной системе «Государственная база данных «е-лицензирование» с момента внедрения по окончании отчетного периода. Оценка государственных органов, в которые внедрение информационной системы «Государственная база данных «е-лицензирование» планируется в 2012 году, составляет 0,5 балла.</w:t>
      </w:r>
      <w:r>
        <w:br/>
      </w:r>
      <w:r>
        <w:rPr>
          <w:rFonts w:ascii="Times New Roman"/>
          <w:b w:val="false"/>
          <w:i w:val="false"/>
          <w:color w:val="000000"/>
          <w:sz w:val="28"/>
        </w:rPr>
        <w:t>
</w:t>
      </w:r>
      <w:r>
        <w:rPr>
          <w:rFonts w:ascii="Times New Roman"/>
          <w:b w:val="false"/>
          <w:i w:val="false"/>
          <w:color w:val="000000"/>
          <w:sz w:val="28"/>
        </w:rPr>
        <w:t>
      Доля наполнения автоматизированной информационной системы «Электронные государственные закупки» определяется путем деления объема средств, использованных в рамках электронных государственных закупок в отчетном периоде, на общий объем средств, использованных в рамках государственных закупок в отчетном периоде, с последующим умножением полученного результата на 2.</w:t>
      </w:r>
    </w:p>
    <w:bookmarkEnd w:id="54"/>
    <w:bookmarkStart w:name="z203" w:id="55"/>
    <w:p>
      <w:pPr>
        <w:spacing w:after="0"/>
        <w:ind w:left="0"/>
        <w:jc w:val="left"/>
      </w:pPr>
      <w:r>
        <w:rPr>
          <w:rFonts w:ascii="Times New Roman"/>
          <w:b/>
          <w:i w:val="false"/>
          <w:color w:val="000000"/>
        </w:rPr>
        <w:t xml:space="preserve"> 
6. Оценка по критерию «Автоматизация функций (процессов)</w:t>
      </w:r>
      <w:r>
        <w:br/>
      </w:r>
      <w:r>
        <w:rPr>
          <w:rFonts w:ascii="Times New Roman"/>
          <w:b/>
          <w:i w:val="false"/>
          <w:color w:val="000000"/>
        </w:rPr>
        <w:t>
государственного органа»</w:t>
      </w:r>
    </w:p>
    <w:bookmarkEnd w:id="55"/>
    <w:bookmarkStart w:name="z204" w:id="56"/>
    <w:p>
      <w:pPr>
        <w:spacing w:after="0"/>
        <w:ind w:left="0"/>
        <w:jc w:val="both"/>
      </w:pPr>
      <w:r>
        <w:rPr>
          <w:rFonts w:ascii="Times New Roman"/>
          <w:b w:val="false"/>
          <w:i w:val="false"/>
          <w:color w:val="000000"/>
          <w:sz w:val="28"/>
        </w:rPr>
        <w:t>
      83. Оценка производится по следующим показателям:</w:t>
      </w:r>
      <w:r>
        <w:br/>
      </w:r>
      <w:r>
        <w:rPr>
          <w:rFonts w:ascii="Times New Roman"/>
          <w:b w:val="false"/>
          <w:i w:val="false"/>
          <w:color w:val="000000"/>
          <w:sz w:val="28"/>
        </w:rPr>
        <w:t>
</w:t>
      </w:r>
      <w:r>
        <w:rPr>
          <w:rFonts w:ascii="Times New Roman"/>
          <w:b w:val="false"/>
          <w:i w:val="false"/>
          <w:color w:val="000000"/>
          <w:sz w:val="28"/>
        </w:rPr>
        <w:t>
      1) Доля автоматизированных функций (процессов) государственного органа;</w:t>
      </w:r>
      <w:r>
        <w:br/>
      </w:r>
      <w:r>
        <w:rPr>
          <w:rFonts w:ascii="Times New Roman"/>
          <w:b w:val="false"/>
          <w:i w:val="false"/>
          <w:color w:val="000000"/>
          <w:sz w:val="28"/>
        </w:rPr>
        <w:t>
</w:t>
      </w:r>
      <w:r>
        <w:rPr>
          <w:rFonts w:ascii="Times New Roman"/>
          <w:b w:val="false"/>
          <w:i w:val="false"/>
          <w:color w:val="000000"/>
          <w:sz w:val="28"/>
        </w:rPr>
        <w:t>
      2) Доля автоматизированных функций (процессов) государственного органа в отчетном периоде;</w:t>
      </w:r>
      <w:r>
        <w:br/>
      </w:r>
      <w:r>
        <w:rPr>
          <w:rFonts w:ascii="Times New Roman"/>
          <w:b w:val="false"/>
          <w:i w:val="false"/>
          <w:color w:val="000000"/>
          <w:sz w:val="28"/>
        </w:rPr>
        <w:t>
</w:t>
      </w:r>
      <w:r>
        <w:rPr>
          <w:rFonts w:ascii="Times New Roman"/>
          <w:b w:val="false"/>
          <w:i w:val="false"/>
          <w:color w:val="000000"/>
          <w:sz w:val="28"/>
        </w:rPr>
        <w:t>
      3) Доля частично/полностью автоматизированных функций (процессов) государственного органа.</w:t>
      </w:r>
    </w:p>
    <w:bookmarkEnd w:id="56"/>
    <w:bookmarkStart w:name="z208" w:id="57"/>
    <w:p>
      <w:pPr>
        <w:spacing w:after="0"/>
        <w:ind w:left="0"/>
        <w:jc w:val="left"/>
      </w:pPr>
      <w:r>
        <w:rPr>
          <w:rFonts w:ascii="Times New Roman"/>
          <w:b/>
          <w:i w:val="false"/>
          <w:color w:val="000000"/>
        </w:rPr>
        <w:t xml:space="preserve"> 
Параграф 1. Оценка по показателю «Доля автоматизированных</w:t>
      </w:r>
      <w:r>
        <w:br/>
      </w:r>
      <w:r>
        <w:rPr>
          <w:rFonts w:ascii="Times New Roman"/>
          <w:b/>
          <w:i w:val="false"/>
          <w:color w:val="000000"/>
        </w:rPr>
        <w:t>
функций (процессов) государственного органа»</w:t>
      </w:r>
    </w:p>
    <w:bookmarkEnd w:id="57"/>
    <w:bookmarkStart w:name="z209" w:id="58"/>
    <w:p>
      <w:pPr>
        <w:spacing w:after="0"/>
        <w:ind w:left="0"/>
        <w:jc w:val="both"/>
      </w:pPr>
      <w:r>
        <w:rPr>
          <w:rFonts w:ascii="Times New Roman"/>
          <w:b w:val="false"/>
          <w:i w:val="false"/>
          <w:color w:val="000000"/>
          <w:sz w:val="28"/>
        </w:rPr>
        <w:t>
      84. Оценке по данному показателю подлежит соотношение количества автоматизированных посредством информационных систем функций (процессов) государственного органа к общему количеству функций (процессов) государственного органа, подлежащих автоматизации. Перечень функций (процессов) государственного органа, подлежащих автоматизации, определяется Министерством и утверждается государственным органом по согласованию с Администрацией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85.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проверяет факт автоматизации функций (процессов) государственного органа путем изучения ведомственных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86. Оценка определяется путем деления автоматизированных функций (процессов) государственного органа на общее количество функций (процессов) государственного органа, подлежащих автоматизации, с последующим умножением полученного результата на 25.</w:t>
      </w:r>
      <w:r>
        <w:br/>
      </w:r>
      <w:r>
        <w:rPr>
          <w:rFonts w:ascii="Times New Roman"/>
          <w:b w:val="false"/>
          <w:i w:val="false"/>
          <w:color w:val="000000"/>
          <w:sz w:val="28"/>
        </w:rPr>
        <w:t>
</w:t>
      </w:r>
      <w:r>
        <w:rPr>
          <w:rFonts w:ascii="Times New Roman"/>
          <w:b w:val="false"/>
          <w:i w:val="false"/>
          <w:color w:val="000000"/>
          <w:sz w:val="28"/>
        </w:rPr>
        <w:t>
      Например, общее количество функций (процессов) государственного органа, подлежащих автоматизации, составляет 50, количество функций (процессов) государственного органа, автоматизированных посредством информационных систем, составляет 20. Расчет производится следующим образом: 20/50*25 = 10 баллов. Таким образом, оценка по показателю «доля автоматизированных функций (процессов) государственного органа» составила 10 баллов.</w:t>
      </w:r>
    </w:p>
    <w:bookmarkEnd w:id="58"/>
    <w:bookmarkStart w:name="z213" w:id="59"/>
    <w:p>
      <w:pPr>
        <w:spacing w:after="0"/>
        <w:ind w:left="0"/>
        <w:jc w:val="left"/>
      </w:pPr>
      <w:r>
        <w:rPr>
          <w:rFonts w:ascii="Times New Roman"/>
          <w:b/>
          <w:i w:val="false"/>
          <w:color w:val="000000"/>
        </w:rPr>
        <w:t xml:space="preserve"> 
Параграф 2. Оценка по показателю «Доля автоматизированных</w:t>
      </w:r>
      <w:r>
        <w:br/>
      </w:r>
      <w:r>
        <w:rPr>
          <w:rFonts w:ascii="Times New Roman"/>
          <w:b/>
          <w:i w:val="false"/>
          <w:color w:val="000000"/>
        </w:rPr>
        <w:t>
функций (процессов) государственного органа в отчетном периоде»</w:t>
      </w:r>
    </w:p>
    <w:bookmarkEnd w:id="59"/>
    <w:bookmarkStart w:name="z214" w:id="60"/>
    <w:p>
      <w:pPr>
        <w:spacing w:after="0"/>
        <w:ind w:left="0"/>
        <w:jc w:val="both"/>
      </w:pPr>
      <w:r>
        <w:rPr>
          <w:rFonts w:ascii="Times New Roman"/>
          <w:b w:val="false"/>
          <w:i w:val="false"/>
          <w:color w:val="000000"/>
          <w:sz w:val="28"/>
        </w:rPr>
        <w:t>
      87. Оценке по данному показателю подлежит соотношение количества функций (процессов) государственного органа, автоматизированных в отчетном периоде посредством информационных систем, к сумме функций (процессов), автоматизированных в отчетном периоде, и функций (процессов), подлежащих автоматизации после отчетного периода.</w:t>
      </w:r>
      <w:r>
        <w:br/>
      </w:r>
      <w:r>
        <w:rPr>
          <w:rFonts w:ascii="Times New Roman"/>
          <w:b w:val="false"/>
          <w:i w:val="false"/>
          <w:color w:val="000000"/>
          <w:sz w:val="28"/>
        </w:rPr>
        <w:t>
</w:t>
      </w:r>
      <w:r>
        <w:rPr>
          <w:rFonts w:ascii="Times New Roman"/>
          <w:b w:val="false"/>
          <w:i w:val="false"/>
          <w:color w:val="000000"/>
          <w:sz w:val="28"/>
        </w:rPr>
        <w:t>
      88.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проверяют представленные государственным органом документы, подтверждающие факт автоматизации функций (процессов) государственного органа в отчетном периоде.</w:t>
      </w:r>
      <w:r>
        <w:br/>
      </w:r>
      <w:r>
        <w:rPr>
          <w:rFonts w:ascii="Times New Roman"/>
          <w:b w:val="false"/>
          <w:i w:val="false"/>
          <w:color w:val="000000"/>
          <w:sz w:val="28"/>
        </w:rPr>
        <w:t>
</w:t>
      </w:r>
      <w:r>
        <w:rPr>
          <w:rFonts w:ascii="Times New Roman"/>
          <w:b w:val="false"/>
          <w:i w:val="false"/>
          <w:color w:val="000000"/>
          <w:sz w:val="28"/>
        </w:rPr>
        <w:t>
      89. Оценка определяется путем деления количества функций (процессов) государственного органа, автоматизированных в отчетном периоде, на сумму функций (процессов), автоматизированных в отчетном периоде, и функций (процессов), подлежащих автоматизации после отчетного периода, с последующим умножением полученного результата на 10.</w:t>
      </w:r>
      <w:r>
        <w:br/>
      </w:r>
      <w:r>
        <w:rPr>
          <w:rFonts w:ascii="Times New Roman"/>
          <w:b w:val="false"/>
          <w:i w:val="false"/>
          <w:color w:val="000000"/>
          <w:sz w:val="28"/>
        </w:rPr>
        <w:t>
</w:t>
      </w:r>
      <w:r>
        <w:rPr>
          <w:rFonts w:ascii="Times New Roman"/>
          <w:b w:val="false"/>
          <w:i w:val="false"/>
          <w:color w:val="000000"/>
          <w:sz w:val="28"/>
        </w:rPr>
        <w:t>
      Например, количество функций (процессов), автоматизированных в отчетном периоде, и функций (процессов), подлежащих автоматизации после отчетного периода составляет 20, количество автоматизированных функций (процессов) государственного органа в отчетном периоде составляет 5. Расчет производится следующим образом: 5/20*10 = 2,5 балла. Таким образом, оценка по показателю «доля автоматизированных функций (процессов) государственного органа в отчетном периоде» составила 2,5 балла.</w:t>
      </w:r>
    </w:p>
    <w:bookmarkEnd w:id="60"/>
    <w:bookmarkStart w:name="z218" w:id="61"/>
    <w:p>
      <w:pPr>
        <w:spacing w:after="0"/>
        <w:ind w:left="0"/>
        <w:jc w:val="left"/>
      </w:pPr>
      <w:r>
        <w:rPr>
          <w:rFonts w:ascii="Times New Roman"/>
          <w:b/>
          <w:i w:val="false"/>
          <w:color w:val="000000"/>
        </w:rPr>
        <w:t xml:space="preserve"> 
Параграф 3. Оценка по показателю «Доля частично/полностью</w:t>
      </w:r>
      <w:r>
        <w:br/>
      </w:r>
      <w:r>
        <w:rPr>
          <w:rFonts w:ascii="Times New Roman"/>
          <w:b/>
          <w:i w:val="false"/>
          <w:color w:val="000000"/>
        </w:rPr>
        <w:t>
автоматизированных функций (процессов) государственного органа»</w:t>
      </w:r>
    </w:p>
    <w:bookmarkEnd w:id="61"/>
    <w:bookmarkStart w:name="z219" w:id="62"/>
    <w:p>
      <w:pPr>
        <w:spacing w:after="0"/>
        <w:ind w:left="0"/>
        <w:jc w:val="both"/>
      </w:pPr>
      <w:r>
        <w:rPr>
          <w:rFonts w:ascii="Times New Roman"/>
          <w:b w:val="false"/>
          <w:i w:val="false"/>
          <w:color w:val="000000"/>
          <w:sz w:val="28"/>
        </w:rPr>
        <w:t>
      90. Оценке по данному показателю подлежит степень автоматизации функций (процессов) государственного органа, в том числе доля частично автоматизированных функций (процессов) и доля полностью автоматизированных функций (процессов) государственного органа.</w:t>
      </w:r>
      <w:r>
        <w:br/>
      </w:r>
      <w:r>
        <w:rPr>
          <w:rFonts w:ascii="Times New Roman"/>
          <w:b w:val="false"/>
          <w:i w:val="false"/>
          <w:color w:val="000000"/>
          <w:sz w:val="28"/>
        </w:rPr>
        <w:t>
</w:t>
      </w:r>
      <w:r>
        <w:rPr>
          <w:rFonts w:ascii="Times New Roman"/>
          <w:b w:val="false"/>
          <w:i w:val="false"/>
          <w:color w:val="000000"/>
          <w:sz w:val="28"/>
        </w:rPr>
        <w:t>
      91.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проверяет степень автоматизации функций (процессов) государственного органа путем изучения ведомственных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92. Оценка определяется путем суммирования значений доли частично автоматизированных функций (процессов) и доли полностью автоматизированных функций (процессов) государственного органа, с последующим умножением полученного результата на 5. Доля частично автоматизированных функций (процессов) равна отношению количества частично автоматизированных функций (процессов) к общему количеству автоматизированных функций (процессов) государственного органа, с последующим умножением на коэффициент 0,5. Доля полностью автоматизированных функций (процессов) равна отношению количества полностью автоматизированных функций (процессов) к общему количеству автоматизированных функций (процессов) государственного органа, с последующим умножением на коэффициент 1.</w:t>
      </w:r>
      <w:r>
        <w:br/>
      </w:r>
      <w:r>
        <w:rPr>
          <w:rFonts w:ascii="Times New Roman"/>
          <w:b w:val="false"/>
          <w:i w:val="false"/>
          <w:color w:val="000000"/>
          <w:sz w:val="28"/>
        </w:rPr>
        <w:t>
</w:t>
      </w:r>
      <w:r>
        <w:rPr>
          <w:rFonts w:ascii="Times New Roman"/>
          <w:b w:val="false"/>
          <w:i w:val="false"/>
          <w:color w:val="000000"/>
          <w:sz w:val="28"/>
        </w:rPr>
        <w:t>
      Например, общее количество автоматизированных функций (процессов) государственного органа составляет 15, количество полностью автоматизированных функций (процессов) государственного органа составляет 5, количество частично автоматизированных функций (процессов) государственного органа составляет 10. Расчет производится следующим образом: ((5*1+10*0,5)/15)*5 = 3,33 балла. Таким образом, оценка по показателю «доля частично/полностью автоматизированных функций (процессов) государственного органа» составила 3,33 балла.</w:t>
      </w:r>
    </w:p>
    <w:bookmarkEnd w:id="62"/>
    <w:bookmarkStart w:name="z223" w:id="63"/>
    <w:p>
      <w:pPr>
        <w:spacing w:after="0"/>
        <w:ind w:left="0"/>
        <w:jc w:val="left"/>
      </w:pPr>
      <w:r>
        <w:rPr>
          <w:rFonts w:ascii="Times New Roman"/>
          <w:b/>
          <w:i w:val="false"/>
          <w:color w:val="000000"/>
        </w:rPr>
        <w:t xml:space="preserve"> 
7. Оценка по критерию «Качество внедрения информационных</w:t>
      </w:r>
      <w:r>
        <w:br/>
      </w:r>
      <w:r>
        <w:rPr>
          <w:rFonts w:ascii="Times New Roman"/>
          <w:b/>
          <w:i w:val="false"/>
          <w:color w:val="000000"/>
        </w:rPr>
        <w:t>
систем»</w:t>
      </w:r>
    </w:p>
    <w:bookmarkEnd w:id="63"/>
    <w:bookmarkStart w:name="z224" w:id="64"/>
    <w:p>
      <w:pPr>
        <w:spacing w:after="0"/>
        <w:ind w:left="0"/>
        <w:jc w:val="both"/>
      </w:pPr>
      <w:r>
        <w:rPr>
          <w:rFonts w:ascii="Times New Roman"/>
          <w:b w:val="false"/>
          <w:i w:val="false"/>
          <w:color w:val="000000"/>
          <w:sz w:val="28"/>
        </w:rPr>
        <w:t>
      93. Оценка по данному критерию осуществляется с целью выявления перечисленных ниже показателей, характеризующих несоответствие этапов создания информационных систем стандартам в области информационных технологий:</w:t>
      </w:r>
      <w:r>
        <w:br/>
      </w:r>
      <w:r>
        <w:rPr>
          <w:rFonts w:ascii="Times New Roman"/>
          <w:b w:val="false"/>
          <w:i w:val="false"/>
          <w:color w:val="000000"/>
          <w:sz w:val="28"/>
        </w:rPr>
        <w:t>
</w:t>
      </w:r>
      <w:r>
        <w:rPr>
          <w:rFonts w:ascii="Times New Roman"/>
          <w:b w:val="false"/>
          <w:i w:val="false"/>
          <w:color w:val="000000"/>
          <w:sz w:val="28"/>
        </w:rPr>
        <w:t>
      1) Доля информационных систем, разрабатываемых в отчетном периоде, введенных в промышленную и опытную эксплуатацию в отчетном периоде без аналитических данных по оптимизации бизнес-процессов;</w:t>
      </w:r>
      <w:r>
        <w:br/>
      </w:r>
      <w:r>
        <w:rPr>
          <w:rFonts w:ascii="Times New Roman"/>
          <w:b w:val="false"/>
          <w:i w:val="false"/>
          <w:color w:val="000000"/>
          <w:sz w:val="28"/>
        </w:rPr>
        <w:t>
</w:t>
      </w:r>
      <w:r>
        <w:rPr>
          <w:rFonts w:ascii="Times New Roman"/>
          <w:b w:val="false"/>
          <w:i w:val="false"/>
          <w:color w:val="000000"/>
          <w:sz w:val="28"/>
        </w:rPr>
        <w:t>
      2) Доля несвоевременно введенных информационных систем государственного органа в промышленную и опытную эксплуатацию в отчетном периоде;</w:t>
      </w:r>
      <w:r>
        <w:br/>
      </w:r>
      <w:r>
        <w:rPr>
          <w:rFonts w:ascii="Times New Roman"/>
          <w:b w:val="false"/>
          <w:i w:val="false"/>
          <w:color w:val="000000"/>
          <w:sz w:val="28"/>
        </w:rPr>
        <w:t>
</w:t>
      </w:r>
      <w:r>
        <w:rPr>
          <w:rFonts w:ascii="Times New Roman"/>
          <w:b w:val="false"/>
          <w:i w:val="false"/>
          <w:color w:val="000000"/>
          <w:sz w:val="28"/>
        </w:rPr>
        <w:t>
      3) Доля информационных систем, введенных в опытную и промышленную эксплуатацию в отчетном периоде без утвержденной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4) Доля разрабатываемых, введенных в опытную и промышленную эксплуатацию в отчетном периоде информационных систем с не согласованной с Министерством нормативно-технической документацией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(далее - Закон);</w:t>
      </w:r>
      <w:r>
        <w:br/>
      </w:r>
      <w:r>
        <w:rPr>
          <w:rFonts w:ascii="Times New Roman"/>
          <w:b w:val="false"/>
          <w:i w:val="false"/>
          <w:color w:val="000000"/>
          <w:sz w:val="28"/>
        </w:rPr>
        <w:t>
</w:t>
      </w:r>
      <w:r>
        <w:rPr>
          <w:rFonts w:ascii="Times New Roman"/>
          <w:b w:val="false"/>
          <w:i w:val="false"/>
          <w:color w:val="000000"/>
          <w:sz w:val="28"/>
        </w:rPr>
        <w:t>
      5) Доля информационных систем, находящихся в промышленной эксплуатации и не имеющих аттестата на соответствие требованиям информационной безопасности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2280 «Об утверждении Правил проведения аттестации государственных информационных систем и негосударственных информационных систем, интегрируемых с государственными информационными системами, на соответствие их требованиям информационной безопасности и принятым на территории Республики Казахстан стандартам»;</w:t>
      </w:r>
      <w:r>
        <w:br/>
      </w:r>
      <w:r>
        <w:rPr>
          <w:rFonts w:ascii="Times New Roman"/>
          <w:b w:val="false"/>
          <w:i w:val="false"/>
          <w:color w:val="000000"/>
          <w:sz w:val="28"/>
        </w:rPr>
        <w:t>
</w:t>
      </w:r>
      <w:r>
        <w:rPr>
          <w:rFonts w:ascii="Times New Roman"/>
          <w:b w:val="false"/>
          <w:i w:val="false"/>
          <w:color w:val="000000"/>
          <w:sz w:val="28"/>
        </w:rPr>
        <w:t>
      6) Доля информационных систем, не зарегистрированных или не депонированных в Государственном регистре электронных информационных ресурсов и информационных систем и Депозитарии информационных систем, программных продуктов, программных кодов и нормативно-технической документации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ноября 2007 года № 1124 «Об утверждении Правил ведения государственного регистра электронных информационных ресурсов и информационных систем и депозитария»;</w:t>
      </w:r>
      <w:r>
        <w:br/>
      </w:r>
      <w:r>
        <w:rPr>
          <w:rFonts w:ascii="Times New Roman"/>
          <w:b w:val="false"/>
          <w:i w:val="false"/>
          <w:color w:val="000000"/>
          <w:sz w:val="28"/>
        </w:rPr>
        <w:t>
</w:t>
      </w:r>
      <w:r>
        <w:rPr>
          <w:rFonts w:ascii="Times New Roman"/>
          <w:b w:val="false"/>
          <w:i w:val="false"/>
          <w:color w:val="000000"/>
          <w:sz w:val="28"/>
        </w:rPr>
        <w:t>
      7) Доля информационных систем, находящихся в промышленной эксплуатации без интерфейса на государственном языке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Доля информационных систем, не интегрированных с компонентами электронного правительства.</w:t>
      </w:r>
      <w:r>
        <w:br/>
      </w:r>
      <w:r>
        <w:rPr>
          <w:rFonts w:ascii="Times New Roman"/>
          <w:b w:val="false"/>
          <w:i w:val="false"/>
          <w:color w:val="000000"/>
          <w:sz w:val="28"/>
        </w:rPr>
        <w:t>
</w:t>
      </w:r>
      <w:r>
        <w:rPr>
          <w:rFonts w:ascii="Times New Roman"/>
          <w:b w:val="false"/>
          <w:i w:val="false"/>
          <w:color w:val="000000"/>
          <w:sz w:val="28"/>
        </w:rPr>
        <w:t>
      В случае выявления показателей, характеризующих несоответствие этапов создания информационных систем стандартам в области информационных технологий, производится уменьшение баллов в соответствии с таблицей </w:t>
      </w:r>
      <w:r>
        <w:rPr>
          <w:rFonts w:ascii="Times New Roman"/>
          <w:b w:val="false"/>
          <w:i w:val="false"/>
          <w:color w:val="000000"/>
          <w:sz w:val="28"/>
        </w:rPr>
        <w:t>приложения 4</w:t>
      </w:r>
      <w:r>
        <w:rPr>
          <w:rFonts w:ascii="Times New Roman"/>
          <w:b w:val="false"/>
          <w:i w:val="false"/>
          <w:color w:val="000000"/>
          <w:sz w:val="28"/>
        </w:rPr>
        <w:t xml:space="preserve"> к Методике. Вычет баллов, в соответствии с таблицей приложения 4 к Методике, составляет в сумме 15 баллов и производится от максимального количества баллов, равного 100 баллам.</w:t>
      </w:r>
    </w:p>
    <w:bookmarkEnd w:id="64"/>
    <w:bookmarkStart w:name="z234" w:id="65"/>
    <w:p>
      <w:pPr>
        <w:spacing w:after="0"/>
        <w:ind w:left="0"/>
        <w:jc w:val="left"/>
      </w:pPr>
      <w:r>
        <w:rPr>
          <w:rFonts w:ascii="Times New Roman"/>
          <w:b/>
          <w:i w:val="false"/>
          <w:color w:val="000000"/>
        </w:rPr>
        <w:t xml:space="preserve"> 
Параграф 1. Оценка по показателю «Доля информационных систем,</w:t>
      </w:r>
      <w:r>
        <w:br/>
      </w:r>
      <w:r>
        <w:rPr>
          <w:rFonts w:ascii="Times New Roman"/>
          <w:b/>
          <w:i w:val="false"/>
          <w:color w:val="000000"/>
        </w:rPr>
        <w:t>
созданных и введенных в промышленную и опытную эксплуатацию в</w:t>
      </w:r>
      <w:r>
        <w:br/>
      </w:r>
      <w:r>
        <w:rPr>
          <w:rFonts w:ascii="Times New Roman"/>
          <w:b/>
          <w:i w:val="false"/>
          <w:color w:val="000000"/>
        </w:rPr>
        <w:t>
отчетном периоде без аналитических данных по оптимизации</w:t>
      </w:r>
      <w:r>
        <w:br/>
      </w:r>
      <w:r>
        <w:rPr>
          <w:rFonts w:ascii="Times New Roman"/>
          <w:b/>
          <w:i w:val="false"/>
          <w:color w:val="000000"/>
        </w:rPr>
        <w:t>
бизнес-процессов»</w:t>
      </w:r>
    </w:p>
    <w:bookmarkEnd w:id="65"/>
    <w:bookmarkStart w:name="z235" w:id="66"/>
    <w:p>
      <w:pPr>
        <w:spacing w:after="0"/>
        <w:ind w:left="0"/>
        <w:jc w:val="both"/>
      </w:pPr>
      <w:r>
        <w:rPr>
          <w:rFonts w:ascii="Times New Roman"/>
          <w:b w:val="false"/>
          <w:i w:val="false"/>
          <w:color w:val="000000"/>
          <w:sz w:val="28"/>
        </w:rPr>
        <w:t>
      94. Оценке по данному показателю подлежит доля информационных систем, созданных и введенных в промышленную и опытную эксплуатацию в отчетном периоде без аналитических данных по оптимизации бизнес-процессов, в общем количестве информационных систем, созданных и введенных в отчетном периоде в промышленную и опытную эксплуатацию.</w:t>
      </w:r>
      <w:r>
        <w:br/>
      </w:r>
      <w:r>
        <w:rPr>
          <w:rFonts w:ascii="Times New Roman"/>
          <w:b w:val="false"/>
          <w:i w:val="false"/>
          <w:color w:val="000000"/>
          <w:sz w:val="28"/>
        </w:rPr>
        <w:t>
</w:t>
      </w:r>
      <w:r>
        <w:rPr>
          <w:rFonts w:ascii="Times New Roman"/>
          <w:b w:val="false"/>
          <w:i w:val="false"/>
          <w:color w:val="000000"/>
          <w:sz w:val="28"/>
        </w:rPr>
        <w:t>
      95. Источником информации для оценки показателя является информация, указанная в графе 3 строки 4.1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96.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проверяют указанную в отчетности информацию государственного органа путем анализа аналитических данных по оптимизации бизнес-процессов.</w:t>
      </w:r>
      <w:r>
        <w:br/>
      </w:r>
      <w:r>
        <w:rPr>
          <w:rFonts w:ascii="Times New Roman"/>
          <w:b w:val="false"/>
          <w:i w:val="false"/>
          <w:color w:val="000000"/>
          <w:sz w:val="28"/>
        </w:rPr>
        <w:t>
</w:t>
      </w:r>
      <w:r>
        <w:rPr>
          <w:rFonts w:ascii="Times New Roman"/>
          <w:b w:val="false"/>
          <w:i w:val="false"/>
          <w:color w:val="000000"/>
          <w:sz w:val="28"/>
        </w:rPr>
        <w:t>
      97. Оценка определяется путем деления количества информационных систем, разработанных в отчетном периоде без аналитических данных по оптимизации бизнес-процессов, на общее количество информационных систем, созданных и введенных в промышленную и опытную эксплуатацию в отчетном периоде,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98. Например, общее количество информационных систем, созданных и введенных в промышленную и опытную эксплуатацию в отчетном периоде, составляет 2; количество информационных систем, созданных и введенных в промышленную и опытную эксплуатацию в отчетном периоде без аналитических данных по оптимизации бизнес-процессов, составляет 1. Расчет производится следующим образом: 1/2*(-2) = -1 балл. Таким образом, оценка по данному показателю составила -1 балл.</w:t>
      </w:r>
    </w:p>
    <w:bookmarkEnd w:id="66"/>
    <w:bookmarkStart w:name="z240" w:id="67"/>
    <w:p>
      <w:pPr>
        <w:spacing w:after="0"/>
        <w:ind w:left="0"/>
        <w:jc w:val="left"/>
      </w:pPr>
      <w:r>
        <w:rPr>
          <w:rFonts w:ascii="Times New Roman"/>
          <w:b/>
          <w:i w:val="false"/>
          <w:color w:val="000000"/>
        </w:rPr>
        <w:t xml:space="preserve"> 
Параграф 2. Оценка по показателю «Доля несвоевременно введенных</w:t>
      </w:r>
      <w:r>
        <w:br/>
      </w:r>
      <w:r>
        <w:rPr>
          <w:rFonts w:ascii="Times New Roman"/>
          <w:b/>
          <w:i w:val="false"/>
          <w:color w:val="000000"/>
        </w:rPr>
        <w:t>
информационных систем государственного органа в промышленную и</w:t>
      </w:r>
      <w:r>
        <w:br/>
      </w:r>
      <w:r>
        <w:rPr>
          <w:rFonts w:ascii="Times New Roman"/>
          <w:b/>
          <w:i w:val="false"/>
          <w:color w:val="000000"/>
        </w:rPr>
        <w:t>
опытную эксплуатацию в отчетном периоде»</w:t>
      </w:r>
    </w:p>
    <w:bookmarkEnd w:id="67"/>
    <w:bookmarkStart w:name="z241" w:id="68"/>
    <w:p>
      <w:pPr>
        <w:spacing w:after="0"/>
        <w:ind w:left="0"/>
        <w:jc w:val="both"/>
      </w:pPr>
      <w:r>
        <w:rPr>
          <w:rFonts w:ascii="Times New Roman"/>
          <w:b w:val="false"/>
          <w:i w:val="false"/>
          <w:color w:val="000000"/>
          <w:sz w:val="28"/>
        </w:rPr>
        <w:t>
      98. Оценке по данному показателю подлежит доля информационных систем, у которых дата акта по вводу в промышленную или опытную эксплуатацию в отчетном периоде не соответствует дате, указанной в технико-экономических обоснованиях, технических заданиях или технических спецификациях (далее – нормативно-техническая документация) в общем количестве информационных систем, введенных в промышленную или опытную эксплуатацию в отчетном периоде.</w:t>
      </w:r>
      <w:r>
        <w:br/>
      </w:r>
      <w:r>
        <w:rPr>
          <w:rFonts w:ascii="Times New Roman"/>
          <w:b w:val="false"/>
          <w:i w:val="false"/>
          <w:color w:val="000000"/>
          <w:sz w:val="28"/>
        </w:rPr>
        <w:t>
</w:t>
      </w:r>
      <w:r>
        <w:rPr>
          <w:rFonts w:ascii="Times New Roman"/>
          <w:b w:val="false"/>
          <w:i w:val="false"/>
          <w:color w:val="000000"/>
          <w:sz w:val="28"/>
        </w:rPr>
        <w:t>
      99. Источником информации для оценки показателя является информация, указанная в графе 3 строки 4.2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100.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проверяют указанную в отчетности информацию государственного органа путем анализа нормативно-технических документации и актов по вводу информационных систем в промышленную или опытную эксплуатацию.</w:t>
      </w:r>
      <w:r>
        <w:br/>
      </w:r>
      <w:r>
        <w:rPr>
          <w:rFonts w:ascii="Times New Roman"/>
          <w:b w:val="false"/>
          <w:i w:val="false"/>
          <w:color w:val="000000"/>
          <w:sz w:val="28"/>
        </w:rPr>
        <w:t>
</w:t>
      </w:r>
      <w:r>
        <w:rPr>
          <w:rFonts w:ascii="Times New Roman"/>
          <w:b w:val="false"/>
          <w:i w:val="false"/>
          <w:color w:val="000000"/>
          <w:sz w:val="28"/>
        </w:rPr>
        <w:t>
      101. Оценка определяется путем деления количества несвоевременно введенных информационных систем государственного органа в промышленную и опытную эксплуатацию в отчетном периоде на общее количество информационных систем, введенных в промышленную или опытную эксплуатацию в отчетном периоде,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Например, общее количество информационных систем, введенных в промышленную или опытную эксплуатацию в отчетном периоде, составляет 2, количество информационных систем, у которых дата акта по вводу в промышленную или опытную эксплуатацию в отчетном периоде не соответствует дате, указанной в нормативно-технической документации составляет 1. Расчет производится следующим образом: 1/2*(-2) = -1 балл. Таким образом, оценка по показателю «доля несвоевременно введенных информационных систем государственного органа в промышленную и опытную эксплуатацию в отчетном периоде» составила -1 балл.</w:t>
      </w:r>
    </w:p>
    <w:bookmarkEnd w:id="68"/>
    <w:bookmarkStart w:name="z246" w:id="69"/>
    <w:p>
      <w:pPr>
        <w:spacing w:after="0"/>
        <w:ind w:left="0"/>
        <w:jc w:val="left"/>
      </w:pPr>
      <w:r>
        <w:rPr>
          <w:rFonts w:ascii="Times New Roman"/>
          <w:b/>
          <w:i w:val="false"/>
          <w:color w:val="000000"/>
        </w:rPr>
        <w:t xml:space="preserve"> 
Параграф 3. Оценка по показателю «Доля информационных систем,</w:t>
      </w:r>
      <w:r>
        <w:br/>
      </w:r>
      <w:r>
        <w:rPr>
          <w:rFonts w:ascii="Times New Roman"/>
          <w:b/>
          <w:i w:val="false"/>
          <w:color w:val="000000"/>
        </w:rPr>
        <w:t>
введенных в опытную и промышленную эксплуатацию в отчетном</w:t>
      </w:r>
      <w:r>
        <w:br/>
      </w:r>
      <w:r>
        <w:rPr>
          <w:rFonts w:ascii="Times New Roman"/>
          <w:b/>
          <w:i w:val="false"/>
          <w:color w:val="000000"/>
        </w:rPr>
        <w:t>
периоде без утвержденной нормативно-технической документации»</w:t>
      </w:r>
    </w:p>
    <w:bookmarkEnd w:id="69"/>
    <w:bookmarkStart w:name="z247" w:id="70"/>
    <w:p>
      <w:pPr>
        <w:spacing w:after="0"/>
        <w:ind w:left="0"/>
        <w:jc w:val="both"/>
      </w:pPr>
      <w:r>
        <w:rPr>
          <w:rFonts w:ascii="Times New Roman"/>
          <w:b w:val="false"/>
          <w:i w:val="false"/>
          <w:color w:val="000000"/>
          <w:sz w:val="28"/>
        </w:rPr>
        <w:t>
      102. Оценке по данному показателю подлежит доля информационных систем, введенных в опытную и промышленную эксплуатацию в отчетном периоде и не имеющих утвержденных нормативно-технических документаций, в общем количестве информационных систем, введенных в отчетном периоде в опытную и промышленную эксплуатацию.</w:t>
      </w:r>
      <w:r>
        <w:br/>
      </w:r>
      <w:r>
        <w:rPr>
          <w:rFonts w:ascii="Times New Roman"/>
          <w:b w:val="false"/>
          <w:i w:val="false"/>
          <w:color w:val="000000"/>
          <w:sz w:val="28"/>
        </w:rPr>
        <w:t>
</w:t>
      </w:r>
      <w:r>
        <w:rPr>
          <w:rFonts w:ascii="Times New Roman"/>
          <w:b w:val="false"/>
          <w:i w:val="false"/>
          <w:color w:val="000000"/>
          <w:sz w:val="28"/>
        </w:rPr>
        <w:t>
      103. Источником информации для оценки показателя является информация, указанная в графе 3 строки 4.3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104.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проверяют указанную в отчетности информацию государственного органа путем анализа нормативно-технических документаций.</w:t>
      </w:r>
      <w:r>
        <w:br/>
      </w:r>
      <w:r>
        <w:rPr>
          <w:rFonts w:ascii="Times New Roman"/>
          <w:b w:val="false"/>
          <w:i w:val="false"/>
          <w:color w:val="000000"/>
          <w:sz w:val="28"/>
        </w:rPr>
        <w:t>
</w:t>
      </w:r>
      <w:r>
        <w:rPr>
          <w:rFonts w:ascii="Times New Roman"/>
          <w:b w:val="false"/>
          <w:i w:val="false"/>
          <w:color w:val="000000"/>
          <w:sz w:val="28"/>
        </w:rPr>
        <w:t>
      105. Оценка определяется путем деления количества информационных систем, введенных в опытную и промышленную эксплуатацию в отчетном периоде без утвержденной нормативно-технической документации, на общее количество информационных систем, введенных в промышленную или опытную эксплуатацию в отчетном периоде,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Например, общее количество информационных систем, введенных в промышленную или опытную эксплуатацию в отчетном периоде, составляет 2, количество информационных систем, введенных в промышленную или опытную эксплуатацию в отчетном периоде без утвержденной нормативно-технической документации составляет 1. Расчет производится следующим образом: 1/2*(-2)= -1 балл. Таким образом, оценка по показателю «доля информационных систем, введенных в отчетном периоде в опытную и промышленную эксплуатацию без утвержденной нормативно-технической документации» составила -1 балл.</w:t>
      </w:r>
    </w:p>
    <w:bookmarkEnd w:id="70"/>
    <w:bookmarkStart w:name="z252" w:id="71"/>
    <w:p>
      <w:pPr>
        <w:spacing w:after="0"/>
        <w:ind w:left="0"/>
        <w:jc w:val="left"/>
      </w:pPr>
      <w:r>
        <w:rPr>
          <w:rFonts w:ascii="Times New Roman"/>
          <w:b/>
          <w:i w:val="false"/>
          <w:color w:val="000000"/>
        </w:rPr>
        <w:t xml:space="preserve"> 
Параграф 4. Оценка по показателю «Доля разрабатываемых,</w:t>
      </w:r>
      <w:r>
        <w:br/>
      </w:r>
      <w:r>
        <w:rPr>
          <w:rFonts w:ascii="Times New Roman"/>
          <w:b/>
          <w:i w:val="false"/>
          <w:color w:val="000000"/>
        </w:rPr>
        <w:t>
введенных в опытную и промышленную эксплуатацию в отчетном</w:t>
      </w:r>
      <w:r>
        <w:br/>
      </w:r>
      <w:r>
        <w:rPr>
          <w:rFonts w:ascii="Times New Roman"/>
          <w:b/>
          <w:i w:val="false"/>
          <w:color w:val="000000"/>
        </w:rPr>
        <w:t>
периоде информационных систем с не согласованной с</w:t>
      </w:r>
      <w:r>
        <w:br/>
      </w:r>
      <w:r>
        <w:rPr>
          <w:rFonts w:ascii="Times New Roman"/>
          <w:b/>
          <w:i w:val="false"/>
          <w:color w:val="000000"/>
        </w:rPr>
        <w:t>
Министерством нормативно-технической документацией»</w:t>
      </w:r>
    </w:p>
    <w:bookmarkEnd w:id="71"/>
    <w:bookmarkStart w:name="z253" w:id="72"/>
    <w:p>
      <w:pPr>
        <w:spacing w:after="0"/>
        <w:ind w:left="0"/>
        <w:jc w:val="both"/>
      </w:pPr>
      <w:r>
        <w:rPr>
          <w:rFonts w:ascii="Times New Roman"/>
          <w:b w:val="false"/>
          <w:i w:val="false"/>
          <w:color w:val="000000"/>
          <w:sz w:val="28"/>
        </w:rPr>
        <w:t>
      106. Оценке по данному показателю подлежит доля информационных систем, созданных, введенных в опытную и промышленную эксплуатацию в отчетном периоде, получивших отрицательное экспертное заключение Министерства в общем количестве информационных систем, созданных, введенных в опытную и промышленную эксплуатацию в отчетном периоде.</w:t>
      </w:r>
      <w:r>
        <w:br/>
      </w:r>
      <w:r>
        <w:rPr>
          <w:rFonts w:ascii="Times New Roman"/>
          <w:b w:val="false"/>
          <w:i w:val="false"/>
          <w:color w:val="000000"/>
          <w:sz w:val="28"/>
        </w:rPr>
        <w:t>
</w:t>
      </w:r>
      <w:r>
        <w:rPr>
          <w:rFonts w:ascii="Times New Roman"/>
          <w:b w:val="false"/>
          <w:i w:val="false"/>
          <w:color w:val="000000"/>
          <w:sz w:val="28"/>
        </w:rPr>
        <w:t>
      107. Источником информации для оценки показателя является информация, указанная в графе 3 строки 4.4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108.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проверяют указанную в отчетности информацию государственного органа путем просмотра экспертных заключений по результатам экспертизы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109. Оценка определяется путем деления количества разрабатываемых, введенных в опытную и промышленную эксплуатацию в отчетном периоде информационных систем с не согласованной с Министерством нормативно-технической документацией, на общее количество информационных систем, созданных, введенных в опытную и промышленную эксплуатацию в отчетном периоде,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Например, общее количество информационных систем, созданных, введенных в опытную и промышленную эксплуатацию в отчетном периоде, получивших отрицательное экспертное заключение Министерства по результатам экспертизы нормативно-технической документации, составляет 1, общее количество информационных систем, созданных, введенных в опытную и промышленную эксплуатацию в отчетном периоде, составляет 3. Расчет производится следующим образом: 1/3*(-2)= -0,67 балла. Таким образом, оценка по показателю составила -0,67 балла.</w:t>
      </w:r>
    </w:p>
    <w:bookmarkEnd w:id="72"/>
    <w:bookmarkStart w:name="z258" w:id="73"/>
    <w:p>
      <w:pPr>
        <w:spacing w:after="0"/>
        <w:ind w:left="0"/>
        <w:jc w:val="left"/>
      </w:pPr>
      <w:r>
        <w:rPr>
          <w:rFonts w:ascii="Times New Roman"/>
          <w:b/>
          <w:i w:val="false"/>
          <w:color w:val="000000"/>
        </w:rPr>
        <w:t xml:space="preserve"> 
Параграф 5. Оценка по показателю «Доля информационных систем,</w:t>
      </w:r>
      <w:r>
        <w:br/>
      </w:r>
      <w:r>
        <w:rPr>
          <w:rFonts w:ascii="Times New Roman"/>
          <w:b/>
          <w:i w:val="false"/>
          <w:color w:val="000000"/>
        </w:rPr>
        <w:t>
находящихся в промышленной эксплуатации и не имеющих аттестата</w:t>
      </w:r>
      <w:r>
        <w:br/>
      </w:r>
      <w:r>
        <w:rPr>
          <w:rFonts w:ascii="Times New Roman"/>
          <w:b/>
          <w:i w:val="false"/>
          <w:color w:val="000000"/>
        </w:rPr>
        <w:t>
на соответствие требованиям информационной безопасности»</w:t>
      </w:r>
    </w:p>
    <w:bookmarkEnd w:id="73"/>
    <w:bookmarkStart w:name="z259" w:id="74"/>
    <w:p>
      <w:pPr>
        <w:spacing w:after="0"/>
        <w:ind w:left="0"/>
        <w:jc w:val="both"/>
      </w:pPr>
      <w:r>
        <w:rPr>
          <w:rFonts w:ascii="Times New Roman"/>
          <w:b w:val="false"/>
          <w:i w:val="false"/>
          <w:color w:val="000000"/>
          <w:sz w:val="28"/>
        </w:rPr>
        <w:t>
      110. Оценке по данному показателю подлежит доля информационных систем государственного органа, находящихся в промышленной эксплуатации с 2010 года и не имеющих аттестата на соответствие требованиям информационной безопасности, в общем количестве информационных систем, находящихся в промышленной эксплуатации с 2010 года.</w:t>
      </w:r>
      <w:r>
        <w:br/>
      </w:r>
      <w:r>
        <w:rPr>
          <w:rFonts w:ascii="Times New Roman"/>
          <w:b w:val="false"/>
          <w:i w:val="false"/>
          <w:color w:val="000000"/>
          <w:sz w:val="28"/>
        </w:rPr>
        <w:t>
</w:t>
      </w:r>
      <w:r>
        <w:rPr>
          <w:rFonts w:ascii="Times New Roman"/>
          <w:b w:val="false"/>
          <w:i w:val="false"/>
          <w:color w:val="000000"/>
          <w:sz w:val="28"/>
        </w:rPr>
        <w:t>
      111. Источником информации для оценки показателя является информация, указанная в графе 3 строки 4.5 формы отчетности, предоставляемой в Министерство, и Министерством в Канцелярию Премьер-Министра Республики Казахстан согласно приложению 1 к Методике.</w:t>
      </w:r>
      <w:r>
        <w:br/>
      </w:r>
      <w:r>
        <w:rPr>
          <w:rFonts w:ascii="Times New Roman"/>
          <w:b w:val="false"/>
          <w:i w:val="false"/>
          <w:color w:val="000000"/>
          <w:sz w:val="28"/>
        </w:rPr>
        <w:t>
</w:t>
      </w:r>
      <w:r>
        <w:rPr>
          <w:rFonts w:ascii="Times New Roman"/>
          <w:b w:val="false"/>
          <w:i w:val="false"/>
          <w:color w:val="000000"/>
          <w:sz w:val="28"/>
        </w:rPr>
        <w:t>
      112.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проверяют указанную в отчетности информацию государственного органа путем анализа акта ввода информационной системы в промышленную эксплуатацию и аттестата на соответствие требованиям информационной безопасности.</w:t>
      </w:r>
      <w:r>
        <w:br/>
      </w:r>
      <w:r>
        <w:rPr>
          <w:rFonts w:ascii="Times New Roman"/>
          <w:b w:val="false"/>
          <w:i w:val="false"/>
          <w:color w:val="000000"/>
          <w:sz w:val="28"/>
        </w:rPr>
        <w:t>
</w:t>
      </w:r>
      <w:r>
        <w:rPr>
          <w:rFonts w:ascii="Times New Roman"/>
          <w:b w:val="false"/>
          <w:i w:val="false"/>
          <w:color w:val="000000"/>
          <w:sz w:val="28"/>
        </w:rPr>
        <w:t>
      113. Оценка определяется путем деления количества информационных систем, находящихся в промышленной эксплуатации и не имеющих аттестата на соответствие требованиям информационной безопасности, на общее количество информационных систем, находящихся в промышленной эксплуатации с 2010 года,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Например, общее количество информационных систем, находящихся в промышленной эксплуатации с 2010 года, составляет 4, количество информационных систем государственного органа, находящихся в промышленной эксплуатации с 2010 года и не имеющих аттестат на соответствие требованиям информационной безопасности, составляет 1. Расчет производится следующим образом: 1/4*(-2)= -0,5 балла. Таким образом, оценка по показателю «доля информационных систем, сданных в промышленную эксплуатацию не имеющих аттестат на соответствие требованиям информационной безопасности» составила -0,5 балла.</w:t>
      </w:r>
    </w:p>
    <w:bookmarkEnd w:id="74"/>
    <w:bookmarkStart w:name="z264" w:id="75"/>
    <w:p>
      <w:pPr>
        <w:spacing w:after="0"/>
        <w:ind w:left="0"/>
        <w:jc w:val="left"/>
      </w:pPr>
      <w:r>
        <w:rPr>
          <w:rFonts w:ascii="Times New Roman"/>
          <w:b/>
          <w:i w:val="false"/>
          <w:color w:val="000000"/>
        </w:rPr>
        <w:t xml:space="preserve"> 
Параграф 6. Оценка по показателю «Доля информационных систем,</w:t>
      </w:r>
      <w:r>
        <w:br/>
      </w:r>
      <w:r>
        <w:rPr>
          <w:rFonts w:ascii="Times New Roman"/>
          <w:b/>
          <w:i w:val="false"/>
          <w:color w:val="000000"/>
        </w:rPr>
        <w:t>
не зарегистрированных или не депонированных в Государственном</w:t>
      </w:r>
      <w:r>
        <w:br/>
      </w:r>
      <w:r>
        <w:rPr>
          <w:rFonts w:ascii="Times New Roman"/>
          <w:b/>
          <w:i w:val="false"/>
          <w:color w:val="000000"/>
        </w:rPr>
        <w:t>
регистре электронных информационных ресурсов и информационных</w:t>
      </w:r>
      <w:r>
        <w:br/>
      </w:r>
      <w:r>
        <w:rPr>
          <w:rFonts w:ascii="Times New Roman"/>
          <w:b/>
          <w:i w:val="false"/>
          <w:color w:val="000000"/>
        </w:rPr>
        <w:t>
систем и Депозитарии информационных систем, программных</w:t>
      </w:r>
      <w:r>
        <w:br/>
      </w:r>
      <w:r>
        <w:rPr>
          <w:rFonts w:ascii="Times New Roman"/>
          <w:b/>
          <w:i w:val="false"/>
          <w:color w:val="000000"/>
        </w:rPr>
        <w:t>
продуктов, программных кодов и нормативно-технической</w:t>
      </w:r>
      <w:r>
        <w:br/>
      </w:r>
      <w:r>
        <w:rPr>
          <w:rFonts w:ascii="Times New Roman"/>
          <w:b/>
          <w:i w:val="false"/>
          <w:color w:val="000000"/>
        </w:rPr>
        <w:t>
документации»</w:t>
      </w:r>
    </w:p>
    <w:bookmarkEnd w:id="75"/>
    <w:bookmarkStart w:name="z265" w:id="76"/>
    <w:p>
      <w:pPr>
        <w:spacing w:after="0"/>
        <w:ind w:left="0"/>
        <w:jc w:val="both"/>
      </w:pPr>
      <w:r>
        <w:rPr>
          <w:rFonts w:ascii="Times New Roman"/>
          <w:b w:val="false"/>
          <w:i w:val="false"/>
          <w:color w:val="000000"/>
          <w:sz w:val="28"/>
        </w:rPr>
        <w:t>
      114. Оценке по данному показателю подлежит доля информационных систем, не зарегистрированных или не депонированных в Государственном регистре электронных информационных ресурсов и информационных систем и Депозитарии информационных систем, программных продуктов, программных кодов и нормативно-технической документации, в общем количестве информационных систем, находящихся в промышленной и опытной эксплуатации.</w:t>
      </w:r>
      <w:r>
        <w:br/>
      </w:r>
      <w:r>
        <w:rPr>
          <w:rFonts w:ascii="Times New Roman"/>
          <w:b w:val="false"/>
          <w:i w:val="false"/>
          <w:color w:val="000000"/>
          <w:sz w:val="28"/>
        </w:rPr>
        <w:t>
</w:t>
      </w:r>
      <w:r>
        <w:rPr>
          <w:rFonts w:ascii="Times New Roman"/>
          <w:b w:val="false"/>
          <w:i w:val="false"/>
          <w:color w:val="000000"/>
          <w:sz w:val="28"/>
        </w:rPr>
        <w:t>
      115.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проверяют наличие информационных ресурсов и систем, программных продуктов, программных кодов и нормативно-технической документации в Государственном регистре электронных информационных ресурсов и информационных систем и Депозитарии нормативно-технической документации программных кодов и базы данных.</w:t>
      </w:r>
      <w:r>
        <w:br/>
      </w:r>
      <w:r>
        <w:rPr>
          <w:rFonts w:ascii="Times New Roman"/>
          <w:b w:val="false"/>
          <w:i w:val="false"/>
          <w:color w:val="000000"/>
          <w:sz w:val="28"/>
        </w:rPr>
        <w:t>
</w:t>
      </w:r>
      <w:r>
        <w:rPr>
          <w:rFonts w:ascii="Times New Roman"/>
          <w:b w:val="false"/>
          <w:i w:val="false"/>
          <w:color w:val="000000"/>
          <w:sz w:val="28"/>
        </w:rPr>
        <w:t>
      116. Оценка определяется путем деления количества информационных систем, не зарегистрированных или не депонированных в Государственном регистре электронных информационных ресурсов и информационных систем и Депозитарии информационных систем, программных продуктов, программных кодов и нормативно-технической документации, на общее количество информационных систем, находящихся в промышленной и опытной эксплуатации, с последующим умножением полученного результата на (-1).</w:t>
      </w:r>
      <w:r>
        <w:br/>
      </w:r>
      <w:r>
        <w:rPr>
          <w:rFonts w:ascii="Times New Roman"/>
          <w:b w:val="false"/>
          <w:i w:val="false"/>
          <w:color w:val="000000"/>
          <w:sz w:val="28"/>
        </w:rPr>
        <w:t>
</w:t>
      </w:r>
      <w:r>
        <w:rPr>
          <w:rFonts w:ascii="Times New Roman"/>
          <w:b w:val="false"/>
          <w:i w:val="false"/>
          <w:color w:val="000000"/>
          <w:sz w:val="28"/>
        </w:rPr>
        <w:t xml:space="preserve">
      Например, общее количество информационных систем, находящихся в промышленной и опытной эксплуатации, составляет 5, количество информационных систем, не зарегистрированных или не депонированных в Государственном регистре электронных информационных ресурсов и информационных систем и Депозитарии информационных систем, программных продуктов, программных кодов и нормативно-технической документации, составляет 3. Расчет производится следующим образом: </w:t>
      </w:r>
      <w:r>
        <w:br/>
      </w:r>
      <w:r>
        <w:rPr>
          <w:rFonts w:ascii="Times New Roman"/>
          <w:b w:val="false"/>
          <w:i w:val="false"/>
          <w:color w:val="000000"/>
          <w:sz w:val="28"/>
        </w:rPr>
        <w:t>
</w:t>
      </w:r>
      <w:r>
        <w:rPr>
          <w:rFonts w:ascii="Times New Roman"/>
          <w:b w:val="false"/>
          <w:i w:val="false"/>
          <w:color w:val="000000"/>
          <w:sz w:val="28"/>
        </w:rPr>
        <w:t>
3/5*(-1) = -0,6 балла. Таким образом, оценка по показателю данному показателю составила -0,6 балла.</w:t>
      </w:r>
    </w:p>
    <w:bookmarkEnd w:id="76"/>
    <w:bookmarkStart w:name="z270" w:id="77"/>
    <w:p>
      <w:pPr>
        <w:spacing w:after="0"/>
        <w:ind w:left="0"/>
        <w:jc w:val="left"/>
      </w:pPr>
      <w:r>
        <w:rPr>
          <w:rFonts w:ascii="Times New Roman"/>
          <w:b/>
          <w:i w:val="false"/>
          <w:color w:val="000000"/>
        </w:rPr>
        <w:t xml:space="preserve"> 
Параграф 7. Оценка по показателю «Доля информационных систем,</w:t>
      </w:r>
      <w:r>
        <w:br/>
      </w:r>
      <w:r>
        <w:rPr>
          <w:rFonts w:ascii="Times New Roman"/>
          <w:b/>
          <w:i w:val="false"/>
          <w:color w:val="000000"/>
        </w:rPr>
        <w:t>
находящихся в промышленной эксплуатации без интерфейса на</w:t>
      </w:r>
      <w:r>
        <w:br/>
      </w:r>
      <w:r>
        <w:rPr>
          <w:rFonts w:ascii="Times New Roman"/>
          <w:b/>
          <w:i w:val="false"/>
          <w:color w:val="000000"/>
        </w:rPr>
        <w:t>
государственном языке»</w:t>
      </w:r>
    </w:p>
    <w:bookmarkEnd w:id="77"/>
    <w:bookmarkStart w:name="z271" w:id="78"/>
    <w:p>
      <w:pPr>
        <w:spacing w:after="0"/>
        <w:ind w:left="0"/>
        <w:jc w:val="both"/>
      </w:pPr>
      <w:r>
        <w:rPr>
          <w:rFonts w:ascii="Times New Roman"/>
          <w:b w:val="false"/>
          <w:i w:val="false"/>
          <w:color w:val="000000"/>
          <w:sz w:val="28"/>
        </w:rPr>
        <w:t>
      117. Оценке по данному показателю подлежит доля информационных систем, находящихся в промышленной эксплуатации без интерфейса на государственном языке, в общем количестве информационных систем государственного органа, находящихся в промышленной эксплуатации.</w:t>
      </w:r>
      <w:r>
        <w:br/>
      </w:r>
      <w:r>
        <w:rPr>
          <w:rFonts w:ascii="Times New Roman"/>
          <w:b w:val="false"/>
          <w:i w:val="false"/>
          <w:color w:val="000000"/>
          <w:sz w:val="28"/>
        </w:rPr>
        <w:t>
</w:t>
      </w:r>
      <w:r>
        <w:rPr>
          <w:rFonts w:ascii="Times New Roman"/>
          <w:b w:val="false"/>
          <w:i w:val="false"/>
          <w:color w:val="000000"/>
          <w:sz w:val="28"/>
        </w:rPr>
        <w:t>
      118. Источником информации для оценки показателя является информация, указанная в графе 3 строки 4.6 формы отчетности, предоставляемой в Министерство, и Министерством в Канцелярию Премьер-Министра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119.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проверяют указанную в отчетности информацию государственного органа путем анализа ведомственных информационных систем на предмет наличия интерфейса на государственном языке.</w:t>
      </w:r>
      <w:r>
        <w:br/>
      </w:r>
      <w:r>
        <w:rPr>
          <w:rFonts w:ascii="Times New Roman"/>
          <w:b w:val="false"/>
          <w:i w:val="false"/>
          <w:color w:val="000000"/>
          <w:sz w:val="28"/>
        </w:rPr>
        <w:t>
</w:t>
      </w:r>
      <w:r>
        <w:rPr>
          <w:rFonts w:ascii="Times New Roman"/>
          <w:b w:val="false"/>
          <w:i w:val="false"/>
          <w:color w:val="000000"/>
          <w:sz w:val="28"/>
        </w:rPr>
        <w:t>
      120. Оценка определяется путем деления количества информационных систем, находящихся в промышленной эксплуатации без интерфейса на государственном языке, на общее количество информационных систем государственного органа, находящихся в промышленной эксплуатации, с последующим умножением полученного результата на (-2).</w:t>
      </w:r>
      <w:r>
        <w:br/>
      </w:r>
      <w:r>
        <w:rPr>
          <w:rFonts w:ascii="Times New Roman"/>
          <w:b w:val="false"/>
          <w:i w:val="false"/>
          <w:color w:val="000000"/>
          <w:sz w:val="28"/>
        </w:rPr>
        <w:t>
</w:t>
      </w:r>
      <w:r>
        <w:rPr>
          <w:rFonts w:ascii="Times New Roman"/>
          <w:b w:val="false"/>
          <w:i w:val="false"/>
          <w:color w:val="000000"/>
          <w:sz w:val="28"/>
        </w:rPr>
        <w:t>
      Например, общее количество информационных систем государственного органа, находящихся в промышленной эксплуатации, составляет 5, количество информационных систем, находящихся в промышленной эксплуатации без интерфейса на государственном языке, составляет 3. Расчет производится следующим образом: 3/5*(-2) = -1,2 балла. Таким образом, оценка по показателю «доля информационных систем, находящихся в промышленной эксплуатации без интерфейса на государственном языке» составила -1,2 балла.</w:t>
      </w:r>
    </w:p>
    <w:bookmarkEnd w:id="78"/>
    <w:bookmarkStart w:name="z276" w:id="79"/>
    <w:p>
      <w:pPr>
        <w:spacing w:after="0"/>
        <w:ind w:left="0"/>
        <w:jc w:val="left"/>
      </w:pPr>
      <w:r>
        <w:rPr>
          <w:rFonts w:ascii="Times New Roman"/>
          <w:b/>
          <w:i w:val="false"/>
          <w:color w:val="000000"/>
        </w:rPr>
        <w:t xml:space="preserve"> 
Параграф 8. Оценка по показателю «Доля информационных систем,</w:t>
      </w:r>
      <w:r>
        <w:br/>
      </w:r>
      <w:r>
        <w:rPr>
          <w:rFonts w:ascii="Times New Roman"/>
          <w:b/>
          <w:i w:val="false"/>
          <w:color w:val="000000"/>
        </w:rPr>
        <w:t>
не интегрированных с компонентами «электронного правительства»</w:t>
      </w:r>
    </w:p>
    <w:bookmarkEnd w:id="79"/>
    <w:bookmarkStart w:name="z277" w:id="80"/>
    <w:p>
      <w:pPr>
        <w:spacing w:after="0"/>
        <w:ind w:left="0"/>
        <w:jc w:val="both"/>
      </w:pPr>
      <w:r>
        <w:rPr>
          <w:rFonts w:ascii="Times New Roman"/>
          <w:b w:val="false"/>
          <w:i w:val="false"/>
          <w:color w:val="000000"/>
          <w:sz w:val="28"/>
        </w:rPr>
        <w:t>
      121. Оценке по данному показателю подлежит доля информационных систем, не интегрированных с компонентами «электронного правительства», в общем количестве ведомственных информационных систем, которые подлежат интеграции.</w:t>
      </w:r>
      <w:r>
        <w:br/>
      </w:r>
      <w:r>
        <w:rPr>
          <w:rFonts w:ascii="Times New Roman"/>
          <w:b w:val="false"/>
          <w:i w:val="false"/>
          <w:color w:val="000000"/>
          <w:sz w:val="28"/>
        </w:rPr>
        <w:t>
</w:t>
      </w:r>
      <w:r>
        <w:rPr>
          <w:rFonts w:ascii="Times New Roman"/>
          <w:b w:val="false"/>
          <w:i w:val="false"/>
          <w:color w:val="000000"/>
          <w:sz w:val="28"/>
        </w:rPr>
        <w:t>
      122. Источником информации для оценки показателя является информация, указанная в графе 3 строки 4.7 формы отчетности, предоставляемой в Министерство, и Министерством в Канцелярию Премьер-Министра Республики Казахстан согласно приложению 1 к Методике.</w:t>
      </w:r>
      <w:r>
        <w:br/>
      </w:r>
      <w:r>
        <w:rPr>
          <w:rFonts w:ascii="Times New Roman"/>
          <w:b w:val="false"/>
          <w:i w:val="false"/>
          <w:color w:val="000000"/>
          <w:sz w:val="28"/>
        </w:rPr>
        <w:t>
</w:t>
      </w:r>
      <w:r>
        <w:rPr>
          <w:rFonts w:ascii="Times New Roman"/>
          <w:b w:val="false"/>
          <w:i w:val="false"/>
          <w:color w:val="000000"/>
          <w:sz w:val="28"/>
        </w:rPr>
        <w:t>
      123.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показателю проверяют указанную в отчетности информацию государственного органа путем анализа ведомственных информационных систем на предмет необходимости их интеграции с компонентами электронного правительства и документов, подтверждающих интеграцию с компонентами «электронного правительства».</w:t>
      </w:r>
      <w:r>
        <w:br/>
      </w:r>
      <w:r>
        <w:rPr>
          <w:rFonts w:ascii="Times New Roman"/>
          <w:b w:val="false"/>
          <w:i w:val="false"/>
          <w:color w:val="000000"/>
          <w:sz w:val="28"/>
        </w:rPr>
        <w:t>
</w:t>
      </w:r>
      <w:r>
        <w:rPr>
          <w:rFonts w:ascii="Times New Roman"/>
          <w:b w:val="false"/>
          <w:i w:val="false"/>
          <w:color w:val="000000"/>
          <w:sz w:val="28"/>
        </w:rPr>
        <w:t>
      124. Оценка определяется путем деления количества информационных систем, не интегрированных с компонентами «электронного правительства», на общее количество ведомственных информационных систем, которые подлежат интеграции, с последующим умножением на (-2).</w:t>
      </w:r>
      <w:r>
        <w:br/>
      </w:r>
      <w:r>
        <w:rPr>
          <w:rFonts w:ascii="Times New Roman"/>
          <w:b w:val="false"/>
          <w:i w:val="false"/>
          <w:color w:val="000000"/>
          <w:sz w:val="28"/>
        </w:rPr>
        <w:t>
</w:t>
      </w:r>
      <w:r>
        <w:rPr>
          <w:rFonts w:ascii="Times New Roman"/>
          <w:b w:val="false"/>
          <w:i w:val="false"/>
          <w:color w:val="000000"/>
          <w:sz w:val="28"/>
        </w:rPr>
        <w:t>
      В ходе перепроверки учитываются также отсутствие необходимости интеграции информацонных систем с компонентами «электронного правительства» или необоснованный отказ государственного органа – собственника компонента «электронного правительства» на интеграционные действия.</w:t>
      </w:r>
      <w:r>
        <w:br/>
      </w:r>
      <w:r>
        <w:rPr>
          <w:rFonts w:ascii="Times New Roman"/>
          <w:b w:val="false"/>
          <w:i w:val="false"/>
          <w:color w:val="000000"/>
          <w:sz w:val="28"/>
        </w:rPr>
        <w:t>
</w:t>
      </w:r>
      <w:r>
        <w:rPr>
          <w:rFonts w:ascii="Times New Roman"/>
          <w:b w:val="false"/>
          <w:i w:val="false"/>
          <w:color w:val="000000"/>
          <w:sz w:val="28"/>
        </w:rPr>
        <w:t>
      При отсутствии необходимости интеграции информацонных систем с компонентами «электронного правительства» по данному показателю баллы не вычитываются. При наличии документа, подтверждающего запрос о необходимости интеграционных действий с компонентом «электронного правительства» в государственный орган – собственнику компонента «электронного правительства», и документа, подтверждающего необоснованный отказ со стороны государственного органа – собственника компонента «электронного правительства», – балл государственного органа – собственника компонента «электронного правительства» снижается на 20 % по данному показателю.</w:t>
      </w:r>
    </w:p>
    <w:bookmarkEnd w:id="80"/>
    <w:bookmarkStart w:name="z283" w:id="81"/>
    <w:p>
      <w:pPr>
        <w:spacing w:after="0"/>
        <w:ind w:left="0"/>
        <w:jc w:val="left"/>
      </w:pPr>
      <w:r>
        <w:rPr>
          <w:rFonts w:ascii="Times New Roman"/>
          <w:b/>
          <w:i w:val="false"/>
          <w:color w:val="000000"/>
        </w:rPr>
        <w:t xml:space="preserve"> 
8. Оценка по критерию «Результативность действующих</w:t>
      </w:r>
      <w:r>
        <w:br/>
      </w:r>
      <w:r>
        <w:rPr>
          <w:rFonts w:ascii="Times New Roman"/>
          <w:b/>
          <w:i w:val="false"/>
          <w:color w:val="000000"/>
        </w:rPr>
        <w:t>
ведомственных информационных систем»</w:t>
      </w:r>
    </w:p>
    <w:bookmarkEnd w:id="81"/>
    <w:bookmarkStart w:name="z284" w:id="82"/>
    <w:p>
      <w:pPr>
        <w:spacing w:after="0"/>
        <w:ind w:left="0"/>
        <w:jc w:val="both"/>
      </w:pPr>
      <w:r>
        <w:rPr>
          <w:rFonts w:ascii="Times New Roman"/>
          <w:b w:val="false"/>
          <w:i w:val="false"/>
          <w:color w:val="000000"/>
          <w:sz w:val="28"/>
        </w:rPr>
        <w:t>
      125. При оценке по данному критерию рассматриваются вопросы функционирования созданных государственными органами информационных систем, указанных в таблице </w:t>
      </w:r>
      <w:r>
        <w:rPr>
          <w:rFonts w:ascii="Times New Roman"/>
          <w:b w:val="false"/>
          <w:i w:val="false"/>
          <w:color w:val="000000"/>
          <w:sz w:val="28"/>
        </w:rPr>
        <w:t>приложения 5</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126. Министерство и Канцелярия Премьер-Министра Республики Казахстан в ходе оценки эффективности применения информационных технологий государственного органа по данному критерию проверяют функциональность информационных систем на соответствие ожидаемым (планируемым) результатам при их внедрении в эксплуатацию. Перечень ожидаемых результатов (критерии оценки) представляются государственным органом и утверждается Министерством по согласованию с Администрацией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127. Оценка по данному критерию определяется путем уменьшения баллов в случае обнаружения неэффективности использования информационных систем, указанных в таблице приложения 5 к Методике. Вычет баллов составляет в сумме 10 баллов и производится от максимального количества баллов, равного 100 баллам. </w:t>
      </w:r>
    </w:p>
    <w:bookmarkEnd w:id="82"/>
    <w:bookmarkStart w:name="z287" w:id="83"/>
    <w:p>
      <w:pPr>
        <w:spacing w:after="0"/>
        <w:ind w:left="0"/>
        <w:jc w:val="left"/>
      </w:pPr>
      <w:r>
        <w:rPr>
          <w:rFonts w:ascii="Times New Roman"/>
          <w:b/>
          <w:i w:val="false"/>
          <w:color w:val="000000"/>
        </w:rPr>
        <w:t xml:space="preserve"> 
9. Форма заполнения отчетности государственным органом по</w:t>
      </w:r>
      <w:r>
        <w:br/>
      </w:r>
      <w:r>
        <w:rPr>
          <w:rFonts w:ascii="Times New Roman"/>
          <w:b/>
          <w:i w:val="false"/>
          <w:color w:val="000000"/>
        </w:rPr>
        <w:t>
оценке использования информационных технологий</w:t>
      </w:r>
    </w:p>
    <w:bookmarkEnd w:id="83"/>
    <w:bookmarkStart w:name="z288" w:id="84"/>
    <w:p>
      <w:pPr>
        <w:spacing w:after="0"/>
        <w:ind w:left="0"/>
        <w:jc w:val="both"/>
      </w:pPr>
      <w:r>
        <w:rPr>
          <w:rFonts w:ascii="Times New Roman"/>
          <w:b w:val="false"/>
          <w:i w:val="false"/>
          <w:color w:val="000000"/>
          <w:sz w:val="28"/>
        </w:rPr>
        <w:t>
      128. Отчетность, предоставляемая государственным органом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 по критерию «Качество запланированных мероприятий по применению информационных технологий в государственном органе»:</w:t>
      </w:r>
      <w:r>
        <w:br/>
      </w:r>
      <w:r>
        <w:rPr>
          <w:rFonts w:ascii="Times New Roman"/>
          <w:b w:val="false"/>
          <w:i w:val="false"/>
          <w:color w:val="000000"/>
          <w:sz w:val="28"/>
        </w:rPr>
        <w:t>
</w:t>
      </w:r>
      <w:r>
        <w:rPr>
          <w:rFonts w:ascii="Times New Roman"/>
          <w:b w:val="false"/>
          <w:i w:val="false"/>
          <w:color w:val="000000"/>
          <w:sz w:val="28"/>
        </w:rPr>
        <w:t>
      в графе 3 строки 1 указывается количество и наименование запланированных мероприятий в стратегических и операционных планах, программах развития территорий и других планах, утвержденных министром, ответственным секретарем, вице-министром, акимом, руководителем аппарата и заместителем руководителя аппарата мероприятий, направленных на эффективное применение информационных технологий в государственном органе.</w:t>
      </w:r>
      <w:r>
        <w:br/>
      </w:r>
      <w:r>
        <w:rPr>
          <w:rFonts w:ascii="Times New Roman"/>
          <w:b w:val="false"/>
          <w:i w:val="false"/>
          <w:color w:val="000000"/>
          <w:sz w:val="28"/>
        </w:rPr>
        <w:t>
</w:t>
      </w:r>
      <w:r>
        <w:rPr>
          <w:rFonts w:ascii="Times New Roman"/>
          <w:b w:val="false"/>
          <w:i w:val="false"/>
          <w:color w:val="000000"/>
          <w:sz w:val="28"/>
        </w:rPr>
        <w:t>
      2) по критерию «Степень институционального укрепления деятельности государственного органа по внедрению информационных технологий:</w:t>
      </w:r>
      <w:r>
        <w:br/>
      </w:r>
      <w:r>
        <w:rPr>
          <w:rFonts w:ascii="Times New Roman"/>
          <w:b w:val="false"/>
          <w:i w:val="false"/>
          <w:color w:val="000000"/>
          <w:sz w:val="28"/>
        </w:rPr>
        <w:t>
</w:t>
      </w:r>
      <w:r>
        <w:rPr>
          <w:rFonts w:ascii="Times New Roman"/>
          <w:b w:val="false"/>
          <w:i w:val="false"/>
          <w:color w:val="000000"/>
          <w:sz w:val="28"/>
        </w:rPr>
        <w:t>
      в графе 3 строк 2.1, 2.1, 2.3 указывается информации согласно пункту 19 к данной Методике;</w:t>
      </w:r>
      <w:r>
        <w:br/>
      </w:r>
      <w:r>
        <w:rPr>
          <w:rFonts w:ascii="Times New Roman"/>
          <w:b w:val="false"/>
          <w:i w:val="false"/>
          <w:color w:val="000000"/>
          <w:sz w:val="28"/>
        </w:rPr>
        <w:t>
</w:t>
      </w:r>
      <w:r>
        <w:rPr>
          <w:rFonts w:ascii="Times New Roman"/>
          <w:b w:val="false"/>
          <w:i w:val="false"/>
          <w:color w:val="000000"/>
          <w:sz w:val="28"/>
        </w:rPr>
        <w:t>
      3) по подкритерию «Использование системы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в графе 3 строки 3.1.1 указывается доля межведомственного документооборота только в электронном виде;</w:t>
      </w:r>
      <w:r>
        <w:br/>
      </w:r>
      <w:r>
        <w:rPr>
          <w:rFonts w:ascii="Times New Roman"/>
          <w:b w:val="false"/>
          <w:i w:val="false"/>
          <w:color w:val="000000"/>
          <w:sz w:val="28"/>
        </w:rPr>
        <w:t>
</w:t>
      </w:r>
      <w:r>
        <w:rPr>
          <w:rFonts w:ascii="Times New Roman"/>
          <w:b w:val="false"/>
          <w:i w:val="false"/>
          <w:color w:val="000000"/>
          <w:sz w:val="28"/>
        </w:rPr>
        <w:t>
      в графе 3 строки 3.1.2 указывается доля внутреннего документооборота только в электронном виде;</w:t>
      </w:r>
      <w:r>
        <w:br/>
      </w:r>
      <w:r>
        <w:rPr>
          <w:rFonts w:ascii="Times New Roman"/>
          <w:b w:val="false"/>
          <w:i w:val="false"/>
          <w:color w:val="000000"/>
          <w:sz w:val="28"/>
        </w:rPr>
        <w:t>
</w:t>
      </w:r>
      <w:r>
        <w:rPr>
          <w:rFonts w:ascii="Times New Roman"/>
          <w:b w:val="false"/>
          <w:i w:val="false"/>
          <w:color w:val="000000"/>
          <w:sz w:val="28"/>
        </w:rPr>
        <w:t>
      в графе 3 строки 3.1.3 указывается доля своевременно зарегистрированных электронных документов;</w:t>
      </w:r>
      <w:r>
        <w:br/>
      </w:r>
      <w:r>
        <w:rPr>
          <w:rFonts w:ascii="Times New Roman"/>
          <w:b w:val="false"/>
          <w:i w:val="false"/>
          <w:color w:val="000000"/>
          <w:sz w:val="28"/>
        </w:rPr>
        <w:t>
</w:t>
      </w:r>
      <w:r>
        <w:rPr>
          <w:rFonts w:ascii="Times New Roman"/>
          <w:b w:val="false"/>
          <w:i w:val="false"/>
          <w:color w:val="000000"/>
          <w:sz w:val="28"/>
        </w:rPr>
        <w:t>
      в графе 3 строки 3.1.4 указывается доля зарегистрированных электронных обращений физических и юридических лиц, поступивших с портала «электронного правительства»;</w:t>
      </w:r>
      <w:r>
        <w:br/>
      </w:r>
      <w:r>
        <w:rPr>
          <w:rFonts w:ascii="Times New Roman"/>
          <w:b w:val="false"/>
          <w:i w:val="false"/>
          <w:color w:val="000000"/>
          <w:sz w:val="28"/>
        </w:rPr>
        <w:t>
</w:t>
      </w:r>
      <w:r>
        <w:rPr>
          <w:rFonts w:ascii="Times New Roman"/>
          <w:b w:val="false"/>
          <w:i w:val="false"/>
          <w:color w:val="000000"/>
          <w:sz w:val="28"/>
        </w:rPr>
        <w:t>
      в графе 3 строки 3.1.5 указывается доля согласованных межведомственных электронных документов;</w:t>
      </w:r>
      <w:r>
        <w:br/>
      </w:r>
      <w:r>
        <w:rPr>
          <w:rFonts w:ascii="Times New Roman"/>
          <w:b w:val="false"/>
          <w:i w:val="false"/>
          <w:color w:val="000000"/>
          <w:sz w:val="28"/>
        </w:rPr>
        <w:t>
</w:t>
      </w:r>
      <w:r>
        <w:rPr>
          <w:rFonts w:ascii="Times New Roman"/>
          <w:b w:val="false"/>
          <w:i w:val="false"/>
          <w:color w:val="000000"/>
          <w:sz w:val="28"/>
        </w:rPr>
        <w:t>
      в графе 3 строки 3.1.6 указывается доля подготовленных электронных документов в архив.</w:t>
      </w:r>
      <w:r>
        <w:br/>
      </w:r>
      <w:r>
        <w:rPr>
          <w:rFonts w:ascii="Times New Roman"/>
          <w:b w:val="false"/>
          <w:i w:val="false"/>
          <w:color w:val="000000"/>
          <w:sz w:val="28"/>
        </w:rPr>
        <w:t>
</w:t>
      </w:r>
      <w:r>
        <w:rPr>
          <w:rFonts w:ascii="Times New Roman"/>
          <w:b w:val="false"/>
          <w:i w:val="false"/>
          <w:color w:val="000000"/>
          <w:sz w:val="28"/>
        </w:rPr>
        <w:t>
      4) по подкритерию «Применение архивов электронных документов»:</w:t>
      </w:r>
      <w:r>
        <w:br/>
      </w:r>
      <w:r>
        <w:rPr>
          <w:rFonts w:ascii="Times New Roman"/>
          <w:b w:val="false"/>
          <w:i w:val="false"/>
          <w:color w:val="000000"/>
          <w:sz w:val="28"/>
        </w:rPr>
        <w:t>
</w:t>
      </w:r>
      <w:r>
        <w:rPr>
          <w:rFonts w:ascii="Times New Roman"/>
          <w:b w:val="false"/>
          <w:i w:val="false"/>
          <w:color w:val="000000"/>
          <w:sz w:val="28"/>
        </w:rPr>
        <w:t>
      в графе 3 строки 3.2 указывается информация о наличии электронной описи дел, документов постоянного хранения, электронной описи дел, документов по личному составу, электронной описи дел, документов временного хранения, электронного акта о выделении к уничтожению документов, не подлежащих хранению.</w:t>
      </w:r>
      <w:r>
        <w:br/>
      </w:r>
      <w:r>
        <w:rPr>
          <w:rFonts w:ascii="Times New Roman"/>
          <w:b w:val="false"/>
          <w:i w:val="false"/>
          <w:color w:val="000000"/>
          <w:sz w:val="28"/>
        </w:rPr>
        <w:t>
</w:t>
      </w:r>
      <w:r>
        <w:rPr>
          <w:rFonts w:ascii="Times New Roman"/>
          <w:b w:val="false"/>
          <w:i w:val="false"/>
          <w:color w:val="000000"/>
          <w:sz w:val="28"/>
        </w:rPr>
        <w:t>
      5) по подкритерию «Наполнение информационной системы «Государственная база данных «е-лицензирование» и автоматизированной информационной системы «Электронные государственные закупки»:</w:t>
      </w:r>
      <w:r>
        <w:br/>
      </w:r>
      <w:r>
        <w:rPr>
          <w:rFonts w:ascii="Times New Roman"/>
          <w:b w:val="false"/>
          <w:i w:val="false"/>
          <w:color w:val="000000"/>
          <w:sz w:val="28"/>
        </w:rPr>
        <w:t>
</w:t>
      </w:r>
      <w:r>
        <w:rPr>
          <w:rFonts w:ascii="Times New Roman"/>
          <w:b w:val="false"/>
          <w:i w:val="false"/>
          <w:color w:val="000000"/>
          <w:sz w:val="28"/>
        </w:rPr>
        <w:t>
      в графе 3 строки 3.3.1 указывается количество лицензий, выданных в отчетном периоде. В случае, если информационная система «Государственная база данных «е-лицензирование» внедрена после начала отчетного периода, указывается количество лицензий, выданных с момента внедрения по окончание отчетного периода;</w:t>
      </w:r>
      <w:r>
        <w:br/>
      </w:r>
      <w:r>
        <w:rPr>
          <w:rFonts w:ascii="Times New Roman"/>
          <w:b w:val="false"/>
          <w:i w:val="false"/>
          <w:color w:val="000000"/>
          <w:sz w:val="28"/>
        </w:rPr>
        <w:t>
</w:t>
      </w:r>
      <w:r>
        <w:rPr>
          <w:rFonts w:ascii="Times New Roman"/>
          <w:b w:val="false"/>
          <w:i w:val="false"/>
          <w:color w:val="000000"/>
          <w:sz w:val="28"/>
        </w:rPr>
        <w:t>
      в графе 3 строки 3.3.2 указывается объема средств, использованных в рамках электронных государственных закупок в отчетном периоде и общий объем средств, использованных в рамках государственных закупок в отчетном периоде.</w:t>
      </w:r>
      <w:r>
        <w:br/>
      </w:r>
      <w:r>
        <w:rPr>
          <w:rFonts w:ascii="Times New Roman"/>
          <w:b w:val="false"/>
          <w:i w:val="false"/>
          <w:color w:val="000000"/>
          <w:sz w:val="28"/>
        </w:rPr>
        <w:t>
</w:t>
      </w:r>
      <w:r>
        <w:rPr>
          <w:rFonts w:ascii="Times New Roman"/>
          <w:b w:val="false"/>
          <w:i w:val="false"/>
          <w:color w:val="000000"/>
          <w:sz w:val="28"/>
        </w:rPr>
        <w:t>
      6) по критерию «Качество внедрения информационных систем»:</w:t>
      </w:r>
      <w:r>
        <w:br/>
      </w:r>
      <w:r>
        <w:rPr>
          <w:rFonts w:ascii="Times New Roman"/>
          <w:b w:val="false"/>
          <w:i w:val="false"/>
          <w:color w:val="000000"/>
          <w:sz w:val="28"/>
        </w:rPr>
        <w:t>
</w:t>
      </w:r>
      <w:r>
        <w:rPr>
          <w:rFonts w:ascii="Times New Roman"/>
          <w:b w:val="false"/>
          <w:i w:val="false"/>
          <w:color w:val="000000"/>
          <w:sz w:val="28"/>
        </w:rPr>
        <w:t>
      в графе 3 строки 4.1 наименование информационных систем, разрабатываемых в отчетном периоде, введенных в промышленную и опытную эксплуатацию в отчетном периоде без аналитических данных по оптимизации бизнес-процессов;</w:t>
      </w:r>
      <w:r>
        <w:br/>
      </w:r>
      <w:r>
        <w:rPr>
          <w:rFonts w:ascii="Times New Roman"/>
          <w:b w:val="false"/>
          <w:i w:val="false"/>
          <w:color w:val="000000"/>
          <w:sz w:val="28"/>
        </w:rPr>
        <w:t>
</w:t>
      </w:r>
      <w:r>
        <w:rPr>
          <w:rFonts w:ascii="Times New Roman"/>
          <w:b w:val="false"/>
          <w:i w:val="false"/>
          <w:color w:val="000000"/>
          <w:sz w:val="28"/>
        </w:rPr>
        <w:t>
      в графе 3 строки 4.2 наименование несвоевременно введенных информационных систем государственного органа в промышленную и опытную эксплуатацию в отчетном периоде;</w:t>
      </w:r>
      <w:r>
        <w:br/>
      </w:r>
      <w:r>
        <w:rPr>
          <w:rFonts w:ascii="Times New Roman"/>
          <w:b w:val="false"/>
          <w:i w:val="false"/>
          <w:color w:val="000000"/>
          <w:sz w:val="28"/>
        </w:rPr>
        <w:t>
</w:t>
      </w:r>
      <w:r>
        <w:rPr>
          <w:rFonts w:ascii="Times New Roman"/>
          <w:b w:val="false"/>
          <w:i w:val="false"/>
          <w:color w:val="000000"/>
          <w:sz w:val="28"/>
        </w:rPr>
        <w:t>
      в графе 3 строки 4.3 наименование информационных систем, введенных в опытную и промышленную эксплуатацию в отчетном периоде без утвержденной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в графе 3 строки 4.4 наименование разрабатываемых, введенных в опытную и промышленную эксплуатацию в отчетном периоде информационных систем с не согласованной с Министерством нормативно-технической документацией;</w:t>
      </w:r>
      <w:r>
        <w:br/>
      </w:r>
      <w:r>
        <w:rPr>
          <w:rFonts w:ascii="Times New Roman"/>
          <w:b w:val="false"/>
          <w:i w:val="false"/>
          <w:color w:val="000000"/>
          <w:sz w:val="28"/>
        </w:rPr>
        <w:t>
</w:t>
      </w:r>
      <w:r>
        <w:rPr>
          <w:rFonts w:ascii="Times New Roman"/>
          <w:b w:val="false"/>
          <w:i w:val="false"/>
          <w:color w:val="000000"/>
          <w:sz w:val="28"/>
        </w:rPr>
        <w:t>
      в графе 3 строки 4.5 наименование информационных систем, находящихся в промышленной эксплуатации и не имеющих аттестата на соответствие требованиям информационной безопасности;</w:t>
      </w:r>
      <w:r>
        <w:br/>
      </w:r>
      <w:r>
        <w:rPr>
          <w:rFonts w:ascii="Times New Roman"/>
          <w:b w:val="false"/>
          <w:i w:val="false"/>
          <w:color w:val="000000"/>
          <w:sz w:val="28"/>
        </w:rPr>
        <w:t>
</w:t>
      </w:r>
      <w:r>
        <w:rPr>
          <w:rFonts w:ascii="Times New Roman"/>
          <w:b w:val="false"/>
          <w:i w:val="false"/>
          <w:color w:val="000000"/>
          <w:sz w:val="28"/>
        </w:rPr>
        <w:t>
      в графе 3 строки 4.6 наименование информационных систем, находящихся в промышленной и опытной эксплуатации, которые не зарегистрированы или не депонированы в Государственном регистре электронных информационных ресурсов и информационных систем и Депозитарии информационных систем, программных продуктов, программных кодов и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в графе 3 строки 4.7 наименование информационных систем, находящихся в промышленной эксплуатации без интерфейса на государственном языке;</w:t>
      </w:r>
      <w:r>
        <w:br/>
      </w:r>
      <w:r>
        <w:rPr>
          <w:rFonts w:ascii="Times New Roman"/>
          <w:b w:val="false"/>
          <w:i w:val="false"/>
          <w:color w:val="000000"/>
          <w:sz w:val="28"/>
        </w:rPr>
        <w:t>
</w:t>
      </w:r>
      <w:r>
        <w:rPr>
          <w:rFonts w:ascii="Times New Roman"/>
          <w:b w:val="false"/>
          <w:i w:val="false"/>
          <w:color w:val="000000"/>
          <w:sz w:val="28"/>
        </w:rPr>
        <w:t>
      в графе 3 строки 4.8 наименование информационных систем, подлежащих интеграции с компонентами «электронного правительства, но не интегрированных с компонентами "электронного правительства".</w:t>
      </w:r>
      <w:r>
        <w:br/>
      </w:r>
      <w:r>
        <w:rPr>
          <w:rFonts w:ascii="Times New Roman"/>
          <w:b w:val="false"/>
          <w:i w:val="false"/>
          <w:color w:val="000000"/>
          <w:sz w:val="28"/>
        </w:rPr>
        <w:t>
</w:t>
      </w:r>
      <w:r>
        <w:rPr>
          <w:rFonts w:ascii="Times New Roman"/>
          <w:b w:val="false"/>
          <w:i w:val="false"/>
          <w:color w:val="000000"/>
          <w:sz w:val="28"/>
        </w:rPr>
        <w:t>
      129. Отчетность по использованию системы электронного документооборота, предоставляемая государственным органом согласно приложению 2 к Методике,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 в графе 1 указывается количество документов (входящих в состав утвержденных государственным органом перечня документов и номенклатуры дел, образующихся в деятельности государственного органа – участника СЭД в формате электронного документа со сроком хранения до 5 лет), направленных через Центр ЕСЭДО в другие государственные органы – участники СЭД только в электронном виде;</w:t>
      </w:r>
      <w:r>
        <w:br/>
      </w:r>
      <w:r>
        <w:rPr>
          <w:rFonts w:ascii="Times New Roman"/>
          <w:b w:val="false"/>
          <w:i w:val="false"/>
          <w:color w:val="000000"/>
          <w:sz w:val="28"/>
        </w:rPr>
        <w:t>
</w:t>
      </w:r>
      <w:r>
        <w:rPr>
          <w:rFonts w:ascii="Times New Roman"/>
          <w:b w:val="false"/>
          <w:i w:val="false"/>
          <w:color w:val="000000"/>
          <w:sz w:val="28"/>
        </w:rPr>
        <w:t>
      2) в графе 2 указывается общее количество документов (входящих в состав утвержденных государственным органом перечня документов и номенклатуры дел, образующихся в деятельности государственного органа – участника СЭД в формате электронного документа со сроком хранения до 5 лет), подлежащих направлению через Центр ЕСЭДО в другие государственные органы – участники СЭД только в электронном виде;</w:t>
      </w:r>
      <w:r>
        <w:br/>
      </w:r>
      <w:r>
        <w:rPr>
          <w:rFonts w:ascii="Times New Roman"/>
          <w:b w:val="false"/>
          <w:i w:val="false"/>
          <w:color w:val="000000"/>
          <w:sz w:val="28"/>
        </w:rPr>
        <w:t>
</w:t>
      </w:r>
      <w:r>
        <w:rPr>
          <w:rFonts w:ascii="Times New Roman"/>
          <w:b w:val="false"/>
          <w:i w:val="false"/>
          <w:color w:val="000000"/>
          <w:sz w:val="28"/>
        </w:rPr>
        <w:t>
      3) в графе 3 указывается количество внутренних документов, в том числе нормативных актов и организационно-распорядительных документов (кроме документов ограниченного распространения с пометкой «Для служебного пользования», или составляющих государственные секреты Республики Казахстан), входящих в состав утвержденных государственным органом – участником СЭД перечня документов и номенклатуры дел, образующихся в деятельности государственного органа – участника СЭД в формате электронного документа со сроком хранения до 5 лет, направленных в структурные подразделения внутри одного государственного органа - участника СЭД соответствующей отрасли государственного управления без дублирования на бумажных носителях;</w:t>
      </w:r>
      <w:r>
        <w:br/>
      </w:r>
      <w:r>
        <w:rPr>
          <w:rFonts w:ascii="Times New Roman"/>
          <w:b w:val="false"/>
          <w:i w:val="false"/>
          <w:color w:val="000000"/>
          <w:sz w:val="28"/>
        </w:rPr>
        <w:t>
</w:t>
      </w:r>
      <w:r>
        <w:rPr>
          <w:rFonts w:ascii="Times New Roman"/>
          <w:b w:val="false"/>
          <w:i w:val="false"/>
          <w:color w:val="000000"/>
          <w:sz w:val="28"/>
        </w:rPr>
        <w:t>
      4) в графе 4 указывается количество внутренних документов, в том числе нормативных актов и организационно-распорядительных документов (кроме документов ограниченного распространения с пометкой «Для служебного пользования», или составляющих государственные секреты Республики Казахстан), входящих в состав утвержденных государственным органом – участником СЭД перечня документов и номенклатуры дел, образующихся в деятельности государственного органа – участника СЭД в формате электронного документа со сроком хранения до 5 лет, подлежащих направлению в структурные подразделения внутри одного государственного органа - участника СЭД соответствующей отрасли государственного управления без дублирования на бумажных носителях;</w:t>
      </w:r>
      <w:r>
        <w:br/>
      </w:r>
      <w:r>
        <w:rPr>
          <w:rFonts w:ascii="Times New Roman"/>
          <w:b w:val="false"/>
          <w:i w:val="false"/>
          <w:color w:val="000000"/>
          <w:sz w:val="28"/>
        </w:rPr>
        <w:t>
</w:t>
      </w:r>
      <w:r>
        <w:rPr>
          <w:rFonts w:ascii="Times New Roman"/>
          <w:b w:val="false"/>
          <w:i w:val="false"/>
          <w:color w:val="000000"/>
          <w:sz w:val="28"/>
        </w:rPr>
        <w:t>
      5) в графе 5 указывается общее количество внутренних/внешних входящих документов, поступивших в государственный орган – участнику СЭД;</w:t>
      </w:r>
      <w:r>
        <w:br/>
      </w:r>
      <w:r>
        <w:rPr>
          <w:rFonts w:ascii="Times New Roman"/>
          <w:b w:val="false"/>
          <w:i w:val="false"/>
          <w:color w:val="000000"/>
          <w:sz w:val="28"/>
        </w:rPr>
        <w:t>
</w:t>
      </w:r>
      <w:r>
        <w:rPr>
          <w:rFonts w:ascii="Times New Roman"/>
          <w:b w:val="false"/>
          <w:i w:val="false"/>
          <w:color w:val="000000"/>
          <w:sz w:val="28"/>
        </w:rPr>
        <w:t>
      6) в графе 6 указывается количество своевременно зарегистрированных электронных внутренних/внешних входящих документов;</w:t>
      </w:r>
      <w:r>
        <w:br/>
      </w:r>
      <w:r>
        <w:rPr>
          <w:rFonts w:ascii="Times New Roman"/>
          <w:b w:val="false"/>
          <w:i w:val="false"/>
          <w:color w:val="000000"/>
          <w:sz w:val="28"/>
        </w:rPr>
        <w:t>
</w:t>
      </w:r>
      <w:r>
        <w:rPr>
          <w:rFonts w:ascii="Times New Roman"/>
          <w:b w:val="false"/>
          <w:i w:val="false"/>
          <w:color w:val="000000"/>
          <w:sz w:val="28"/>
        </w:rPr>
        <w:t>
      7) в графе 7 указывается общее количество зарегистрированных электронных обращений, поступивших в государственный орган – участнику СЭД с портала «электронного правительства»;</w:t>
      </w:r>
      <w:r>
        <w:br/>
      </w:r>
      <w:r>
        <w:rPr>
          <w:rFonts w:ascii="Times New Roman"/>
          <w:b w:val="false"/>
          <w:i w:val="false"/>
          <w:color w:val="000000"/>
          <w:sz w:val="28"/>
        </w:rPr>
        <w:t>
</w:t>
      </w:r>
      <w:r>
        <w:rPr>
          <w:rFonts w:ascii="Times New Roman"/>
          <w:b w:val="false"/>
          <w:i w:val="false"/>
          <w:color w:val="000000"/>
          <w:sz w:val="28"/>
        </w:rPr>
        <w:t>
      8) в графе 8 указывается общее количество зарегистрированных электронных обращений, поступивших в государственный орган – участнику СЭД с портала «электронного правительства»;</w:t>
      </w:r>
      <w:r>
        <w:br/>
      </w:r>
      <w:r>
        <w:rPr>
          <w:rFonts w:ascii="Times New Roman"/>
          <w:b w:val="false"/>
          <w:i w:val="false"/>
          <w:color w:val="000000"/>
          <w:sz w:val="28"/>
        </w:rPr>
        <w:t>
</w:t>
      </w:r>
      <w:r>
        <w:rPr>
          <w:rFonts w:ascii="Times New Roman"/>
          <w:b w:val="false"/>
          <w:i w:val="false"/>
          <w:color w:val="000000"/>
          <w:sz w:val="28"/>
        </w:rPr>
        <w:t>
      9) в графе 9 указывается количество подписанных проектов электронных документов, согласованных в электронном виде и направленных внешним корреспондентам;</w:t>
      </w:r>
      <w:r>
        <w:br/>
      </w:r>
      <w:r>
        <w:rPr>
          <w:rFonts w:ascii="Times New Roman"/>
          <w:b w:val="false"/>
          <w:i w:val="false"/>
          <w:color w:val="000000"/>
          <w:sz w:val="28"/>
        </w:rPr>
        <w:t>
</w:t>
      </w:r>
      <w:r>
        <w:rPr>
          <w:rFonts w:ascii="Times New Roman"/>
          <w:b w:val="false"/>
          <w:i w:val="false"/>
          <w:color w:val="000000"/>
          <w:sz w:val="28"/>
        </w:rPr>
        <w:t>
      10) в графе 10 указывается общее количество подписанных проектов электронных документов, направленных внешним корреспондентам;</w:t>
      </w:r>
      <w:r>
        <w:br/>
      </w:r>
      <w:r>
        <w:rPr>
          <w:rFonts w:ascii="Times New Roman"/>
          <w:b w:val="false"/>
          <w:i w:val="false"/>
          <w:color w:val="000000"/>
          <w:sz w:val="28"/>
        </w:rPr>
        <w:t>
</w:t>
      </w:r>
      <w:r>
        <w:rPr>
          <w:rFonts w:ascii="Times New Roman"/>
          <w:b w:val="false"/>
          <w:i w:val="false"/>
          <w:color w:val="000000"/>
          <w:sz w:val="28"/>
        </w:rPr>
        <w:t>
      11) в графе 11 указывается количество исполненных в ЕСЭДО/СЭД электронных документов;</w:t>
      </w:r>
      <w:r>
        <w:br/>
      </w:r>
      <w:r>
        <w:rPr>
          <w:rFonts w:ascii="Times New Roman"/>
          <w:b w:val="false"/>
          <w:i w:val="false"/>
          <w:color w:val="000000"/>
          <w:sz w:val="28"/>
        </w:rPr>
        <w:t>
</w:t>
      </w:r>
      <w:r>
        <w:rPr>
          <w:rFonts w:ascii="Times New Roman"/>
          <w:b w:val="false"/>
          <w:i w:val="false"/>
          <w:color w:val="000000"/>
          <w:sz w:val="28"/>
        </w:rPr>
        <w:t>
      12) в графе 12 указывается количество исполненных электронных документов, и подготовленных в ЕСЭДО/СЭД к передаче в архив документов по истечении оперативного срока хранения документации, определенного нормативными правовыми актами уполномоченного органа управления архивами и документацией.</w:t>
      </w:r>
    </w:p>
    <w:bookmarkEnd w:id="84"/>
    <w:bookmarkStart w:name="z327" w:id="85"/>
    <w:p>
      <w:pPr>
        <w:spacing w:after="0"/>
        <w:ind w:left="0"/>
        <w:jc w:val="left"/>
      </w:pPr>
      <w:r>
        <w:rPr>
          <w:rFonts w:ascii="Times New Roman"/>
          <w:b/>
          <w:i w:val="false"/>
          <w:color w:val="000000"/>
        </w:rPr>
        <w:t xml:space="preserve"> 
10. Перепроверка результатов оценки</w:t>
      </w:r>
    </w:p>
    <w:bookmarkEnd w:id="85"/>
    <w:bookmarkStart w:name="z328" w:id="86"/>
    <w:p>
      <w:pPr>
        <w:spacing w:after="0"/>
        <w:ind w:left="0"/>
        <w:jc w:val="both"/>
      </w:pPr>
      <w:r>
        <w:rPr>
          <w:rFonts w:ascii="Times New Roman"/>
          <w:b w:val="false"/>
          <w:i w:val="false"/>
          <w:color w:val="000000"/>
          <w:sz w:val="28"/>
        </w:rPr>
        <w:t>
      130.Достоверность информации, предоставляемой государственными органами в Министерство для проведения оценки, обеспечивается непосредственно ими.</w:t>
      </w:r>
      <w:r>
        <w:br/>
      </w:r>
      <w:r>
        <w:rPr>
          <w:rFonts w:ascii="Times New Roman"/>
          <w:b w:val="false"/>
          <w:i w:val="false"/>
          <w:color w:val="000000"/>
          <w:sz w:val="28"/>
        </w:rPr>
        <w:t>
</w:t>
      </w:r>
      <w:r>
        <w:rPr>
          <w:rFonts w:ascii="Times New Roman"/>
          <w:b w:val="false"/>
          <w:i w:val="false"/>
          <w:color w:val="000000"/>
          <w:sz w:val="28"/>
        </w:rPr>
        <w:t>
      Комплекс организационных мер, принимаемых Министерством для перепроверки данных по показателям оценки, включает в себя, в числе прочих, следующее:</w:t>
      </w:r>
      <w:r>
        <w:br/>
      </w:r>
      <w:r>
        <w:rPr>
          <w:rFonts w:ascii="Times New Roman"/>
          <w:b w:val="false"/>
          <w:i w:val="false"/>
          <w:color w:val="000000"/>
          <w:sz w:val="28"/>
        </w:rPr>
        <w:t>
</w:t>
      </w:r>
      <w:r>
        <w:rPr>
          <w:rFonts w:ascii="Times New Roman"/>
          <w:b w:val="false"/>
          <w:i w:val="false"/>
          <w:color w:val="000000"/>
          <w:sz w:val="28"/>
        </w:rPr>
        <w:t>
      1) проведение Министерством мероприятий, предусмотренных в настоящей Методике по установлению соответствия представленных данных фактическим данным;</w:t>
      </w:r>
      <w:r>
        <w:br/>
      </w:r>
      <w:r>
        <w:rPr>
          <w:rFonts w:ascii="Times New Roman"/>
          <w:b w:val="false"/>
          <w:i w:val="false"/>
          <w:color w:val="000000"/>
          <w:sz w:val="28"/>
        </w:rPr>
        <w:t>
</w:t>
      </w:r>
      <w:r>
        <w:rPr>
          <w:rFonts w:ascii="Times New Roman"/>
          <w:b w:val="false"/>
          <w:i w:val="false"/>
          <w:color w:val="000000"/>
          <w:sz w:val="28"/>
        </w:rPr>
        <w:t>
      2) направление запросов по установлению соответствия предусмотренных в настоящей Методике сведений в оцениваемые и другие государственные органы о представлении дополнительных сведений.</w:t>
      </w:r>
      <w:r>
        <w:br/>
      </w:r>
      <w:r>
        <w:rPr>
          <w:rFonts w:ascii="Times New Roman"/>
          <w:b w:val="false"/>
          <w:i w:val="false"/>
          <w:color w:val="000000"/>
          <w:sz w:val="28"/>
        </w:rPr>
        <w:t>
</w:t>
      </w:r>
      <w:r>
        <w:rPr>
          <w:rFonts w:ascii="Times New Roman"/>
          <w:b w:val="false"/>
          <w:i w:val="false"/>
          <w:color w:val="000000"/>
          <w:sz w:val="28"/>
        </w:rPr>
        <w:t>
      131. Проведение Министерством перепроверочных мероприятий в государственных органах осуществляется в течении трех недель после рассмотрения обжалования государственного органа в порядке, указанном в пункте 134.</w:t>
      </w:r>
      <w:r>
        <w:br/>
      </w:r>
      <w:r>
        <w:rPr>
          <w:rFonts w:ascii="Times New Roman"/>
          <w:b w:val="false"/>
          <w:i w:val="false"/>
          <w:color w:val="000000"/>
          <w:sz w:val="28"/>
        </w:rPr>
        <w:t>
</w:t>
      </w:r>
      <w:r>
        <w:rPr>
          <w:rFonts w:ascii="Times New Roman"/>
          <w:b w:val="false"/>
          <w:i w:val="false"/>
          <w:color w:val="000000"/>
          <w:sz w:val="28"/>
        </w:rPr>
        <w:t>
      132. При выявлении недостоверности представленных государственным органом сведений по конкретному показателю критерия оценки, общая оценка государственного органа приводится в соответствие с новыми данными.</w:t>
      </w:r>
      <w:r>
        <w:br/>
      </w:r>
      <w:r>
        <w:rPr>
          <w:rFonts w:ascii="Times New Roman"/>
          <w:b w:val="false"/>
          <w:i w:val="false"/>
          <w:color w:val="000000"/>
          <w:sz w:val="28"/>
        </w:rPr>
        <w:t>
</w:t>
      </w:r>
      <w:r>
        <w:rPr>
          <w:rFonts w:ascii="Times New Roman"/>
          <w:b w:val="false"/>
          <w:i w:val="false"/>
          <w:color w:val="000000"/>
          <w:sz w:val="28"/>
        </w:rPr>
        <w:t>
      133. Перепроверочные мероприятия осуществляются по поручению Администрации Президента Республики Казахстан при поступлении возражений оцениваемых государственных органов с подтверждающими документами.</w:t>
      </w:r>
      <w:r>
        <w:br/>
      </w:r>
      <w:r>
        <w:rPr>
          <w:rFonts w:ascii="Times New Roman"/>
          <w:b w:val="false"/>
          <w:i w:val="false"/>
          <w:color w:val="000000"/>
          <w:sz w:val="28"/>
        </w:rPr>
        <w:t>
</w:t>
      </w:r>
      <w:r>
        <w:rPr>
          <w:rFonts w:ascii="Times New Roman"/>
          <w:b w:val="false"/>
          <w:i w:val="false"/>
          <w:color w:val="000000"/>
          <w:sz w:val="28"/>
        </w:rPr>
        <w:t>
      134. В целях обеспечения объективности и прозрачности оценки для перепроверки результатов оценки государственного органа в Министерстве формируется специальная комиссия, в состав которой не могут входить участвовавшие в оценке государственного органа сотрудники.</w:t>
      </w:r>
    </w:p>
    <w:bookmarkEnd w:id="86"/>
    <w:bookmarkStart w:name="z336" w:id="87"/>
    <w:p>
      <w:pPr>
        <w:spacing w:after="0"/>
        <w:ind w:left="0"/>
        <w:jc w:val="left"/>
      </w:pPr>
      <w:r>
        <w:rPr>
          <w:rFonts w:ascii="Times New Roman"/>
          <w:b/>
          <w:i w:val="false"/>
          <w:color w:val="000000"/>
        </w:rPr>
        <w:t xml:space="preserve"> 
11. Пост-аудит мероприятий по реализации рекомендаций</w:t>
      </w:r>
      <w:r>
        <w:br/>
      </w:r>
      <w:r>
        <w:rPr>
          <w:rFonts w:ascii="Times New Roman"/>
          <w:b/>
          <w:i w:val="false"/>
          <w:color w:val="000000"/>
        </w:rPr>
        <w:t>
Экспертной комиссии по результатам оценки</w:t>
      </w:r>
      <w:r>
        <w:br/>
      </w:r>
      <w:r>
        <w:rPr>
          <w:rFonts w:ascii="Times New Roman"/>
          <w:b/>
          <w:i w:val="false"/>
          <w:color w:val="000000"/>
        </w:rPr>
        <w:t>
государственных органов</w:t>
      </w:r>
    </w:p>
    <w:bookmarkEnd w:id="87"/>
    <w:bookmarkStart w:name="z337" w:id="88"/>
    <w:p>
      <w:pPr>
        <w:spacing w:after="0"/>
        <w:ind w:left="0"/>
        <w:jc w:val="both"/>
      </w:pPr>
      <w:r>
        <w:rPr>
          <w:rFonts w:ascii="Times New Roman"/>
          <w:b w:val="false"/>
          <w:i w:val="false"/>
          <w:color w:val="000000"/>
          <w:sz w:val="28"/>
        </w:rPr>
        <w:t>
      135. Пост-аудит - комплекс мер по определению полноты реализации поручений и рекомендаций, данных по результатам предыдущей оценки (далее - Рекомендации).</w:t>
      </w:r>
      <w:r>
        <w:br/>
      </w:r>
      <w:r>
        <w:rPr>
          <w:rFonts w:ascii="Times New Roman"/>
          <w:b w:val="false"/>
          <w:i w:val="false"/>
          <w:color w:val="000000"/>
          <w:sz w:val="28"/>
        </w:rPr>
        <w:t>
</w:t>
      </w:r>
      <w:r>
        <w:rPr>
          <w:rFonts w:ascii="Times New Roman"/>
          <w:b w:val="false"/>
          <w:i w:val="false"/>
          <w:color w:val="000000"/>
          <w:sz w:val="28"/>
        </w:rPr>
        <w:t>
      136. На основе Рекомендаций каждым государственным органом разрабатывается План мероприятий по улучшению показателей эффективности применения информационных технологий (далее – План).</w:t>
      </w:r>
      <w:r>
        <w:br/>
      </w:r>
      <w:r>
        <w:rPr>
          <w:rFonts w:ascii="Times New Roman"/>
          <w:b w:val="false"/>
          <w:i w:val="false"/>
          <w:color w:val="000000"/>
          <w:sz w:val="28"/>
        </w:rPr>
        <w:t>
</w:t>
      </w:r>
      <w:r>
        <w:rPr>
          <w:rFonts w:ascii="Times New Roman"/>
          <w:b w:val="false"/>
          <w:i w:val="false"/>
          <w:color w:val="000000"/>
          <w:sz w:val="28"/>
        </w:rPr>
        <w:t>
      137. План содержит конкретные действия государственного органа по устранению выявленных проблем, с указанием ответственных исполнителей и сроков их реализации.</w:t>
      </w:r>
      <w:r>
        <w:br/>
      </w:r>
      <w:r>
        <w:rPr>
          <w:rFonts w:ascii="Times New Roman"/>
          <w:b w:val="false"/>
          <w:i w:val="false"/>
          <w:color w:val="000000"/>
          <w:sz w:val="28"/>
        </w:rPr>
        <w:t>
</w:t>
      </w:r>
      <w:r>
        <w:rPr>
          <w:rFonts w:ascii="Times New Roman"/>
          <w:b w:val="false"/>
          <w:i w:val="false"/>
          <w:color w:val="000000"/>
          <w:sz w:val="28"/>
        </w:rPr>
        <w:t>
      138. Министерство в рамках мероприятий по перепроверке, производит проверку реализации Плана, по результатам которой готовится отчет проверки.</w:t>
      </w:r>
      <w:r>
        <w:br/>
      </w:r>
      <w:r>
        <w:rPr>
          <w:rFonts w:ascii="Times New Roman"/>
          <w:b w:val="false"/>
          <w:i w:val="false"/>
          <w:color w:val="000000"/>
          <w:sz w:val="28"/>
        </w:rPr>
        <w:t>
</w:t>
      </w:r>
      <w:r>
        <w:rPr>
          <w:rFonts w:ascii="Times New Roman"/>
          <w:b w:val="false"/>
          <w:i w:val="false"/>
          <w:color w:val="000000"/>
          <w:sz w:val="28"/>
        </w:rPr>
        <w:t>
      139. Отчет, подписанный представителем Министерства и завизированный представителем объекта пост-аудита, представляется на рассмотрение руководителя Рабочей подгруппы.</w:t>
      </w:r>
      <w:r>
        <w:br/>
      </w:r>
      <w:r>
        <w:rPr>
          <w:rFonts w:ascii="Times New Roman"/>
          <w:b w:val="false"/>
          <w:i w:val="false"/>
          <w:color w:val="000000"/>
          <w:sz w:val="28"/>
        </w:rPr>
        <w:t>
</w:t>
      </w:r>
      <w:r>
        <w:rPr>
          <w:rFonts w:ascii="Times New Roman"/>
          <w:b w:val="false"/>
          <w:i w:val="false"/>
          <w:color w:val="000000"/>
          <w:sz w:val="28"/>
        </w:rPr>
        <w:t xml:space="preserve">
      140. Результаты пост-аудита отражается в заключениях о результатах оценки эффективности применения информационных технологий в курируемых отраслях/сфере/регионе в разделе «Результаты пост-аудита». </w:t>
      </w:r>
    </w:p>
    <w:bookmarkEnd w:id="88"/>
    <w:bookmarkStart w:name="z343" w:id="8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применения информационных технологий      </w:t>
      </w:r>
    </w:p>
    <w:bookmarkEnd w:id="89"/>
    <w:p>
      <w:pPr>
        <w:spacing w:after="0"/>
        <w:ind w:left="0"/>
        <w:jc w:val="both"/>
      </w:pPr>
      <w:r>
        <w:rPr>
          <w:rFonts w:ascii="Times New Roman"/>
          <w:b w:val="false"/>
          <w:i w:val="false"/>
          <w:color w:val="000000"/>
          <w:sz w:val="28"/>
        </w:rPr>
        <w:t xml:space="preserve">Форма            </w:t>
      </w:r>
    </w:p>
    <w:bookmarkStart w:name="z344" w:id="90"/>
    <w:p>
      <w:pPr>
        <w:spacing w:after="0"/>
        <w:ind w:left="0"/>
        <w:jc w:val="left"/>
      </w:pPr>
      <w:r>
        <w:rPr>
          <w:rFonts w:ascii="Times New Roman"/>
          <w:b/>
          <w:i w:val="false"/>
          <w:color w:val="000000"/>
        </w:rPr>
        <w:t xml:space="preserve"> 
Отчет по оценке применения информационных технологий</w:t>
      </w:r>
      <w:r>
        <w:br/>
      </w:r>
      <w:r>
        <w:rPr>
          <w:rFonts w:ascii="Times New Roman"/>
          <w:b/>
          <w:i w:val="false"/>
          <w:color w:val="000000"/>
        </w:rPr>
        <w:t>
_________________________________________________________</w:t>
      </w:r>
      <w:r>
        <w:br/>
      </w:r>
      <w:r>
        <w:rPr>
          <w:rFonts w:ascii="Times New Roman"/>
          <w:b/>
          <w:i w:val="false"/>
          <w:color w:val="000000"/>
        </w:rPr>
        <w:t>
(наименование государственного органа)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5914"/>
        <w:gridCol w:w="6651"/>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Показатель</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Значение показателя</w:t>
            </w:r>
            <w:r>
              <w:br/>
            </w:r>
            <w:r>
              <w:rPr>
                <w:rFonts w:ascii="Times New Roman"/>
                <w:b w:val="false"/>
                <w:i w:val="false"/>
                <w:color w:val="000000"/>
                <w:sz w:val="20"/>
              </w:rPr>
              <w:t>
</w:t>
            </w:r>
            <w:r>
              <w:rPr>
                <w:rFonts w:ascii="Times New Roman"/>
                <w:b w:val="false"/>
                <w:i/>
                <w:color w:val="000000"/>
                <w:sz w:val="20"/>
              </w:rPr>
              <w:t>(заполняется государственным органом)</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 «Качество</w:t>
            </w:r>
            <w:r>
              <w:br/>
            </w:r>
            <w:r>
              <w:rPr>
                <w:rFonts w:ascii="Times New Roman"/>
                <w:b w:val="false"/>
                <w:i w:val="false"/>
                <w:color w:val="000000"/>
                <w:sz w:val="20"/>
              </w:rPr>
              <w:t>
</w:t>
            </w:r>
            <w:r>
              <w:rPr>
                <w:rFonts w:ascii="Times New Roman"/>
                <w:b/>
                <w:i w:val="false"/>
                <w:color w:val="000000"/>
                <w:sz w:val="20"/>
              </w:rPr>
              <w:t>запланированных мероприятий по</w:t>
            </w:r>
            <w:r>
              <w:br/>
            </w:r>
            <w:r>
              <w:rPr>
                <w:rFonts w:ascii="Times New Roman"/>
                <w:b w:val="false"/>
                <w:i w:val="false"/>
                <w:color w:val="000000"/>
                <w:sz w:val="20"/>
              </w:rPr>
              <w:t>
</w:t>
            </w:r>
            <w:r>
              <w:rPr>
                <w:rFonts w:ascii="Times New Roman"/>
                <w:b/>
                <w:i w:val="false"/>
                <w:color w:val="000000"/>
                <w:sz w:val="20"/>
              </w:rPr>
              <w:t>применению информационных</w:t>
            </w:r>
            <w:r>
              <w:br/>
            </w:r>
            <w:r>
              <w:rPr>
                <w:rFonts w:ascii="Times New Roman"/>
                <w:b w:val="false"/>
                <w:i w:val="false"/>
                <w:color w:val="000000"/>
                <w:sz w:val="20"/>
              </w:rPr>
              <w:t>
</w:t>
            </w:r>
            <w:r>
              <w:rPr>
                <w:rFonts w:ascii="Times New Roman"/>
                <w:b/>
                <w:i w:val="false"/>
                <w:color w:val="000000"/>
                <w:sz w:val="20"/>
              </w:rPr>
              <w:t>технологий в государственном</w:t>
            </w:r>
            <w:r>
              <w:br/>
            </w:r>
            <w:r>
              <w:rPr>
                <w:rFonts w:ascii="Times New Roman"/>
                <w:b w:val="false"/>
                <w:i w:val="false"/>
                <w:color w:val="000000"/>
                <w:sz w:val="20"/>
              </w:rPr>
              <w:t>
</w:t>
            </w:r>
            <w:r>
              <w:rPr>
                <w:rFonts w:ascii="Times New Roman"/>
                <w:b/>
                <w:i w:val="false"/>
                <w:color w:val="000000"/>
                <w:sz w:val="20"/>
              </w:rPr>
              <w:t>органе»</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 «Степень институционального укрепления деятельности</w:t>
            </w:r>
            <w:r>
              <w:br/>
            </w:r>
            <w:r>
              <w:rPr>
                <w:rFonts w:ascii="Times New Roman"/>
                <w:b w:val="false"/>
                <w:i w:val="false"/>
                <w:color w:val="000000"/>
                <w:sz w:val="20"/>
              </w:rPr>
              <w:t>
</w:t>
            </w:r>
            <w:r>
              <w:rPr>
                <w:rFonts w:ascii="Times New Roman"/>
                <w:b/>
                <w:i w:val="false"/>
                <w:color w:val="000000"/>
                <w:sz w:val="20"/>
              </w:rPr>
              <w:t>государственного органа по внедрению информационных технологий»</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специализированного</w:t>
            </w:r>
            <w:r>
              <w:br/>
            </w:r>
            <w:r>
              <w:rPr>
                <w:rFonts w:ascii="Times New Roman"/>
                <w:b w:val="false"/>
                <w:i w:val="false"/>
                <w:color w:val="000000"/>
                <w:sz w:val="20"/>
              </w:rPr>
              <w:t>
</w:t>
            </w:r>
            <w:r>
              <w:rPr>
                <w:rFonts w:ascii="Times New Roman"/>
                <w:b w:val="false"/>
                <w:i w:val="false"/>
                <w:color w:val="000000"/>
                <w:sz w:val="20"/>
              </w:rPr>
              <w:t>структурного подразделения по</w:t>
            </w:r>
            <w:r>
              <w:br/>
            </w:r>
            <w:r>
              <w:rPr>
                <w:rFonts w:ascii="Times New Roman"/>
                <w:b w:val="false"/>
                <w:i w:val="false"/>
                <w:color w:val="000000"/>
                <w:sz w:val="20"/>
              </w:rPr>
              <w:t>
</w:t>
            </w:r>
            <w:r>
              <w:rPr>
                <w:rFonts w:ascii="Times New Roman"/>
                <w:b w:val="false"/>
                <w:i w:val="false"/>
                <w:color w:val="000000"/>
                <w:sz w:val="20"/>
              </w:rPr>
              <w:t>информационным технологиям</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Укомплектованность структурного</w:t>
            </w:r>
            <w:r>
              <w:br/>
            </w:r>
            <w:r>
              <w:rPr>
                <w:rFonts w:ascii="Times New Roman"/>
                <w:b w:val="false"/>
                <w:i w:val="false"/>
                <w:color w:val="000000"/>
                <w:sz w:val="20"/>
              </w:rPr>
              <w:t>
</w:t>
            </w:r>
            <w:r>
              <w:rPr>
                <w:rFonts w:ascii="Times New Roman"/>
                <w:b w:val="false"/>
                <w:i w:val="false"/>
                <w:color w:val="000000"/>
                <w:sz w:val="20"/>
              </w:rPr>
              <w:t>подразделения по информационным</w:t>
            </w:r>
            <w:r>
              <w:br/>
            </w:r>
            <w:r>
              <w:rPr>
                <w:rFonts w:ascii="Times New Roman"/>
                <w:b w:val="false"/>
                <w:i w:val="false"/>
                <w:color w:val="000000"/>
                <w:sz w:val="20"/>
              </w:rPr>
              <w:t>
</w:t>
            </w:r>
            <w:r>
              <w:rPr>
                <w:rFonts w:ascii="Times New Roman"/>
                <w:b w:val="false"/>
                <w:i w:val="false"/>
                <w:color w:val="000000"/>
                <w:sz w:val="20"/>
              </w:rPr>
              <w:t>технологиям</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квалификации сотрудников</w:t>
            </w:r>
            <w:r>
              <w:br/>
            </w:r>
            <w:r>
              <w:rPr>
                <w:rFonts w:ascii="Times New Roman"/>
                <w:b w:val="false"/>
                <w:i w:val="false"/>
                <w:color w:val="000000"/>
                <w:sz w:val="20"/>
              </w:rPr>
              <w:t>
</w:t>
            </w:r>
            <w:r>
              <w:rPr>
                <w:rFonts w:ascii="Times New Roman"/>
                <w:b w:val="false"/>
                <w:i w:val="false"/>
                <w:color w:val="000000"/>
                <w:sz w:val="20"/>
              </w:rPr>
              <w:t>подразделения по информационным</w:t>
            </w:r>
            <w:r>
              <w:br/>
            </w:r>
            <w:r>
              <w:rPr>
                <w:rFonts w:ascii="Times New Roman"/>
                <w:b w:val="false"/>
                <w:i w:val="false"/>
                <w:color w:val="000000"/>
                <w:sz w:val="20"/>
              </w:rPr>
              <w:t>
</w:t>
            </w:r>
            <w:r>
              <w:rPr>
                <w:rFonts w:ascii="Times New Roman"/>
                <w:b w:val="false"/>
                <w:i w:val="false"/>
                <w:color w:val="000000"/>
                <w:sz w:val="20"/>
              </w:rPr>
              <w:t>технологиям</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 «Использование межведомственных информационных систем»</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Подкритерий «Использование системы электронного документооборота в</w:t>
            </w:r>
            <w:r>
              <w:br/>
            </w:r>
            <w:r>
              <w:rPr>
                <w:rFonts w:ascii="Times New Roman"/>
                <w:b w:val="false"/>
                <w:i w:val="false"/>
                <w:color w:val="000000"/>
                <w:sz w:val="20"/>
              </w:rPr>
              <w:t>
</w:t>
            </w:r>
            <w:r>
              <w:rPr>
                <w:rFonts w:ascii="Times New Roman"/>
                <w:b/>
                <w:i w:val="false"/>
                <w:color w:val="000000"/>
                <w:sz w:val="20"/>
              </w:rPr>
              <w:t>делопроизводстве»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межведомственного</w:t>
            </w:r>
            <w:r>
              <w:br/>
            </w:r>
            <w:r>
              <w:rPr>
                <w:rFonts w:ascii="Times New Roman"/>
                <w:b w:val="false"/>
                <w:i w:val="false"/>
                <w:color w:val="000000"/>
                <w:sz w:val="20"/>
              </w:rPr>
              <w:t>
</w:t>
            </w:r>
            <w:r>
              <w:rPr>
                <w:rFonts w:ascii="Times New Roman"/>
                <w:b w:val="false"/>
                <w:i w:val="false"/>
                <w:color w:val="000000"/>
                <w:sz w:val="20"/>
              </w:rPr>
              <w:t>документооборота только в</w:t>
            </w:r>
            <w:r>
              <w:br/>
            </w:r>
            <w:r>
              <w:rPr>
                <w:rFonts w:ascii="Times New Roman"/>
                <w:b w:val="false"/>
                <w:i w:val="false"/>
                <w:color w:val="000000"/>
                <w:sz w:val="20"/>
              </w:rPr>
              <w:t>
</w:t>
            </w:r>
            <w:r>
              <w:rPr>
                <w:rFonts w:ascii="Times New Roman"/>
                <w:b w:val="false"/>
                <w:i w:val="false"/>
                <w:color w:val="000000"/>
                <w:sz w:val="20"/>
              </w:rPr>
              <w:t>электронном виде</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внутреннего документооборота</w:t>
            </w:r>
            <w:r>
              <w:br/>
            </w:r>
            <w:r>
              <w:rPr>
                <w:rFonts w:ascii="Times New Roman"/>
                <w:b w:val="false"/>
                <w:i w:val="false"/>
                <w:color w:val="000000"/>
                <w:sz w:val="20"/>
              </w:rPr>
              <w:t>
</w:t>
            </w:r>
            <w:r>
              <w:rPr>
                <w:rFonts w:ascii="Times New Roman"/>
                <w:b w:val="false"/>
                <w:i w:val="false"/>
                <w:color w:val="000000"/>
                <w:sz w:val="20"/>
              </w:rPr>
              <w:t>только в электронном виде</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своевременно</w:t>
            </w:r>
            <w:r>
              <w:br/>
            </w:r>
            <w:r>
              <w:rPr>
                <w:rFonts w:ascii="Times New Roman"/>
                <w:b w:val="false"/>
                <w:i w:val="false"/>
                <w:color w:val="000000"/>
                <w:sz w:val="20"/>
              </w:rPr>
              <w:t>
</w:t>
            </w:r>
            <w:r>
              <w:rPr>
                <w:rFonts w:ascii="Times New Roman"/>
                <w:b w:val="false"/>
                <w:i w:val="false"/>
                <w:color w:val="000000"/>
                <w:sz w:val="20"/>
              </w:rPr>
              <w:t>зарегистрированных электронных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зарегистрированных электронных</w:t>
            </w:r>
            <w:r>
              <w:br/>
            </w:r>
            <w:r>
              <w:rPr>
                <w:rFonts w:ascii="Times New Roman"/>
                <w:b w:val="false"/>
                <w:i w:val="false"/>
                <w:color w:val="000000"/>
                <w:sz w:val="20"/>
              </w:rPr>
              <w:t>
</w:t>
            </w:r>
            <w:r>
              <w:rPr>
                <w:rFonts w:ascii="Times New Roman"/>
                <w:b w:val="false"/>
                <w:i w:val="false"/>
                <w:color w:val="000000"/>
                <w:sz w:val="20"/>
              </w:rPr>
              <w:t>обращений физических и юридических</w:t>
            </w:r>
            <w:r>
              <w:br/>
            </w:r>
            <w:r>
              <w:rPr>
                <w:rFonts w:ascii="Times New Roman"/>
                <w:b w:val="false"/>
                <w:i w:val="false"/>
                <w:color w:val="000000"/>
                <w:sz w:val="20"/>
              </w:rPr>
              <w:t>
</w:t>
            </w:r>
            <w:r>
              <w:rPr>
                <w:rFonts w:ascii="Times New Roman"/>
                <w:b w:val="false"/>
                <w:i w:val="false"/>
                <w:color w:val="000000"/>
                <w:sz w:val="20"/>
              </w:rPr>
              <w:t>лиц, поступивших с портала</w:t>
            </w:r>
            <w:r>
              <w:br/>
            </w:r>
            <w:r>
              <w:rPr>
                <w:rFonts w:ascii="Times New Roman"/>
                <w:b w:val="false"/>
                <w:i w:val="false"/>
                <w:color w:val="000000"/>
                <w:sz w:val="20"/>
              </w:rPr>
              <w:t>
</w:t>
            </w:r>
            <w:r>
              <w:rPr>
                <w:rFonts w:ascii="Times New Roman"/>
                <w:b w:val="false"/>
                <w:i w:val="false"/>
                <w:color w:val="000000"/>
                <w:sz w:val="20"/>
              </w:rPr>
              <w:t>«электронного правительства»</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согласования межведомственных</w:t>
            </w:r>
            <w:r>
              <w:br/>
            </w:r>
            <w:r>
              <w:rPr>
                <w:rFonts w:ascii="Times New Roman"/>
                <w:b w:val="false"/>
                <w:i w:val="false"/>
                <w:color w:val="000000"/>
                <w:sz w:val="20"/>
              </w:rPr>
              <w:t>
</w:t>
            </w:r>
            <w:r>
              <w:rPr>
                <w:rFonts w:ascii="Times New Roman"/>
                <w:b w:val="false"/>
                <w:i w:val="false"/>
                <w:color w:val="000000"/>
                <w:sz w:val="20"/>
              </w:rPr>
              <w:t>документов внутри государственного</w:t>
            </w:r>
            <w:r>
              <w:br/>
            </w:r>
            <w:r>
              <w:rPr>
                <w:rFonts w:ascii="Times New Roman"/>
                <w:b w:val="false"/>
                <w:i w:val="false"/>
                <w:color w:val="000000"/>
                <w:sz w:val="20"/>
              </w:rPr>
              <w:t>
</w:t>
            </w:r>
            <w:r>
              <w:rPr>
                <w:rFonts w:ascii="Times New Roman"/>
                <w:b w:val="false"/>
                <w:i w:val="false"/>
                <w:color w:val="000000"/>
                <w:sz w:val="20"/>
              </w:rPr>
              <w:t>органа</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подготовленных электронных</w:t>
            </w:r>
            <w:r>
              <w:br/>
            </w:r>
            <w:r>
              <w:rPr>
                <w:rFonts w:ascii="Times New Roman"/>
                <w:b w:val="false"/>
                <w:i w:val="false"/>
                <w:color w:val="000000"/>
                <w:sz w:val="20"/>
              </w:rPr>
              <w:t>
</w:t>
            </w:r>
            <w:r>
              <w:rPr>
                <w:rFonts w:ascii="Times New Roman"/>
                <w:b w:val="false"/>
                <w:i w:val="false"/>
                <w:color w:val="000000"/>
                <w:sz w:val="20"/>
              </w:rPr>
              <w:t>документов в архив</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Подкритерий «Применение архивов электронных документов»</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Подкритерий «Наполнение информационной системы «Государственная база</w:t>
            </w:r>
            <w:r>
              <w:br/>
            </w:r>
            <w:r>
              <w:rPr>
                <w:rFonts w:ascii="Times New Roman"/>
                <w:b w:val="false"/>
                <w:i w:val="false"/>
                <w:color w:val="000000"/>
                <w:sz w:val="20"/>
              </w:rPr>
              <w:t>
</w:t>
            </w:r>
            <w:r>
              <w:rPr>
                <w:rFonts w:ascii="Times New Roman"/>
                <w:b/>
                <w:i w:val="false"/>
                <w:color w:val="000000"/>
                <w:sz w:val="20"/>
              </w:rPr>
              <w:t>данных «е-лицензирование» и автоматизированной информационной</w:t>
            </w:r>
            <w:r>
              <w:br/>
            </w:r>
            <w:r>
              <w:rPr>
                <w:rFonts w:ascii="Times New Roman"/>
                <w:b w:val="false"/>
                <w:i w:val="false"/>
                <w:color w:val="000000"/>
                <w:sz w:val="20"/>
              </w:rPr>
              <w:t>
</w:t>
            </w:r>
            <w:r>
              <w:rPr>
                <w:rFonts w:ascii="Times New Roman"/>
                <w:b/>
                <w:i w:val="false"/>
                <w:color w:val="000000"/>
                <w:sz w:val="20"/>
              </w:rPr>
              <w:t>системы «Электронные государственные закупки»</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наполнения государственным</w:t>
            </w:r>
            <w:r>
              <w:br/>
            </w:r>
            <w:r>
              <w:rPr>
                <w:rFonts w:ascii="Times New Roman"/>
                <w:b w:val="false"/>
                <w:i w:val="false"/>
                <w:color w:val="000000"/>
                <w:sz w:val="20"/>
              </w:rPr>
              <w:t>
</w:t>
            </w:r>
            <w:r>
              <w:rPr>
                <w:rFonts w:ascii="Times New Roman"/>
                <w:b w:val="false"/>
                <w:i w:val="false"/>
                <w:color w:val="000000"/>
                <w:sz w:val="20"/>
              </w:rPr>
              <w:t>органом информационной системы</w:t>
            </w:r>
            <w:r>
              <w:br/>
            </w:r>
            <w:r>
              <w:rPr>
                <w:rFonts w:ascii="Times New Roman"/>
                <w:b w:val="false"/>
                <w:i w:val="false"/>
                <w:color w:val="000000"/>
                <w:sz w:val="20"/>
              </w:rPr>
              <w:t>
</w:t>
            </w:r>
            <w:r>
              <w:rPr>
                <w:rFonts w:ascii="Times New Roman"/>
                <w:b w:val="false"/>
                <w:i w:val="false"/>
                <w:color w:val="000000"/>
                <w:sz w:val="20"/>
              </w:rPr>
              <w:t>«Государственная база данных</w:t>
            </w:r>
            <w:r>
              <w:br/>
            </w:r>
            <w:r>
              <w:rPr>
                <w:rFonts w:ascii="Times New Roman"/>
                <w:b w:val="false"/>
                <w:i w:val="false"/>
                <w:color w:val="000000"/>
                <w:sz w:val="20"/>
              </w:rPr>
              <w:t>
</w:t>
            </w:r>
            <w:r>
              <w:rPr>
                <w:rFonts w:ascii="Times New Roman"/>
                <w:b w:val="false"/>
                <w:i w:val="false"/>
                <w:color w:val="000000"/>
                <w:sz w:val="20"/>
              </w:rPr>
              <w:t>«е-лицензирование»</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наполнения государственным</w:t>
            </w:r>
            <w:r>
              <w:br/>
            </w:r>
            <w:r>
              <w:rPr>
                <w:rFonts w:ascii="Times New Roman"/>
                <w:b w:val="false"/>
                <w:i w:val="false"/>
                <w:color w:val="000000"/>
                <w:sz w:val="20"/>
              </w:rPr>
              <w:t>
</w:t>
            </w:r>
            <w:r>
              <w:rPr>
                <w:rFonts w:ascii="Times New Roman"/>
                <w:b w:val="false"/>
                <w:i w:val="false"/>
                <w:color w:val="000000"/>
                <w:sz w:val="20"/>
              </w:rPr>
              <w:t>органом автоматизированной</w:t>
            </w:r>
            <w:r>
              <w:br/>
            </w:r>
            <w:r>
              <w:rPr>
                <w:rFonts w:ascii="Times New Roman"/>
                <w:b w:val="false"/>
                <w:i w:val="false"/>
                <w:color w:val="000000"/>
                <w:sz w:val="20"/>
              </w:rPr>
              <w:t>
</w:t>
            </w:r>
            <w:r>
              <w:rPr>
                <w:rFonts w:ascii="Times New Roman"/>
                <w:b w:val="false"/>
                <w:i w:val="false"/>
                <w:color w:val="000000"/>
                <w:sz w:val="20"/>
              </w:rPr>
              <w:t>информационной системы «Электронные</w:t>
            </w:r>
            <w:r>
              <w:br/>
            </w:r>
            <w:r>
              <w:rPr>
                <w:rFonts w:ascii="Times New Roman"/>
                <w:b w:val="false"/>
                <w:i w:val="false"/>
                <w:color w:val="000000"/>
                <w:sz w:val="20"/>
              </w:rPr>
              <w:t>
</w:t>
            </w:r>
            <w:r>
              <w:rPr>
                <w:rFonts w:ascii="Times New Roman"/>
                <w:b w:val="false"/>
                <w:i w:val="false"/>
                <w:color w:val="000000"/>
                <w:sz w:val="20"/>
              </w:rPr>
              <w:t>государственные закупки»</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 «Качество внедрения информационных систем»</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w:t>
            </w:r>
            <w:r>
              <w:br/>
            </w:r>
            <w:r>
              <w:rPr>
                <w:rFonts w:ascii="Times New Roman"/>
                <w:b w:val="false"/>
                <w:i w:val="false"/>
                <w:color w:val="000000"/>
                <w:sz w:val="20"/>
              </w:rPr>
              <w:t>
</w:t>
            </w:r>
            <w:r>
              <w:rPr>
                <w:rFonts w:ascii="Times New Roman"/>
                <w:b w:val="false"/>
                <w:i w:val="false"/>
                <w:color w:val="000000"/>
                <w:sz w:val="20"/>
              </w:rPr>
              <w:t>созданных и введенных в</w:t>
            </w:r>
            <w:r>
              <w:br/>
            </w:r>
            <w:r>
              <w:rPr>
                <w:rFonts w:ascii="Times New Roman"/>
                <w:b w:val="false"/>
                <w:i w:val="false"/>
                <w:color w:val="000000"/>
                <w:sz w:val="20"/>
              </w:rPr>
              <w:t>
</w:t>
            </w:r>
            <w:r>
              <w:rPr>
                <w:rFonts w:ascii="Times New Roman"/>
                <w:b w:val="false"/>
                <w:i w:val="false"/>
                <w:color w:val="000000"/>
                <w:sz w:val="20"/>
              </w:rPr>
              <w:t>промышленную и опытную эксплуатацию</w:t>
            </w:r>
            <w:r>
              <w:br/>
            </w:r>
            <w:r>
              <w:rPr>
                <w:rFonts w:ascii="Times New Roman"/>
                <w:b w:val="false"/>
                <w:i w:val="false"/>
                <w:color w:val="000000"/>
                <w:sz w:val="20"/>
              </w:rPr>
              <w:t>
</w:t>
            </w:r>
            <w:r>
              <w:rPr>
                <w:rFonts w:ascii="Times New Roman"/>
                <w:b w:val="false"/>
                <w:i w:val="false"/>
                <w:color w:val="000000"/>
                <w:sz w:val="20"/>
              </w:rPr>
              <w:t>в отчетном периоде без</w:t>
            </w:r>
            <w:r>
              <w:br/>
            </w:r>
            <w:r>
              <w:rPr>
                <w:rFonts w:ascii="Times New Roman"/>
                <w:b w:val="false"/>
                <w:i w:val="false"/>
                <w:color w:val="000000"/>
                <w:sz w:val="20"/>
              </w:rPr>
              <w:t>
</w:t>
            </w:r>
            <w:r>
              <w:rPr>
                <w:rFonts w:ascii="Times New Roman"/>
                <w:b w:val="false"/>
                <w:i w:val="false"/>
                <w:color w:val="000000"/>
                <w:sz w:val="20"/>
              </w:rPr>
              <w:t>аналитических данных по оптимизации</w:t>
            </w:r>
            <w:r>
              <w:br/>
            </w:r>
            <w:r>
              <w:rPr>
                <w:rFonts w:ascii="Times New Roman"/>
                <w:b w:val="false"/>
                <w:i w:val="false"/>
                <w:color w:val="000000"/>
                <w:sz w:val="20"/>
              </w:rPr>
              <w:t>
</w:t>
            </w:r>
            <w:r>
              <w:rPr>
                <w:rFonts w:ascii="Times New Roman"/>
                <w:b w:val="false"/>
                <w:i w:val="false"/>
                <w:color w:val="000000"/>
                <w:sz w:val="20"/>
              </w:rPr>
              <w:t>бизнес-процессов</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несвоевременно сданных</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государственного органа в</w:t>
            </w:r>
            <w:r>
              <w:br/>
            </w:r>
            <w:r>
              <w:rPr>
                <w:rFonts w:ascii="Times New Roman"/>
                <w:b w:val="false"/>
                <w:i w:val="false"/>
                <w:color w:val="000000"/>
                <w:sz w:val="20"/>
              </w:rPr>
              <w:t>
</w:t>
            </w:r>
            <w:r>
              <w:rPr>
                <w:rFonts w:ascii="Times New Roman"/>
                <w:b w:val="false"/>
                <w:i w:val="false"/>
                <w:color w:val="000000"/>
                <w:sz w:val="20"/>
              </w:rPr>
              <w:t>промышленную и опытную эксплуатацию</w:t>
            </w:r>
            <w:r>
              <w:br/>
            </w:r>
            <w:r>
              <w:rPr>
                <w:rFonts w:ascii="Times New Roman"/>
                <w:b w:val="false"/>
                <w:i w:val="false"/>
                <w:color w:val="000000"/>
                <w:sz w:val="20"/>
              </w:rPr>
              <w:t>
</w:t>
            </w:r>
            <w:r>
              <w:rPr>
                <w:rFonts w:ascii="Times New Roman"/>
                <w:b w:val="false"/>
                <w:i w:val="false"/>
                <w:color w:val="000000"/>
                <w:sz w:val="20"/>
              </w:rPr>
              <w:t>в отчетном периоде</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сданных</w:t>
            </w:r>
            <w:r>
              <w:br/>
            </w:r>
            <w:r>
              <w:rPr>
                <w:rFonts w:ascii="Times New Roman"/>
                <w:b w:val="false"/>
                <w:i w:val="false"/>
                <w:color w:val="000000"/>
                <w:sz w:val="20"/>
              </w:rPr>
              <w:t>
</w:t>
            </w:r>
            <w:r>
              <w:rPr>
                <w:rFonts w:ascii="Times New Roman"/>
                <w:b w:val="false"/>
                <w:i w:val="false"/>
                <w:color w:val="000000"/>
                <w:sz w:val="20"/>
              </w:rPr>
              <w:t>в опытную и промышленную</w:t>
            </w:r>
            <w:r>
              <w:br/>
            </w:r>
            <w:r>
              <w:rPr>
                <w:rFonts w:ascii="Times New Roman"/>
                <w:b w:val="false"/>
                <w:i w:val="false"/>
                <w:color w:val="000000"/>
                <w:sz w:val="20"/>
              </w:rPr>
              <w:t>
</w:t>
            </w:r>
            <w:r>
              <w:rPr>
                <w:rFonts w:ascii="Times New Roman"/>
                <w:b w:val="false"/>
                <w:i w:val="false"/>
                <w:color w:val="000000"/>
                <w:sz w:val="20"/>
              </w:rPr>
              <w:t>эксплуатацию в отчетном периоде без</w:t>
            </w:r>
            <w:r>
              <w:br/>
            </w:r>
            <w:r>
              <w:rPr>
                <w:rFonts w:ascii="Times New Roman"/>
                <w:b w:val="false"/>
                <w:i w:val="false"/>
                <w:color w:val="000000"/>
                <w:sz w:val="20"/>
              </w:rPr>
              <w:t>
</w:t>
            </w:r>
            <w:r>
              <w:rPr>
                <w:rFonts w:ascii="Times New Roman"/>
                <w:b w:val="false"/>
                <w:i w:val="false"/>
                <w:color w:val="000000"/>
                <w:sz w:val="20"/>
              </w:rPr>
              <w:t>утвержденной нормативно-технической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разрабатываемых, введенных в</w:t>
            </w:r>
            <w:r>
              <w:br/>
            </w:r>
            <w:r>
              <w:rPr>
                <w:rFonts w:ascii="Times New Roman"/>
                <w:b w:val="false"/>
                <w:i w:val="false"/>
                <w:color w:val="000000"/>
                <w:sz w:val="20"/>
              </w:rPr>
              <w:t>
</w:t>
            </w:r>
            <w:r>
              <w:rPr>
                <w:rFonts w:ascii="Times New Roman"/>
                <w:b w:val="false"/>
                <w:i w:val="false"/>
                <w:color w:val="000000"/>
                <w:sz w:val="20"/>
              </w:rPr>
              <w:t>опытную и промышленную эксплуатацию</w:t>
            </w:r>
            <w:r>
              <w:br/>
            </w:r>
            <w:r>
              <w:rPr>
                <w:rFonts w:ascii="Times New Roman"/>
                <w:b w:val="false"/>
                <w:i w:val="false"/>
                <w:color w:val="000000"/>
                <w:sz w:val="20"/>
              </w:rPr>
              <w:t>
</w:t>
            </w:r>
            <w:r>
              <w:rPr>
                <w:rFonts w:ascii="Times New Roman"/>
                <w:b w:val="false"/>
                <w:i w:val="false"/>
                <w:color w:val="000000"/>
                <w:sz w:val="20"/>
              </w:rPr>
              <w:t>в отчетном периоде информационных</w:t>
            </w:r>
            <w:r>
              <w:br/>
            </w:r>
            <w:r>
              <w:rPr>
                <w:rFonts w:ascii="Times New Roman"/>
                <w:b w:val="false"/>
                <w:i w:val="false"/>
                <w:color w:val="000000"/>
                <w:sz w:val="20"/>
              </w:rPr>
              <w:t>
</w:t>
            </w:r>
            <w:r>
              <w:rPr>
                <w:rFonts w:ascii="Times New Roman"/>
                <w:b w:val="false"/>
                <w:i w:val="false"/>
                <w:color w:val="000000"/>
                <w:sz w:val="20"/>
              </w:rPr>
              <w:t>систем с не согласованной с</w:t>
            </w:r>
            <w:r>
              <w:br/>
            </w:r>
            <w:r>
              <w:rPr>
                <w:rFonts w:ascii="Times New Roman"/>
                <w:b w:val="false"/>
                <w:i w:val="false"/>
                <w:color w:val="000000"/>
                <w:sz w:val="20"/>
              </w:rPr>
              <w:t>
</w:t>
            </w:r>
            <w:r>
              <w:rPr>
                <w:rFonts w:ascii="Times New Roman"/>
                <w:b w:val="false"/>
                <w:i w:val="false"/>
                <w:color w:val="000000"/>
                <w:sz w:val="20"/>
              </w:rPr>
              <w:t>Министерством</w:t>
            </w:r>
            <w:r>
              <w:br/>
            </w:r>
            <w:r>
              <w:rPr>
                <w:rFonts w:ascii="Times New Roman"/>
                <w:b w:val="false"/>
                <w:i w:val="false"/>
                <w:color w:val="000000"/>
                <w:sz w:val="20"/>
              </w:rPr>
              <w:t>
</w:t>
            </w:r>
            <w:r>
              <w:rPr>
                <w:rFonts w:ascii="Times New Roman"/>
                <w:b w:val="false"/>
                <w:i w:val="false"/>
                <w:color w:val="000000"/>
                <w:sz w:val="20"/>
              </w:rPr>
              <w:t>нормативно-технической</w:t>
            </w:r>
            <w:r>
              <w:br/>
            </w:r>
            <w:r>
              <w:rPr>
                <w:rFonts w:ascii="Times New Roman"/>
                <w:b w:val="false"/>
                <w:i w:val="false"/>
                <w:color w:val="000000"/>
                <w:sz w:val="20"/>
              </w:rPr>
              <w:t>
</w:t>
            </w:r>
            <w:r>
              <w:rPr>
                <w:rFonts w:ascii="Times New Roman"/>
                <w:b w:val="false"/>
                <w:i w:val="false"/>
                <w:color w:val="000000"/>
                <w:sz w:val="20"/>
              </w:rPr>
              <w:t>документацией</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w:t>
            </w:r>
            <w:r>
              <w:br/>
            </w:r>
            <w:r>
              <w:rPr>
                <w:rFonts w:ascii="Times New Roman"/>
                <w:b w:val="false"/>
                <w:i w:val="false"/>
                <w:color w:val="000000"/>
                <w:sz w:val="20"/>
              </w:rPr>
              <w:t>
</w:t>
            </w:r>
            <w:r>
              <w:rPr>
                <w:rFonts w:ascii="Times New Roman"/>
                <w:b w:val="false"/>
                <w:i w:val="false"/>
                <w:color w:val="000000"/>
                <w:sz w:val="20"/>
              </w:rPr>
              <w:t>находящихся в промышленной</w:t>
            </w:r>
            <w:r>
              <w:br/>
            </w:r>
            <w:r>
              <w:rPr>
                <w:rFonts w:ascii="Times New Roman"/>
                <w:b w:val="false"/>
                <w:i w:val="false"/>
                <w:color w:val="000000"/>
                <w:sz w:val="20"/>
              </w:rPr>
              <w:t>
</w:t>
            </w:r>
            <w:r>
              <w:rPr>
                <w:rFonts w:ascii="Times New Roman"/>
                <w:b w:val="false"/>
                <w:i w:val="false"/>
                <w:color w:val="000000"/>
                <w:sz w:val="20"/>
              </w:rPr>
              <w:t>эксплуатации и не имеющих аттестата</w:t>
            </w:r>
            <w:r>
              <w:br/>
            </w:r>
            <w:r>
              <w:rPr>
                <w:rFonts w:ascii="Times New Roman"/>
                <w:b w:val="false"/>
                <w:i w:val="false"/>
                <w:color w:val="000000"/>
                <w:sz w:val="20"/>
              </w:rPr>
              <w:t>
</w:t>
            </w:r>
            <w:r>
              <w:rPr>
                <w:rFonts w:ascii="Times New Roman"/>
                <w:b w:val="false"/>
                <w:i w:val="false"/>
                <w:color w:val="000000"/>
                <w:sz w:val="20"/>
              </w:rPr>
              <w:t>на соответствие требованиям</w:t>
            </w:r>
            <w:r>
              <w:br/>
            </w:r>
            <w:r>
              <w:rPr>
                <w:rFonts w:ascii="Times New Roman"/>
                <w:b w:val="false"/>
                <w:i w:val="false"/>
                <w:color w:val="000000"/>
                <w:sz w:val="20"/>
              </w:rPr>
              <w:t>
</w:t>
            </w:r>
            <w:r>
              <w:rPr>
                <w:rFonts w:ascii="Times New Roman"/>
                <w:b w:val="false"/>
                <w:i w:val="false"/>
                <w:color w:val="000000"/>
                <w:sz w:val="20"/>
              </w:rPr>
              <w:t>информационной безопасности</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не</w:t>
            </w:r>
            <w:r>
              <w:br/>
            </w:r>
            <w:r>
              <w:rPr>
                <w:rFonts w:ascii="Times New Roman"/>
                <w:b w:val="false"/>
                <w:i w:val="false"/>
                <w:color w:val="000000"/>
                <w:sz w:val="20"/>
              </w:rPr>
              <w:t>
</w:t>
            </w:r>
            <w:r>
              <w:rPr>
                <w:rFonts w:ascii="Times New Roman"/>
                <w:b w:val="false"/>
                <w:i w:val="false"/>
                <w:color w:val="000000"/>
                <w:sz w:val="20"/>
              </w:rPr>
              <w:t>зарегистрированных или не</w:t>
            </w:r>
            <w:r>
              <w:br/>
            </w:r>
            <w:r>
              <w:rPr>
                <w:rFonts w:ascii="Times New Roman"/>
                <w:b w:val="false"/>
                <w:i w:val="false"/>
                <w:color w:val="000000"/>
                <w:sz w:val="20"/>
              </w:rPr>
              <w:t>
</w:t>
            </w:r>
            <w:r>
              <w:rPr>
                <w:rFonts w:ascii="Times New Roman"/>
                <w:b w:val="false"/>
                <w:i w:val="false"/>
                <w:color w:val="000000"/>
                <w:sz w:val="20"/>
              </w:rPr>
              <w:t>депонированных в Государственном</w:t>
            </w:r>
            <w:r>
              <w:br/>
            </w:r>
            <w:r>
              <w:rPr>
                <w:rFonts w:ascii="Times New Roman"/>
                <w:b w:val="false"/>
                <w:i w:val="false"/>
                <w:color w:val="000000"/>
                <w:sz w:val="20"/>
              </w:rPr>
              <w:t>
</w:t>
            </w:r>
            <w:r>
              <w:rPr>
                <w:rFonts w:ascii="Times New Roman"/>
                <w:b w:val="false"/>
                <w:i w:val="false"/>
                <w:color w:val="000000"/>
                <w:sz w:val="20"/>
              </w:rPr>
              <w:t>регистре электронных информационных</w:t>
            </w:r>
            <w:r>
              <w:br/>
            </w:r>
            <w:r>
              <w:rPr>
                <w:rFonts w:ascii="Times New Roman"/>
                <w:b w:val="false"/>
                <w:i w:val="false"/>
                <w:color w:val="000000"/>
                <w:sz w:val="20"/>
              </w:rPr>
              <w:t>
</w:t>
            </w:r>
            <w:r>
              <w:rPr>
                <w:rFonts w:ascii="Times New Roman"/>
                <w:b w:val="false"/>
                <w:i w:val="false"/>
                <w:color w:val="000000"/>
                <w:sz w:val="20"/>
              </w:rPr>
              <w:t>ресурсов и информационных систем и</w:t>
            </w:r>
            <w:r>
              <w:br/>
            </w:r>
            <w:r>
              <w:rPr>
                <w:rFonts w:ascii="Times New Roman"/>
                <w:b w:val="false"/>
                <w:i w:val="false"/>
                <w:color w:val="000000"/>
                <w:sz w:val="20"/>
              </w:rPr>
              <w:t>
</w:t>
            </w:r>
            <w:r>
              <w:rPr>
                <w:rFonts w:ascii="Times New Roman"/>
                <w:b w:val="false"/>
                <w:i w:val="false"/>
                <w:color w:val="000000"/>
                <w:sz w:val="20"/>
              </w:rPr>
              <w:t>Депозитарии информационных систем,</w:t>
            </w:r>
            <w:r>
              <w:br/>
            </w:r>
            <w:r>
              <w:rPr>
                <w:rFonts w:ascii="Times New Roman"/>
                <w:b w:val="false"/>
                <w:i w:val="false"/>
                <w:color w:val="000000"/>
                <w:sz w:val="20"/>
              </w:rPr>
              <w:t>
</w:t>
            </w:r>
            <w:r>
              <w:rPr>
                <w:rFonts w:ascii="Times New Roman"/>
                <w:b w:val="false"/>
                <w:i w:val="false"/>
                <w:color w:val="000000"/>
                <w:sz w:val="20"/>
              </w:rPr>
              <w:t>программных продуктов, программных</w:t>
            </w:r>
            <w:r>
              <w:br/>
            </w:r>
            <w:r>
              <w:rPr>
                <w:rFonts w:ascii="Times New Roman"/>
                <w:b w:val="false"/>
                <w:i w:val="false"/>
                <w:color w:val="000000"/>
                <w:sz w:val="20"/>
              </w:rPr>
              <w:t>
</w:t>
            </w:r>
            <w:r>
              <w:rPr>
                <w:rFonts w:ascii="Times New Roman"/>
                <w:b w:val="false"/>
                <w:i w:val="false"/>
                <w:color w:val="000000"/>
                <w:sz w:val="20"/>
              </w:rPr>
              <w:t>кодов и нормативно-технической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w:t>
            </w:r>
            <w:r>
              <w:br/>
            </w:r>
            <w:r>
              <w:rPr>
                <w:rFonts w:ascii="Times New Roman"/>
                <w:b w:val="false"/>
                <w:i w:val="false"/>
                <w:color w:val="000000"/>
                <w:sz w:val="20"/>
              </w:rPr>
              <w:t>
</w:t>
            </w:r>
            <w:r>
              <w:rPr>
                <w:rFonts w:ascii="Times New Roman"/>
                <w:b w:val="false"/>
                <w:i w:val="false"/>
                <w:color w:val="000000"/>
                <w:sz w:val="20"/>
              </w:rPr>
              <w:t>находящихся в промышленной</w:t>
            </w:r>
            <w:r>
              <w:br/>
            </w:r>
            <w:r>
              <w:rPr>
                <w:rFonts w:ascii="Times New Roman"/>
                <w:b w:val="false"/>
                <w:i w:val="false"/>
                <w:color w:val="000000"/>
                <w:sz w:val="20"/>
              </w:rPr>
              <w:t>
</w:t>
            </w:r>
            <w:r>
              <w:rPr>
                <w:rFonts w:ascii="Times New Roman"/>
                <w:b w:val="false"/>
                <w:i w:val="false"/>
                <w:color w:val="000000"/>
                <w:sz w:val="20"/>
              </w:rPr>
              <w:t>эксплуатации без интерфейса на</w:t>
            </w:r>
            <w:r>
              <w:br/>
            </w:r>
            <w:r>
              <w:rPr>
                <w:rFonts w:ascii="Times New Roman"/>
                <w:b w:val="false"/>
                <w:i w:val="false"/>
                <w:color w:val="000000"/>
                <w:sz w:val="20"/>
              </w:rPr>
              <w:t>
</w:t>
            </w:r>
            <w:r>
              <w:rPr>
                <w:rFonts w:ascii="Times New Roman"/>
                <w:b w:val="false"/>
                <w:i w:val="false"/>
                <w:color w:val="000000"/>
                <w:sz w:val="20"/>
              </w:rPr>
              <w:t>государственном языке</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 не</w:t>
            </w:r>
            <w:r>
              <w:br/>
            </w:r>
            <w:r>
              <w:rPr>
                <w:rFonts w:ascii="Times New Roman"/>
                <w:b w:val="false"/>
                <w:i w:val="false"/>
                <w:color w:val="000000"/>
                <w:sz w:val="20"/>
              </w:rPr>
              <w:t>
</w:t>
            </w:r>
            <w:r>
              <w:rPr>
                <w:rFonts w:ascii="Times New Roman"/>
                <w:b w:val="false"/>
                <w:i w:val="false"/>
                <w:color w:val="000000"/>
                <w:sz w:val="20"/>
              </w:rPr>
              <w:t>интегрированных с компонентами</w:t>
            </w:r>
            <w:r>
              <w:br/>
            </w:r>
            <w:r>
              <w:rPr>
                <w:rFonts w:ascii="Times New Roman"/>
                <w:b w:val="false"/>
                <w:i w:val="false"/>
                <w:color w:val="000000"/>
                <w:sz w:val="20"/>
              </w:rPr>
              <w:t>
</w:t>
            </w:r>
            <w:r>
              <w:rPr>
                <w:rFonts w:ascii="Times New Roman"/>
                <w:b w:val="false"/>
                <w:i w:val="false"/>
                <w:color w:val="000000"/>
                <w:sz w:val="20"/>
              </w:rPr>
              <w:t>«электронного правительства»</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5" w:id="9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применения информационных технологий      </w:t>
      </w:r>
    </w:p>
    <w:bookmarkEnd w:id="91"/>
    <w:p>
      <w:pPr>
        <w:spacing w:after="0"/>
        <w:ind w:left="0"/>
        <w:jc w:val="both"/>
      </w:pPr>
      <w:r>
        <w:rPr>
          <w:rFonts w:ascii="Times New Roman"/>
          <w:b w:val="false"/>
          <w:i w:val="false"/>
          <w:color w:val="000000"/>
          <w:sz w:val="28"/>
        </w:rPr>
        <w:t xml:space="preserve">Форма            </w:t>
      </w:r>
    </w:p>
    <w:bookmarkStart w:name="z346" w:id="92"/>
    <w:p>
      <w:pPr>
        <w:spacing w:after="0"/>
        <w:ind w:left="0"/>
        <w:jc w:val="left"/>
      </w:pPr>
      <w:r>
        <w:rPr>
          <w:rFonts w:ascii="Times New Roman"/>
          <w:b/>
          <w:i w:val="false"/>
          <w:color w:val="000000"/>
        </w:rPr>
        <w:t xml:space="preserve"> 
Отчет по использованию системы электронного документооборота</w:t>
      </w:r>
      <w:r>
        <w:br/>
      </w:r>
      <w:r>
        <w:rPr>
          <w:rFonts w:ascii="Times New Roman"/>
          <w:b/>
          <w:i w:val="false"/>
          <w:color w:val="000000"/>
        </w:rPr>
        <w:t>
____________________________________________</w:t>
      </w:r>
      <w:r>
        <w:br/>
      </w:r>
      <w:r>
        <w:rPr>
          <w:rFonts w:ascii="Times New Roman"/>
          <w:b/>
          <w:i w:val="false"/>
          <w:color w:val="000000"/>
        </w:rPr>
        <w:t>
(наименование государственного органа)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2268"/>
        <w:gridCol w:w="2268"/>
        <w:gridCol w:w="2080"/>
        <w:gridCol w:w="2016"/>
        <w:gridCol w:w="2580"/>
      </w:tblGrid>
      <w:tr>
        <w:trPr>
          <w:trHeight w:val="17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межведомственного</w:t>
            </w:r>
            <w:r>
              <w:br/>
            </w:r>
            <w:r>
              <w:rPr>
                <w:rFonts w:ascii="Times New Roman"/>
                <w:b w:val="false"/>
                <w:i w:val="false"/>
                <w:color w:val="000000"/>
                <w:sz w:val="20"/>
              </w:rPr>
              <w:t>
</w:t>
            </w:r>
            <w:r>
              <w:rPr>
                <w:rFonts w:ascii="Times New Roman"/>
                <w:b/>
                <w:i w:val="false"/>
                <w:color w:val="000000"/>
                <w:sz w:val="20"/>
              </w:rPr>
              <w:t>документооборота только</w:t>
            </w:r>
            <w:r>
              <w:br/>
            </w:r>
            <w:r>
              <w:rPr>
                <w:rFonts w:ascii="Times New Roman"/>
                <w:b w:val="false"/>
                <w:i w:val="false"/>
                <w:color w:val="000000"/>
                <w:sz w:val="20"/>
              </w:rPr>
              <w:t>
</w:t>
            </w:r>
            <w:r>
              <w:rPr>
                <w:rFonts w:ascii="Times New Roman"/>
                <w:b/>
                <w:i w:val="false"/>
                <w:color w:val="000000"/>
                <w:sz w:val="20"/>
              </w:rPr>
              <w:t>в электронном виде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внутреннего</w:t>
            </w:r>
            <w:r>
              <w:br/>
            </w:r>
            <w:r>
              <w:rPr>
                <w:rFonts w:ascii="Times New Roman"/>
                <w:b w:val="false"/>
                <w:i w:val="false"/>
                <w:color w:val="000000"/>
                <w:sz w:val="20"/>
              </w:rPr>
              <w:t>
</w:t>
            </w:r>
            <w:r>
              <w:rPr>
                <w:rFonts w:ascii="Times New Roman"/>
                <w:b/>
                <w:i w:val="false"/>
                <w:color w:val="000000"/>
                <w:sz w:val="20"/>
              </w:rPr>
              <w:t>документооборота только</w:t>
            </w:r>
            <w:r>
              <w:br/>
            </w:r>
            <w:r>
              <w:rPr>
                <w:rFonts w:ascii="Times New Roman"/>
                <w:b w:val="false"/>
                <w:i w:val="false"/>
                <w:color w:val="000000"/>
                <w:sz w:val="20"/>
              </w:rPr>
              <w:t>
</w:t>
            </w:r>
            <w:r>
              <w:rPr>
                <w:rFonts w:ascii="Times New Roman"/>
                <w:b/>
                <w:i w:val="false"/>
                <w:color w:val="000000"/>
                <w:sz w:val="20"/>
              </w:rPr>
              <w:t>в электронном виде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своевременно</w:t>
            </w:r>
            <w:r>
              <w:br/>
            </w:r>
            <w:r>
              <w:rPr>
                <w:rFonts w:ascii="Times New Roman"/>
                <w:b w:val="false"/>
                <w:i w:val="false"/>
                <w:color w:val="000000"/>
                <w:sz w:val="20"/>
              </w:rPr>
              <w:t>
</w:t>
            </w:r>
            <w:r>
              <w:rPr>
                <w:rFonts w:ascii="Times New Roman"/>
                <w:b/>
                <w:i w:val="false"/>
                <w:color w:val="000000"/>
                <w:sz w:val="20"/>
              </w:rPr>
              <w:t>зарегистрированных</w:t>
            </w:r>
            <w:r>
              <w:br/>
            </w:r>
            <w:r>
              <w:rPr>
                <w:rFonts w:ascii="Times New Roman"/>
                <w:b w:val="false"/>
                <w:i w:val="false"/>
                <w:color w:val="000000"/>
                <w:sz w:val="20"/>
              </w:rPr>
              <w:t>
</w:t>
            </w:r>
            <w:r>
              <w:rPr>
                <w:rFonts w:ascii="Times New Roman"/>
                <w:b/>
                <w:i w:val="false"/>
                <w:color w:val="000000"/>
                <w:sz w:val="20"/>
              </w:rPr>
              <w:t>электронных документов</w:t>
            </w:r>
          </w:p>
        </w:tc>
      </w:tr>
      <w:tr>
        <w:trPr>
          <w:trHeight w:val="3645"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направленных</w:t>
            </w:r>
            <w:r>
              <w:br/>
            </w:r>
            <w:r>
              <w:rPr>
                <w:rFonts w:ascii="Times New Roman"/>
                <w:b w:val="false"/>
                <w:i w:val="false"/>
                <w:color w:val="000000"/>
                <w:sz w:val="20"/>
              </w:rPr>
              <w:t>
</w:t>
            </w:r>
            <w:r>
              <w:rPr>
                <w:rFonts w:ascii="Times New Roman"/>
                <w:b w:val="false"/>
                <w:i w:val="false"/>
                <w:color w:val="000000"/>
                <w:sz w:val="20"/>
              </w:rPr>
              <w:t>в другие ГО –</w:t>
            </w:r>
            <w:r>
              <w:br/>
            </w:r>
            <w:r>
              <w:rPr>
                <w:rFonts w:ascii="Times New Roman"/>
                <w:b w:val="false"/>
                <w:i w:val="false"/>
                <w:color w:val="000000"/>
                <w:sz w:val="20"/>
              </w:rPr>
              <w:t>
</w:t>
            </w:r>
            <w:r>
              <w:rPr>
                <w:rFonts w:ascii="Times New Roman"/>
                <w:b w:val="false"/>
                <w:i w:val="false"/>
                <w:color w:val="000000"/>
                <w:sz w:val="20"/>
              </w:rPr>
              <w:t>участникам</w:t>
            </w:r>
            <w:r>
              <w:br/>
            </w:r>
            <w:r>
              <w:rPr>
                <w:rFonts w:ascii="Times New Roman"/>
                <w:b w:val="false"/>
                <w:i w:val="false"/>
                <w:color w:val="000000"/>
                <w:sz w:val="20"/>
              </w:rPr>
              <w:t>
</w:t>
            </w:r>
            <w:r>
              <w:rPr>
                <w:rFonts w:ascii="Times New Roman"/>
                <w:b w:val="false"/>
                <w:i w:val="false"/>
                <w:color w:val="000000"/>
                <w:sz w:val="20"/>
              </w:rPr>
              <w:t>СЭД через</w:t>
            </w:r>
            <w:r>
              <w:br/>
            </w:r>
            <w:r>
              <w:rPr>
                <w:rFonts w:ascii="Times New Roman"/>
                <w:b w:val="false"/>
                <w:i w:val="false"/>
                <w:color w:val="000000"/>
                <w:sz w:val="20"/>
              </w:rPr>
              <w:t>
</w:t>
            </w:r>
            <w:r>
              <w:rPr>
                <w:rFonts w:ascii="Times New Roman"/>
                <w:b w:val="false"/>
                <w:i w:val="false"/>
                <w:color w:val="000000"/>
                <w:sz w:val="20"/>
              </w:rPr>
              <w:t>Центр ЕСЭДО</w:t>
            </w:r>
            <w:r>
              <w:br/>
            </w:r>
            <w:r>
              <w:rPr>
                <w:rFonts w:ascii="Times New Roman"/>
                <w:b w:val="false"/>
                <w:i w:val="false"/>
                <w:color w:val="000000"/>
                <w:sz w:val="20"/>
              </w:rPr>
              <w:t>
</w:t>
            </w:r>
            <w:r>
              <w:rPr>
                <w:rFonts w:ascii="Times New Roman"/>
                <w:b w:val="false"/>
                <w:i w:val="false"/>
                <w:color w:val="000000"/>
                <w:sz w:val="20"/>
              </w:rPr>
              <w:t>только в</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виде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подлежащих</w:t>
            </w:r>
            <w:r>
              <w:br/>
            </w:r>
            <w:r>
              <w:rPr>
                <w:rFonts w:ascii="Times New Roman"/>
                <w:b w:val="false"/>
                <w:i w:val="false"/>
                <w:color w:val="000000"/>
                <w:sz w:val="20"/>
              </w:rPr>
              <w:t>
</w:t>
            </w:r>
            <w:r>
              <w:rPr>
                <w:rFonts w:ascii="Times New Roman"/>
                <w:b w:val="false"/>
                <w:i w:val="false"/>
                <w:color w:val="000000"/>
                <w:sz w:val="20"/>
              </w:rPr>
              <w:t>направлению в</w:t>
            </w:r>
            <w:r>
              <w:br/>
            </w:r>
            <w:r>
              <w:rPr>
                <w:rFonts w:ascii="Times New Roman"/>
                <w:b w:val="false"/>
                <w:i w:val="false"/>
                <w:color w:val="000000"/>
                <w:sz w:val="20"/>
              </w:rPr>
              <w:t>
</w:t>
            </w:r>
            <w:r>
              <w:rPr>
                <w:rFonts w:ascii="Times New Roman"/>
                <w:b w:val="false"/>
                <w:i w:val="false"/>
                <w:color w:val="000000"/>
                <w:sz w:val="20"/>
              </w:rPr>
              <w:t>другие ГО –</w:t>
            </w:r>
            <w:r>
              <w:br/>
            </w:r>
            <w:r>
              <w:rPr>
                <w:rFonts w:ascii="Times New Roman"/>
                <w:b w:val="false"/>
                <w:i w:val="false"/>
                <w:color w:val="000000"/>
                <w:sz w:val="20"/>
              </w:rPr>
              <w:t>
</w:t>
            </w:r>
            <w:r>
              <w:rPr>
                <w:rFonts w:ascii="Times New Roman"/>
                <w:b w:val="false"/>
                <w:i w:val="false"/>
                <w:color w:val="000000"/>
                <w:sz w:val="20"/>
              </w:rPr>
              <w:t>участникам</w:t>
            </w:r>
            <w:r>
              <w:br/>
            </w:r>
            <w:r>
              <w:rPr>
                <w:rFonts w:ascii="Times New Roman"/>
                <w:b w:val="false"/>
                <w:i w:val="false"/>
                <w:color w:val="000000"/>
                <w:sz w:val="20"/>
              </w:rPr>
              <w:t>
</w:t>
            </w:r>
            <w:r>
              <w:rPr>
                <w:rFonts w:ascii="Times New Roman"/>
                <w:b w:val="false"/>
                <w:i w:val="false"/>
                <w:color w:val="000000"/>
                <w:sz w:val="20"/>
              </w:rPr>
              <w:t>СЭД через</w:t>
            </w:r>
            <w:r>
              <w:br/>
            </w:r>
            <w:r>
              <w:rPr>
                <w:rFonts w:ascii="Times New Roman"/>
                <w:b w:val="false"/>
                <w:i w:val="false"/>
                <w:color w:val="000000"/>
                <w:sz w:val="20"/>
              </w:rPr>
              <w:t>
</w:t>
            </w:r>
            <w:r>
              <w:rPr>
                <w:rFonts w:ascii="Times New Roman"/>
                <w:b w:val="false"/>
                <w:i w:val="false"/>
                <w:color w:val="000000"/>
                <w:sz w:val="20"/>
              </w:rPr>
              <w:t>Центр ЕСЭДО</w:t>
            </w:r>
            <w:r>
              <w:br/>
            </w:r>
            <w:r>
              <w:rPr>
                <w:rFonts w:ascii="Times New Roman"/>
                <w:b w:val="false"/>
                <w:i w:val="false"/>
                <w:color w:val="000000"/>
                <w:sz w:val="20"/>
              </w:rPr>
              <w:t>
</w:t>
            </w:r>
            <w:r>
              <w:rPr>
                <w:rFonts w:ascii="Times New Roman"/>
                <w:b w:val="false"/>
                <w:i w:val="false"/>
                <w:color w:val="000000"/>
                <w:sz w:val="20"/>
              </w:rPr>
              <w:t>только в</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виде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исходящих</w:t>
            </w:r>
            <w:r>
              <w:br/>
            </w:r>
            <w:r>
              <w:rPr>
                <w:rFonts w:ascii="Times New Roman"/>
                <w:b w:val="false"/>
                <w:i w:val="false"/>
                <w:color w:val="000000"/>
                <w:sz w:val="20"/>
              </w:rPr>
              <w:t>
</w:t>
            </w:r>
            <w:r>
              <w:rPr>
                <w:rFonts w:ascii="Times New Roman"/>
                <w:b w:val="false"/>
                <w:i w:val="false"/>
                <w:color w:val="000000"/>
                <w:sz w:val="20"/>
              </w:rPr>
              <w:t>направленных</w:t>
            </w:r>
            <w:r>
              <w:br/>
            </w:r>
            <w:r>
              <w:rPr>
                <w:rFonts w:ascii="Times New Roman"/>
                <w:b w:val="false"/>
                <w:i w:val="false"/>
                <w:color w:val="000000"/>
                <w:sz w:val="20"/>
              </w:rPr>
              <w:t>
</w:t>
            </w:r>
            <w:r>
              <w:rPr>
                <w:rFonts w:ascii="Times New Roman"/>
                <w:b w:val="false"/>
                <w:i w:val="false"/>
                <w:color w:val="000000"/>
                <w:sz w:val="20"/>
              </w:rPr>
              <w:t>только в</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виде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исходящих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подлежащих</w:t>
            </w:r>
            <w:r>
              <w:br/>
            </w:r>
            <w:r>
              <w:rPr>
                <w:rFonts w:ascii="Times New Roman"/>
                <w:b w:val="false"/>
                <w:i w:val="false"/>
                <w:color w:val="000000"/>
                <w:sz w:val="20"/>
              </w:rPr>
              <w:t>
</w:t>
            </w:r>
            <w:r>
              <w:rPr>
                <w:rFonts w:ascii="Times New Roman"/>
                <w:b w:val="false"/>
                <w:i w:val="false"/>
                <w:color w:val="000000"/>
                <w:sz w:val="20"/>
              </w:rPr>
              <w:t>направлению</w:t>
            </w:r>
            <w:r>
              <w:br/>
            </w:r>
            <w:r>
              <w:rPr>
                <w:rFonts w:ascii="Times New Roman"/>
                <w:b w:val="false"/>
                <w:i w:val="false"/>
                <w:color w:val="000000"/>
                <w:sz w:val="20"/>
              </w:rPr>
              <w:t>
</w:t>
            </w:r>
            <w:r>
              <w:rPr>
                <w:rFonts w:ascii="Times New Roman"/>
                <w:b w:val="false"/>
                <w:i w:val="false"/>
                <w:color w:val="000000"/>
                <w:sz w:val="20"/>
              </w:rPr>
              <w:t>только в</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виде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внешних</w:t>
            </w:r>
            <w:r>
              <w:br/>
            </w:r>
            <w:r>
              <w:rPr>
                <w:rFonts w:ascii="Times New Roman"/>
                <w:b w:val="false"/>
                <w:i w:val="false"/>
                <w:color w:val="000000"/>
                <w:sz w:val="20"/>
              </w:rPr>
              <w:t>
</w:t>
            </w:r>
            <w:r>
              <w:rPr>
                <w:rFonts w:ascii="Times New Roman"/>
                <w:b w:val="false"/>
                <w:i w:val="false"/>
                <w:color w:val="000000"/>
                <w:sz w:val="20"/>
              </w:rPr>
              <w:t>входящих</w:t>
            </w:r>
            <w:r>
              <w:br/>
            </w:r>
            <w:r>
              <w:rPr>
                <w:rFonts w:ascii="Times New Roman"/>
                <w:b w:val="false"/>
                <w:i w:val="false"/>
                <w:color w:val="000000"/>
                <w:sz w:val="20"/>
              </w:rPr>
              <w:t>
</w:t>
            </w:r>
            <w:r>
              <w:rPr>
                <w:rFonts w:ascii="Times New Roman"/>
                <w:b w:val="false"/>
                <w:i w:val="false"/>
                <w:color w:val="000000"/>
                <w:sz w:val="20"/>
              </w:rPr>
              <w:t>документов</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своевременно</w:t>
            </w:r>
            <w:r>
              <w:br/>
            </w:r>
            <w:r>
              <w:rPr>
                <w:rFonts w:ascii="Times New Roman"/>
                <w:b w:val="false"/>
                <w:i w:val="false"/>
                <w:color w:val="000000"/>
                <w:sz w:val="20"/>
              </w:rPr>
              <w:t>
</w:t>
            </w:r>
            <w:r>
              <w:rPr>
                <w:rFonts w:ascii="Times New Roman"/>
                <w:b w:val="false"/>
                <w:i w:val="false"/>
                <w:color w:val="000000"/>
                <w:sz w:val="20"/>
              </w:rPr>
              <w:t>зарегистрирова- нных</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внешних</w:t>
            </w:r>
            <w:r>
              <w:br/>
            </w:r>
            <w:r>
              <w:rPr>
                <w:rFonts w:ascii="Times New Roman"/>
                <w:b w:val="false"/>
                <w:i w:val="false"/>
                <w:color w:val="000000"/>
                <w:sz w:val="20"/>
              </w:rPr>
              <w:t>
</w:t>
            </w:r>
            <w:r>
              <w:rPr>
                <w:rFonts w:ascii="Times New Roman"/>
                <w:b w:val="false"/>
                <w:i w:val="false"/>
                <w:color w:val="000000"/>
                <w:sz w:val="20"/>
              </w:rPr>
              <w:t>входящих</w:t>
            </w:r>
            <w:r>
              <w:br/>
            </w:r>
            <w:r>
              <w:rPr>
                <w:rFonts w:ascii="Times New Roman"/>
                <w:b w:val="false"/>
                <w:i w:val="false"/>
                <w:color w:val="000000"/>
                <w:sz w:val="20"/>
              </w:rPr>
              <w:t>
</w:t>
            </w:r>
            <w:r>
              <w:rPr>
                <w:rFonts w:ascii="Times New Roman"/>
                <w:b w:val="false"/>
                <w:i w:val="false"/>
                <w:color w:val="000000"/>
                <w:sz w:val="20"/>
              </w:rPr>
              <w:t>документов</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2274"/>
        <w:gridCol w:w="2086"/>
        <w:gridCol w:w="2086"/>
        <w:gridCol w:w="1896"/>
        <w:gridCol w:w="3131"/>
      </w:tblGrid>
      <w:tr>
        <w:trPr>
          <w:trHeight w:val="17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зарегистрированных</w:t>
            </w:r>
            <w:r>
              <w:br/>
            </w:r>
            <w:r>
              <w:rPr>
                <w:rFonts w:ascii="Times New Roman"/>
                <w:b w:val="false"/>
                <w:i w:val="false"/>
                <w:color w:val="000000"/>
                <w:sz w:val="20"/>
              </w:rPr>
              <w:t>
</w:t>
            </w:r>
            <w:r>
              <w:rPr>
                <w:rFonts w:ascii="Times New Roman"/>
                <w:b/>
                <w:i w:val="false"/>
                <w:color w:val="000000"/>
                <w:sz w:val="20"/>
              </w:rPr>
              <w:t>электронных обращений</w:t>
            </w:r>
            <w:r>
              <w:br/>
            </w:r>
            <w:r>
              <w:rPr>
                <w:rFonts w:ascii="Times New Roman"/>
                <w:b w:val="false"/>
                <w:i w:val="false"/>
                <w:color w:val="000000"/>
                <w:sz w:val="20"/>
              </w:rPr>
              <w:t>
</w:t>
            </w:r>
            <w:r>
              <w:rPr>
                <w:rFonts w:ascii="Times New Roman"/>
                <w:b/>
                <w:i w:val="false"/>
                <w:color w:val="000000"/>
                <w:sz w:val="20"/>
              </w:rPr>
              <w:t>физических и</w:t>
            </w:r>
            <w:r>
              <w:br/>
            </w:r>
            <w:r>
              <w:rPr>
                <w:rFonts w:ascii="Times New Roman"/>
                <w:b w:val="false"/>
                <w:i w:val="false"/>
                <w:color w:val="000000"/>
                <w:sz w:val="20"/>
              </w:rPr>
              <w:t>
</w:t>
            </w:r>
            <w:r>
              <w:rPr>
                <w:rFonts w:ascii="Times New Roman"/>
                <w:b/>
                <w:i w:val="false"/>
                <w:color w:val="000000"/>
                <w:sz w:val="20"/>
              </w:rPr>
              <w:t>юридических лиц,</w:t>
            </w:r>
            <w:r>
              <w:br/>
            </w:r>
            <w:r>
              <w:rPr>
                <w:rFonts w:ascii="Times New Roman"/>
                <w:b w:val="false"/>
                <w:i w:val="false"/>
                <w:color w:val="000000"/>
                <w:sz w:val="20"/>
              </w:rPr>
              <w:t>
</w:t>
            </w:r>
            <w:r>
              <w:rPr>
                <w:rFonts w:ascii="Times New Roman"/>
                <w:b/>
                <w:i w:val="false"/>
                <w:color w:val="000000"/>
                <w:sz w:val="20"/>
              </w:rPr>
              <w:t>поступивших с портала</w:t>
            </w:r>
            <w:r>
              <w:br/>
            </w:r>
            <w:r>
              <w:rPr>
                <w:rFonts w:ascii="Times New Roman"/>
                <w:b w:val="false"/>
                <w:i w:val="false"/>
                <w:color w:val="000000"/>
                <w:sz w:val="20"/>
              </w:rPr>
              <w:t>
"</w:t>
            </w:r>
            <w:r>
              <w:rPr>
                <w:rFonts w:ascii="Times New Roman"/>
                <w:b/>
                <w:i w:val="false"/>
                <w:color w:val="000000"/>
                <w:sz w:val="20"/>
              </w:rPr>
              <w:t>электронного</w:t>
            </w:r>
            <w:r>
              <w:br/>
            </w:r>
            <w:r>
              <w:rPr>
                <w:rFonts w:ascii="Times New Roman"/>
                <w:b w:val="false"/>
                <w:i w:val="false"/>
                <w:color w:val="000000"/>
                <w:sz w:val="20"/>
              </w:rPr>
              <w:t>
</w:t>
            </w:r>
            <w:r>
              <w:rPr>
                <w:rFonts w:ascii="Times New Roman"/>
                <w:b/>
                <w:i w:val="false"/>
                <w:color w:val="000000"/>
                <w:sz w:val="20"/>
              </w:rPr>
              <w:t>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согласования</w:t>
            </w:r>
            <w:r>
              <w:br/>
            </w:r>
            <w:r>
              <w:rPr>
                <w:rFonts w:ascii="Times New Roman"/>
                <w:b w:val="false"/>
                <w:i w:val="false"/>
                <w:color w:val="000000"/>
                <w:sz w:val="20"/>
              </w:rPr>
              <w:t>
</w:t>
            </w:r>
            <w:r>
              <w:rPr>
                <w:rFonts w:ascii="Times New Roman"/>
                <w:b/>
                <w:i w:val="false"/>
                <w:color w:val="000000"/>
                <w:sz w:val="20"/>
              </w:rPr>
              <w:t>межведомственных</w:t>
            </w:r>
            <w:r>
              <w:br/>
            </w:r>
            <w:r>
              <w:rPr>
                <w:rFonts w:ascii="Times New Roman"/>
                <w:b w:val="false"/>
                <w:i w:val="false"/>
                <w:color w:val="000000"/>
                <w:sz w:val="20"/>
              </w:rPr>
              <w:t>
</w:t>
            </w:r>
            <w:r>
              <w:rPr>
                <w:rFonts w:ascii="Times New Roman"/>
                <w:b/>
                <w:i w:val="false"/>
                <w:color w:val="000000"/>
                <w:sz w:val="20"/>
              </w:rPr>
              <w:t>документов внутри</w:t>
            </w:r>
            <w:r>
              <w:br/>
            </w:r>
            <w:r>
              <w:rPr>
                <w:rFonts w:ascii="Times New Roman"/>
                <w:b w:val="false"/>
                <w:i w:val="false"/>
                <w:color w:val="000000"/>
                <w:sz w:val="20"/>
              </w:rPr>
              <w:t>
</w:t>
            </w:r>
            <w:r>
              <w:rPr>
                <w:rFonts w:ascii="Times New Roman"/>
                <w:b/>
                <w:i w:val="false"/>
                <w:color w:val="000000"/>
                <w:sz w:val="20"/>
              </w:rPr>
              <w:t>государственного</w:t>
            </w:r>
            <w:r>
              <w:br/>
            </w:r>
            <w:r>
              <w:rPr>
                <w:rFonts w:ascii="Times New Roman"/>
                <w:b w:val="false"/>
                <w:i w:val="false"/>
                <w:color w:val="000000"/>
                <w:sz w:val="20"/>
              </w:rPr>
              <w:t>
</w:t>
            </w:r>
            <w:r>
              <w:rPr>
                <w:rFonts w:ascii="Times New Roman"/>
                <w:b/>
                <w:i w:val="false"/>
                <w:color w:val="000000"/>
                <w:sz w:val="20"/>
              </w:rPr>
              <w:t>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подготовленных</w:t>
            </w:r>
            <w:r>
              <w:br/>
            </w:r>
            <w:r>
              <w:rPr>
                <w:rFonts w:ascii="Times New Roman"/>
                <w:b w:val="false"/>
                <w:i w:val="false"/>
                <w:color w:val="000000"/>
                <w:sz w:val="20"/>
              </w:rPr>
              <w:t>
</w:t>
            </w:r>
            <w:r>
              <w:rPr>
                <w:rFonts w:ascii="Times New Roman"/>
                <w:b/>
                <w:i w:val="false"/>
                <w:color w:val="000000"/>
                <w:sz w:val="20"/>
              </w:rPr>
              <w:t>электронных документов в</w:t>
            </w:r>
            <w:r>
              <w:br/>
            </w:r>
            <w:r>
              <w:rPr>
                <w:rFonts w:ascii="Times New Roman"/>
                <w:b w:val="false"/>
                <w:i w:val="false"/>
                <w:color w:val="000000"/>
                <w:sz w:val="20"/>
              </w:rPr>
              <w:t>
</w:t>
            </w:r>
            <w:r>
              <w:rPr>
                <w:rFonts w:ascii="Times New Roman"/>
                <w:b/>
                <w:i w:val="false"/>
                <w:color w:val="000000"/>
                <w:sz w:val="20"/>
              </w:rPr>
              <w:t>архив</w:t>
            </w:r>
          </w:p>
        </w:tc>
      </w:tr>
      <w:tr>
        <w:trPr>
          <w:trHeight w:val="3645"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обращений</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зарегистриро-</w:t>
            </w:r>
            <w:r>
              <w:br/>
            </w:r>
            <w:r>
              <w:rPr>
                <w:rFonts w:ascii="Times New Roman"/>
                <w:b w:val="false"/>
                <w:i w:val="false"/>
                <w:color w:val="000000"/>
                <w:sz w:val="20"/>
              </w:rPr>
              <w:t>
</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обращений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подписанных</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внешних</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подписан-</w:t>
            </w:r>
            <w:r>
              <w:br/>
            </w:r>
            <w:r>
              <w:rPr>
                <w:rFonts w:ascii="Times New Roman"/>
                <w:b w:val="false"/>
                <w:i w:val="false"/>
                <w:color w:val="000000"/>
                <w:sz w:val="20"/>
              </w:rPr>
              <w:t>
</w:t>
            </w:r>
            <w:r>
              <w:rPr>
                <w:rFonts w:ascii="Times New Roman"/>
                <w:b w:val="false"/>
                <w:i w:val="false"/>
                <w:color w:val="000000"/>
                <w:sz w:val="20"/>
              </w:rPr>
              <w:t>ных и</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внешних</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исполнен-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документов</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подготовлен-</w:t>
            </w:r>
            <w:r>
              <w:br/>
            </w:r>
            <w:r>
              <w:rPr>
                <w:rFonts w:ascii="Times New Roman"/>
                <w:b w:val="false"/>
                <w:i w:val="false"/>
                <w:color w:val="000000"/>
                <w:sz w:val="20"/>
              </w:rPr>
              <w:t>
</w:t>
            </w:r>
            <w:r>
              <w:rPr>
                <w:rFonts w:ascii="Times New Roman"/>
                <w:b w:val="false"/>
                <w:i w:val="false"/>
                <w:color w:val="000000"/>
                <w:sz w:val="20"/>
              </w:rPr>
              <w:t>ных электронных</w:t>
            </w:r>
            <w:r>
              <w:br/>
            </w:r>
            <w:r>
              <w:rPr>
                <w:rFonts w:ascii="Times New Roman"/>
                <w:b w:val="false"/>
                <w:i w:val="false"/>
                <w:color w:val="000000"/>
                <w:sz w:val="20"/>
              </w:rPr>
              <w:t>
</w:t>
            </w:r>
            <w:r>
              <w:rPr>
                <w:rFonts w:ascii="Times New Roman"/>
                <w:b w:val="false"/>
                <w:i w:val="false"/>
                <w:color w:val="000000"/>
                <w:sz w:val="20"/>
              </w:rPr>
              <w:t>документов в архив</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bl>
    <w:bookmarkStart w:name="z347" w:id="9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применения информационных технологий      </w:t>
      </w:r>
    </w:p>
    <w:bookmarkEnd w:id="93"/>
    <w:p>
      <w:pPr>
        <w:spacing w:after="0"/>
        <w:ind w:left="0"/>
        <w:jc w:val="both"/>
      </w:pPr>
      <w:r>
        <w:rPr>
          <w:rFonts w:ascii="Times New Roman"/>
          <w:b w:val="false"/>
          <w:i w:val="false"/>
          <w:color w:val="000000"/>
          <w:sz w:val="28"/>
        </w:rPr>
        <w:t xml:space="preserve">Форма            </w:t>
      </w:r>
    </w:p>
    <w:bookmarkStart w:name="z348" w:id="94"/>
    <w:p>
      <w:pPr>
        <w:spacing w:after="0"/>
        <w:ind w:left="0"/>
        <w:jc w:val="left"/>
      </w:pPr>
      <w:r>
        <w:rPr>
          <w:rFonts w:ascii="Times New Roman"/>
          <w:b/>
          <w:i w:val="false"/>
          <w:color w:val="000000"/>
        </w:rPr>
        <w:t xml:space="preserve"> 
Заключение о результатах оценки применения информационных</w:t>
      </w:r>
      <w:r>
        <w:br/>
      </w:r>
      <w:r>
        <w:rPr>
          <w:rFonts w:ascii="Times New Roman"/>
          <w:b/>
          <w:i w:val="false"/>
          <w:color w:val="000000"/>
        </w:rPr>
        <w:t>
технологий</w:t>
      </w:r>
      <w:r>
        <w:br/>
      </w:r>
      <w:r>
        <w:rPr>
          <w:rFonts w:ascii="Times New Roman"/>
          <w:b/>
          <w:i w:val="false"/>
          <w:color w:val="000000"/>
        </w:rPr>
        <w:t>
_____________________________________________________________________</w:t>
      </w:r>
      <w:r>
        <w:br/>
      </w:r>
      <w:r>
        <w:rPr>
          <w:rFonts w:ascii="Times New Roman"/>
          <w:b/>
          <w:i w:val="false"/>
          <w:color w:val="000000"/>
        </w:rPr>
        <w:t>
(наименование центрального государственного/местного исполнительного</w:t>
      </w:r>
      <w:r>
        <w:br/>
      </w:r>
      <w:r>
        <w:rPr>
          <w:rFonts w:ascii="Times New Roman"/>
          <w:b/>
          <w:i w:val="false"/>
          <w:color w:val="000000"/>
        </w:rPr>
        <w:t>
органа)</w:t>
      </w:r>
    </w:p>
    <w:bookmarkEnd w:id="94"/>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8072"/>
        <w:gridCol w:w="5076"/>
      </w:tblGrid>
      <w:tr>
        <w:trPr>
          <w:trHeight w:val="6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Критерии/подкритерии оценки</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Баллы оценки каждого критерия/подкритерия</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запланированных мероприятий по</w:t>
            </w:r>
            <w:r>
              <w:br/>
            </w:r>
            <w:r>
              <w:rPr>
                <w:rFonts w:ascii="Times New Roman"/>
                <w:b w:val="false"/>
                <w:i w:val="false"/>
                <w:color w:val="000000"/>
                <w:sz w:val="20"/>
              </w:rPr>
              <w:t>
</w:t>
            </w:r>
            <w:r>
              <w:rPr>
                <w:rFonts w:ascii="Times New Roman"/>
                <w:b w:val="false"/>
                <w:i w:val="false"/>
                <w:color w:val="000000"/>
                <w:sz w:val="20"/>
              </w:rPr>
              <w:t>применению информационных технологий в</w:t>
            </w:r>
            <w:r>
              <w:br/>
            </w:r>
            <w:r>
              <w:rPr>
                <w:rFonts w:ascii="Times New Roman"/>
                <w:b w:val="false"/>
                <w:i w:val="false"/>
                <w:color w:val="000000"/>
                <w:sz w:val="20"/>
              </w:rPr>
              <w:t>
</w:t>
            </w:r>
            <w:r>
              <w:rPr>
                <w:rFonts w:ascii="Times New Roman"/>
                <w:b w:val="false"/>
                <w:i w:val="false"/>
                <w:color w:val="000000"/>
                <w:sz w:val="20"/>
              </w:rPr>
              <w:t>государственном органе</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институционального укрепления</w:t>
            </w:r>
            <w:r>
              <w:br/>
            </w:r>
            <w:r>
              <w:rPr>
                <w:rFonts w:ascii="Times New Roman"/>
                <w:b w:val="false"/>
                <w:i w:val="false"/>
                <w:color w:val="000000"/>
                <w:sz w:val="20"/>
              </w:rPr>
              <w:t>
</w:t>
            </w:r>
            <w:r>
              <w:rPr>
                <w:rFonts w:ascii="Times New Roman"/>
                <w:b w:val="false"/>
                <w:i w:val="false"/>
                <w:color w:val="000000"/>
                <w:sz w:val="20"/>
              </w:rPr>
              <w:t>деятельности государственного органа по</w:t>
            </w:r>
            <w:r>
              <w:br/>
            </w:r>
            <w:r>
              <w:rPr>
                <w:rFonts w:ascii="Times New Roman"/>
                <w:b w:val="false"/>
                <w:i w:val="false"/>
                <w:color w:val="000000"/>
                <w:sz w:val="20"/>
              </w:rPr>
              <w:t>
</w:t>
            </w:r>
            <w:r>
              <w:rPr>
                <w:rFonts w:ascii="Times New Roman"/>
                <w:b w:val="false"/>
                <w:i w:val="false"/>
                <w:color w:val="000000"/>
                <w:sz w:val="20"/>
              </w:rPr>
              <w:t>внедрению информационных технологий</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интернет-ресурса</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системы электронного</w:t>
            </w:r>
            <w:r>
              <w:br/>
            </w:r>
            <w:r>
              <w:rPr>
                <w:rFonts w:ascii="Times New Roman"/>
                <w:b w:val="false"/>
                <w:i w:val="false"/>
                <w:color w:val="000000"/>
                <w:sz w:val="20"/>
              </w:rPr>
              <w:t>
</w:t>
            </w:r>
            <w:r>
              <w:rPr>
                <w:rFonts w:ascii="Times New Roman"/>
                <w:b w:val="false"/>
                <w:i w:val="false"/>
                <w:color w:val="000000"/>
                <w:sz w:val="20"/>
              </w:rPr>
              <w:t>документооборота в делопроизводстве»</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Интранет-портала государственных</w:t>
            </w:r>
            <w:r>
              <w:br/>
            </w:r>
            <w:r>
              <w:rPr>
                <w:rFonts w:ascii="Times New Roman"/>
                <w:b w:val="false"/>
                <w:i w:val="false"/>
                <w:color w:val="000000"/>
                <w:sz w:val="20"/>
              </w:rPr>
              <w:t>
</w:t>
            </w:r>
            <w:r>
              <w:rPr>
                <w:rFonts w:ascii="Times New Roman"/>
                <w:b w:val="false"/>
                <w:i w:val="false"/>
                <w:color w:val="000000"/>
                <w:sz w:val="20"/>
              </w:rPr>
              <w:t>органов</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архивов электронных документов</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 информационной системы</w:t>
            </w:r>
            <w:r>
              <w:br/>
            </w:r>
            <w:r>
              <w:rPr>
                <w:rFonts w:ascii="Times New Roman"/>
                <w:b w:val="false"/>
                <w:i w:val="false"/>
                <w:color w:val="000000"/>
                <w:sz w:val="20"/>
              </w:rPr>
              <w:t>
</w:t>
            </w:r>
            <w:r>
              <w:rPr>
                <w:rFonts w:ascii="Times New Roman"/>
                <w:b w:val="false"/>
                <w:i w:val="false"/>
                <w:color w:val="000000"/>
                <w:sz w:val="20"/>
              </w:rPr>
              <w:t>«Государственная база данных «е-лицензирование»</w:t>
            </w:r>
            <w:r>
              <w:br/>
            </w:r>
            <w:r>
              <w:rPr>
                <w:rFonts w:ascii="Times New Roman"/>
                <w:b w:val="false"/>
                <w:i w:val="false"/>
                <w:color w:val="000000"/>
                <w:sz w:val="20"/>
              </w:rPr>
              <w:t>
</w:t>
            </w:r>
            <w:r>
              <w:rPr>
                <w:rFonts w:ascii="Times New Roman"/>
                <w:b w:val="false"/>
                <w:i w:val="false"/>
                <w:color w:val="000000"/>
                <w:sz w:val="20"/>
              </w:rPr>
              <w:t>и автоматизированной информационной системы</w:t>
            </w:r>
            <w:r>
              <w:br/>
            </w:r>
            <w:r>
              <w:rPr>
                <w:rFonts w:ascii="Times New Roman"/>
                <w:b w:val="false"/>
                <w:i w:val="false"/>
                <w:color w:val="000000"/>
                <w:sz w:val="20"/>
              </w:rPr>
              <w:t>
</w:t>
            </w:r>
            <w:r>
              <w:rPr>
                <w:rFonts w:ascii="Times New Roman"/>
                <w:b w:val="false"/>
                <w:i w:val="false"/>
                <w:color w:val="000000"/>
                <w:sz w:val="20"/>
              </w:rPr>
              <w:t>«Электронные государственные закупки»</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функций (процессов)</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внедрения информационных систем</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Результативность ведомственных информационных</w:t>
            </w:r>
            <w:r>
              <w:br/>
            </w:r>
            <w:r>
              <w:rPr>
                <w:rFonts w:ascii="Times New Roman"/>
                <w:b w:val="false"/>
                <w:i w:val="false"/>
                <w:color w:val="000000"/>
                <w:sz w:val="20"/>
              </w:rPr>
              <w:t>
</w:t>
            </w:r>
            <w:r>
              <w:rPr>
                <w:rFonts w:ascii="Times New Roman"/>
                <w:b w:val="false"/>
                <w:i w:val="false"/>
                <w:color w:val="000000"/>
                <w:sz w:val="20"/>
              </w:rPr>
              <w:t>систем</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оценка:</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95"/>
    <w:p>
      <w:pPr>
        <w:spacing w:after="0"/>
        <w:ind w:left="0"/>
        <w:jc w:val="both"/>
      </w:pPr>
      <w:r>
        <w:rPr>
          <w:rFonts w:ascii="Times New Roman"/>
          <w:b w:val="false"/>
          <w:i w:val="false"/>
          <w:color w:val="000000"/>
          <w:sz w:val="28"/>
        </w:rPr>
        <w:t>
      </w:t>
      </w:r>
      <w:r>
        <w:rPr>
          <w:rFonts w:ascii="Times New Roman"/>
          <w:b/>
          <w:i w:val="false"/>
          <w:color w:val="000000"/>
          <w:sz w:val="28"/>
        </w:rPr>
        <w:t>Анализ эффективности деятельности центрального государственного/местного исполнительного органа по критериям оценки:</w:t>
      </w:r>
      <w:r>
        <w:br/>
      </w:r>
      <w:r>
        <w:rPr>
          <w:rFonts w:ascii="Times New Roman"/>
          <w:b w:val="false"/>
          <w:i w:val="false"/>
          <w:color w:val="000000"/>
          <w:sz w:val="28"/>
        </w:rPr>
        <w:t>
      1. По критерию «Качество запланированных мероприятий по применению информационных технологий в государственном органе»: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По критерию «Степень институционального укрепления деятельности государственного органа по внедрению информационных технологий»: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По критерию «Эффективность интернет-ресурса»: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По подкритерию «Использование системы электронного документооборота в делопроизводстве»: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По подкритерию «Использование Интранет-портала государственных органов»: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По подкритерию «Применение архивов электронных документов»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По подкритерию «Наполнение информационной системы «Государственная база данных «е-лицензирование» и автоматизированной информационной системы «Электронные государственные закупки»: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По критерию «Автоматизация функций (процессов) государственного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По критерию «Качество внедрения информационных систем»: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По критерию «Результативность ведомственных информационных систем»:</w:t>
      </w:r>
      <w:r>
        <w:br/>
      </w:r>
      <w:r>
        <w:rPr>
          <w:rFonts w:ascii="Times New Roman"/>
          <w:b w:val="false"/>
          <w:i w:val="false"/>
          <w:color w:val="000000"/>
          <w:sz w:val="28"/>
        </w:rPr>
        <w:t>
_____________________________________________________________________</w:t>
      </w:r>
    </w:p>
    <w:bookmarkEnd w:id="95"/>
    <w:bookmarkStart w:name="z350" w:id="96"/>
    <w:p>
      <w:pPr>
        <w:spacing w:after="0"/>
        <w:ind w:left="0"/>
        <w:jc w:val="both"/>
      </w:pPr>
      <w:r>
        <w:rPr>
          <w:rFonts w:ascii="Times New Roman"/>
          <w:b w:val="false"/>
          <w:i w:val="false"/>
          <w:color w:val="000000"/>
          <w:sz w:val="28"/>
        </w:rPr>
        <w:t>
      </w:t>
      </w:r>
      <w:r>
        <w:rPr>
          <w:rFonts w:ascii="Times New Roman"/>
          <w:b/>
          <w:i w:val="false"/>
          <w:color w:val="000000"/>
          <w:sz w:val="28"/>
        </w:rPr>
        <w:t>Выводы и рекомендации: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6"/>
        <w:gridCol w:w="2741"/>
        <w:gridCol w:w="5283"/>
      </w:tblGrid>
      <w:tr>
        <w:trPr>
          <w:trHeight w:val="615" w:hRule="atLeast"/>
        </w:trPr>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государственного органа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r>
              <w:br/>
            </w:r>
            <w:r>
              <w:rPr>
                <w:rFonts w:ascii="Times New Roman"/>
                <w:b w:val="false"/>
                <w:i w:val="false"/>
                <w:color w:val="000000"/>
                <w:sz w:val="20"/>
              </w:rPr>
              <w:t>
  (подпись)</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(расшифровка подписи)</w:t>
            </w:r>
          </w:p>
        </w:tc>
      </w:tr>
      <w:tr>
        <w:trPr>
          <w:trHeight w:val="105" w:hRule="atLeast"/>
        </w:trPr>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соответствующего</w:t>
            </w:r>
            <w:r>
              <w:br/>
            </w:r>
            <w:r>
              <w:rPr>
                <w:rFonts w:ascii="Times New Roman"/>
                <w:b w:val="false"/>
                <w:i w:val="false"/>
                <w:color w:val="000000"/>
                <w:sz w:val="20"/>
              </w:rPr>
              <w:t>
структурного подразделения</w:t>
            </w:r>
            <w:r>
              <w:br/>
            </w:r>
            <w:r>
              <w:rPr>
                <w:rFonts w:ascii="Times New Roman"/>
                <w:b w:val="false"/>
                <w:i w:val="false"/>
                <w:color w:val="000000"/>
                <w:sz w:val="20"/>
              </w:rPr>
              <w:t>
государственного органа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w:t>
            </w:r>
            <w:r>
              <w:br/>
            </w:r>
            <w:r>
              <w:rPr>
                <w:rFonts w:ascii="Times New Roman"/>
                <w:b w:val="false"/>
                <w:i w:val="false"/>
                <w:color w:val="000000"/>
                <w:sz w:val="20"/>
              </w:rPr>
              <w:t>
  (подпись)</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(расшифровка подписи)</w:t>
            </w:r>
            <w:r>
              <w:br/>
            </w:r>
            <w:r>
              <w:rPr>
                <w:rFonts w:ascii="Times New Roman"/>
                <w:b w:val="false"/>
                <w:i w:val="false"/>
                <w:color w:val="000000"/>
                <w:sz w:val="20"/>
              </w:rPr>
              <w:t>
«____ »_________20___г.</w:t>
            </w:r>
          </w:p>
        </w:tc>
      </w:tr>
    </w:tbl>
    <w:bookmarkStart w:name="z351" w:id="97"/>
    <w:p>
      <w:pPr>
        <w:spacing w:after="0"/>
        <w:ind w:left="0"/>
        <w:jc w:val="left"/>
      </w:pPr>
      <w:r>
        <w:rPr>
          <w:rFonts w:ascii="Times New Roman"/>
          <w:b/>
          <w:i w:val="false"/>
          <w:color w:val="000000"/>
        </w:rPr>
        <w:t xml:space="preserve"> 
Приложение к заключению</w:t>
      </w:r>
      <w:r>
        <w:br/>
      </w:r>
      <w:r>
        <w:rPr>
          <w:rFonts w:ascii="Times New Roman"/>
          <w:b/>
          <w:i w:val="false"/>
          <w:color w:val="000000"/>
        </w:rPr>
        <w:t>
по итогам оценки применения информационных технологий</w:t>
      </w:r>
      <w:r>
        <w:br/>
      </w:r>
      <w:r>
        <w:rPr>
          <w:rFonts w:ascii="Times New Roman"/>
          <w:b/>
          <w:i w:val="false"/>
          <w:color w:val="000000"/>
        </w:rPr>
        <w:t>
государственным органом</w:t>
      </w:r>
    </w:p>
    <w:bookmarkEnd w:id="97"/>
    <w:bookmarkStart w:name="z352" w:id="98"/>
    <w:p>
      <w:pPr>
        <w:spacing w:after="0"/>
        <w:ind w:left="0"/>
        <w:jc w:val="both"/>
      </w:pPr>
      <w:r>
        <w:rPr>
          <w:rFonts w:ascii="Times New Roman"/>
          <w:b w:val="false"/>
          <w:i w:val="false"/>
          <w:color w:val="000000"/>
          <w:sz w:val="28"/>
        </w:rPr>
        <w:t>
</w:t>
      </w:r>
      <w:r>
        <w:rPr>
          <w:rFonts w:ascii="Times New Roman"/>
          <w:b/>
          <w:i w:val="false"/>
          <w:color w:val="000000"/>
          <w:sz w:val="28"/>
        </w:rPr>
        <w:t>      1. Эффективность интернет-ресурса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4410"/>
        <w:gridCol w:w="3284"/>
        <w:gridCol w:w="3536"/>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оценка</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Наличие у</w:t>
            </w:r>
            <w:r>
              <w:br/>
            </w:r>
            <w:r>
              <w:rPr>
                <w:rFonts w:ascii="Times New Roman"/>
                <w:b w:val="false"/>
                <w:i w:val="false"/>
                <w:color w:val="000000"/>
                <w:sz w:val="20"/>
              </w:rPr>
              <w:t>
</w:t>
            </w:r>
            <w:r>
              <w:rPr>
                <w:rFonts w:ascii="Times New Roman"/>
                <w:b/>
                <w:i w:val="false"/>
                <w:color w:val="000000"/>
                <w:sz w:val="20"/>
              </w:rPr>
              <w:t>интернет-ресурса</w:t>
            </w:r>
            <w:r>
              <w:br/>
            </w:r>
            <w:r>
              <w:rPr>
                <w:rFonts w:ascii="Times New Roman"/>
                <w:b w:val="false"/>
                <w:i w:val="false"/>
                <w:color w:val="000000"/>
                <w:sz w:val="20"/>
              </w:rPr>
              <w:t>
</w:t>
            </w:r>
            <w:r>
              <w:rPr>
                <w:rFonts w:ascii="Times New Roman"/>
                <w:b/>
                <w:i w:val="false"/>
                <w:color w:val="000000"/>
                <w:sz w:val="20"/>
              </w:rPr>
              <w:t>доменного имени gov.kz</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Продвижение</w:t>
            </w:r>
            <w:r>
              <w:br/>
            </w:r>
            <w:r>
              <w:rPr>
                <w:rFonts w:ascii="Times New Roman"/>
                <w:b w:val="false"/>
                <w:i w:val="false"/>
                <w:color w:val="000000"/>
                <w:sz w:val="20"/>
              </w:rPr>
              <w:t>
</w:t>
            </w:r>
            <w:r>
              <w:rPr>
                <w:rFonts w:ascii="Times New Roman"/>
                <w:b/>
                <w:i w:val="false"/>
                <w:color w:val="000000"/>
                <w:sz w:val="20"/>
              </w:rPr>
              <w:t>интернет-ресурса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Полнота и качество</w:t>
            </w:r>
            <w:r>
              <w:br/>
            </w:r>
            <w:r>
              <w:rPr>
                <w:rFonts w:ascii="Times New Roman"/>
                <w:b w:val="false"/>
                <w:i w:val="false"/>
                <w:color w:val="000000"/>
                <w:sz w:val="20"/>
              </w:rPr>
              <w:t>
</w:t>
            </w:r>
            <w:r>
              <w:rPr>
                <w:rFonts w:ascii="Times New Roman"/>
                <w:b/>
                <w:i w:val="false"/>
                <w:color w:val="000000"/>
                <w:sz w:val="20"/>
              </w:rPr>
              <w:t>информации</w:t>
            </w:r>
          </w:p>
        </w:tc>
      </w:tr>
      <w:tr>
        <w:trPr>
          <w:trHeight w:val="225"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225"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3" w:id="99"/>
    <w:p>
      <w:pPr>
        <w:spacing w:after="0"/>
        <w:ind w:left="0"/>
        <w:jc w:val="both"/>
      </w:pPr>
      <w:r>
        <w:rPr>
          <w:rFonts w:ascii="Times New Roman"/>
          <w:b w:val="false"/>
          <w:i w:val="false"/>
          <w:color w:val="000000"/>
          <w:sz w:val="28"/>
        </w:rPr>
        <w:t>
</w:t>
      </w:r>
      <w:r>
        <w:rPr>
          <w:rFonts w:ascii="Times New Roman"/>
          <w:b/>
          <w:i w:val="false"/>
          <w:color w:val="000000"/>
          <w:sz w:val="28"/>
        </w:rPr>
        <w:t>      2. Использование системы электронного документооборота в делопроизводстве</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5307"/>
        <w:gridCol w:w="5161"/>
      </w:tblGrid>
      <w:tr>
        <w:trPr>
          <w:trHeight w:val="3135"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оценка</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межведомственного</w:t>
            </w:r>
            <w:r>
              <w:br/>
            </w:r>
            <w:r>
              <w:rPr>
                <w:rFonts w:ascii="Times New Roman"/>
                <w:b w:val="false"/>
                <w:i w:val="false"/>
                <w:color w:val="000000"/>
                <w:sz w:val="20"/>
              </w:rPr>
              <w:t>
</w:t>
            </w:r>
            <w:r>
              <w:rPr>
                <w:rFonts w:ascii="Times New Roman"/>
                <w:b/>
                <w:i w:val="false"/>
                <w:color w:val="000000"/>
                <w:sz w:val="20"/>
              </w:rPr>
              <w:t>документооборота только в</w:t>
            </w:r>
            <w:r>
              <w:br/>
            </w:r>
            <w:r>
              <w:rPr>
                <w:rFonts w:ascii="Times New Roman"/>
                <w:b w:val="false"/>
                <w:i w:val="false"/>
                <w:color w:val="000000"/>
                <w:sz w:val="20"/>
              </w:rPr>
              <w:t>
</w:t>
            </w:r>
            <w:r>
              <w:rPr>
                <w:rFonts w:ascii="Times New Roman"/>
                <w:b/>
                <w:i w:val="false"/>
                <w:color w:val="000000"/>
                <w:sz w:val="20"/>
              </w:rPr>
              <w:t>электронном виде</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внутреннего</w:t>
            </w:r>
            <w:r>
              <w:br/>
            </w:r>
            <w:r>
              <w:rPr>
                <w:rFonts w:ascii="Times New Roman"/>
                <w:b w:val="false"/>
                <w:i w:val="false"/>
                <w:color w:val="000000"/>
                <w:sz w:val="20"/>
              </w:rPr>
              <w:t>
</w:t>
            </w:r>
            <w:r>
              <w:rPr>
                <w:rFonts w:ascii="Times New Roman"/>
                <w:b/>
                <w:i w:val="false"/>
                <w:color w:val="000000"/>
                <w:sz w:val="20"/>
              </w:rPr>
              <w:t>документооборота только в</w:t>
            </w:r>
            <w:r>
              <w:br/>
            </w:r>
            <w:r>
              <w:rPr>
                <w:rFonts w:ascii="Times New Roman"/>
                <w:b w:val="false"/>
                <w:i w:val="false"/>
                <w:color w:val="000000"/>
                <w:sz w:val="20"/>
              </w:rPr>
              <w:t>
</w:t>
            </w:r>
            <w:r>
              <w:rPr>
                <w:rFonts w:ascii="Times New Roman"/>
                <w:b/>
                <w:i w:val="false"/>
                <w:color w:val="000000"/>
                <w:sz w:val="20"/>
              </w:rPr>
              <w:t>электронном виде</w:t>
            </w:r>
          </w:p>
        </w:tc>
      </w:tr>
      <w:tr>
        <w:trPr>
          <w:trHeight w:val="345"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4"/>
        <w:gridCol w:w="3513"/>
        <w:gridCol w:w="3343"/>
        <w:gridCol w:w="2810"/>
      </w:tblGrid>
      <w:tr>
        <w:trPr>
          <w:trHeight w:val="3135"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своевременно</w:t>
            </w:r>
            <w:r>
              <w:br/>
            </w:r>
            <w:r>
              <w:rPr>
                <w:rFonts w:ascii="Times New Roman"/>
                <w:b w:val="false"/>
                <w:i w:val="false"/>
                <w:color w:val="000000"/>
                <w:sz w:val="20"/>
              </w:rPr>
              <w:t>
</w:t>
            </w:r>
            <w:r>
              <w:rPr>
                <w:rFonts w:ascii="Times New Roman"/>
                <w:b/>
                <w:i w:val="false"/>
                <w:color w:val="000000"/>
                <w:sz w:val="20"/>
              </w:rPr>
              <w:t>зарегистрированных</w:t>
            </w:r>
            <w:r>
              <w:br/>
            </w:r>
            <w:r>
              <w:rPr>
                <w:rFonts w:ascii="Times New Roman"/>
                <w:b w:val="false"/>
                <w:i w:val="false"/>
                <w:color w:val="000000"/>
                <w:sz w:val="20"/>
              </w:rPr>
              <w:t>
</w:t>
            </w:r>
            <w:r>
              <w:rPr>
                <w:rFonts w:ascii="Times New Roman"/>
                <w:b/>
                <w:i w:val="false"/>
                <w:color w:val="000000"/>
                <w:sz w:val="20"/>
              </w:rPr>
              <w:t>электронных</w:t>
            </w:r>
            <w:r>
              <w:br/>
            </w:r>
            <w:r>
              <w:rPr>
                <w:rFonts w:ascii="Times New Roman"/>
                <w:b w:val="false"/>
                <w:i w:val="false"/>
                <w:color w:val="000000"/>
                <w:sz w:val="20"/>
              </w:rPr>
              <w:t>
</w:t>
            </w:r>
            <w:r>
              <w:rPr>
                <w:rFonts w:ascii="Times New Roman"/>
                <w:b/>
                <w:i w:val="false"/>
                <w:color w:val="000000"/>
                <w:sz w:val="20"/>
              </w:rPr>
              <w:t>документов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w:t>
            </w:r>
            <w:r>
              <w:br/>
            </w:r>
            <w:r>
              <w:rPr>
                <w:rFonts w:ascii="Times New Roman"/>
                <w:b w:val="false"/>
                <w:i w:val="false"/>
                <w:color w:val="000000"/>
                <w:sz w:val="20"/>
              </w:rPr>
              <w:t>
</w:t>
            </w:r>
            <w:r>
              <w:rPr>
                <w:rFonts w:ascii="Times New Roman"/>
                <w:b/>
                <w:i w:val="false"/>
                <w:color w:val="000000"/>
                <w:sz w:val="20"/>
              </w:rPr>
              <w:t>зарегистрированных</w:t>
            </w:r>
            <w:r>
              <w:br/>
            </w:r>
            <w:r>
              <w:rPr>
                <w:rFonts w:ascii="Times New Roman"/>
                <w:b w:val="false"/>
                <w:i w:val="false"/>
                <w:color w:val="000000"/>
                <w:sz w:val="20"/>
              </w:rPr>
              <w:t>
</w:t>
            </w:r>
            <w:r>
              <w:rPr>
                <w:rFonts w:ascii="Times New Roman"/>
                <w:b/>
                <w:i w:val="false"/>
                <w:color w:val="000000"/>
                <w:sz w:val="20"/>
              </w:rPr>
              <w:t>электронных</w:t>
            </w:r>
            <w:r>
              <w:br/>
            </w:r>
            <w:r>
              <w:rPr>
                <w:rFonts w:ascii="Times New Roman"/>
                <w:b w:val="false"/>
                <w:i w:val="false"/>
                <w:color w:val="000000"/>
                <w:sz w:val="20"/>
              </w:rPr>
              <w:t>
</w:t>
            </w:r>
            <w:r>
              <w:rPr>
                <w:rFonts w:ascii="Times New Roman"/>
                <w:b/>
                <w:i w:val="false"/>
                <w:color w:val="000000"/>
                <w:sz w:val="20"/>
              </w:rPr>
              <w:t>обращений</w:t>
            </w:r>
            <w:r>
              <w:br/>
            </w:r>
            <w:r>
              <w:rPr>
                <w:rFonts w:ascii="Times New Roman"/>
                <w:b w:val="false"/>
                <w:i w:val="false"/>
                <w:color w:val="000000"/>
                <w:sz w:val="20"/>
              </w:rPr>
              <w:t>
</w:t>
            </w:r>
            <w:r>
              <w:rPr>
                <w:rFonts w:ascii="Times New Roman"/>
                <w:b/>
                <w:i w:val="false"/>
                <w:color w:val="000000"/>
                <w:sz w:val="20"/>
              </w:rPr>
              <w:t>физических и</w:t>
            </w:r>
            <w:r>
              <w:br/>
            </w:r>
            <w:r>
              <w:rPr>
                <w:rFonts w:ascii="Times New Roman"/>
                <w:b w:val="false"/>
                <w:i w:val="false"/>
                <w:color w:val="000000"/>
                <w:sz w:val="20"/>
              </w:rPr>
              <w:t>
</w:t>
            </w:r>
            <w:r>
              <w:rPr>
                <w:rFonts w:ascii="Times New Roman"/>
                <w:b/>
                <w:i w:val="false"/>
                <w:color w:val="000000"/>
                <w:sz w:val="20"/>
              </w:rPr>
              <w:t>юридических лиц,</w:t>
            </w:r>
            <w:r>
              <w:br/>
            </w:r>
            <w:r>
              <w:rPr>
                <w:rFonts w:ascii="Times New Roman"/>
                <w:b w:val="false"/>
                <w:i w:val="false"/>
                <w:color w:val="000000"/>
                <w:sz w:val="20"/>
              </w:rPr>
              <w:t>
</w:t>
            </w:r>
            <w:r>
              <w:rPr>
                <w:rFonts w:ascii="Times New Roman"/>
                <w:b/>
                <w:i w:val="false"/>
                <w:color w:val="000000"/>
                <w:sz w:val="20"/>
              </w:rPr>
              <w:t>поступивших с</w:t>
            </w:r>
            <w:r>
              <w:br/>
            </w:r>
            <w:r>
              <w:rPr>
                <w:rFonts w:ascii="Times New Roman"/>
                <w:b w:val="false"/>
                <w:i w:val="false"/>
                <w:color w:val="000000"/>
                <w:sz w:val="20"/>
              </w:rPr>
              <w:t>
</w:t>
            </w:r>
            <w:r>
              <w:rPr>
                <w:rFonts w:ascii="Times New Roman"/>
                <w:b/>
                <w:i w:val="false"/>
                <w:color w:val="000000"/>
                <w:sz w:val="20"/>
              </w:rPr>
              <w:t>портала</w:t>
            </w:r>
            <w:r>
              <w:br/>
            </w:r>
            <w:r>
              <w:rPr>
                <w:rFonts w:ascii="Times New Roman"/>
                <w:b w:val="false"/>
                <w:i w:val="false"/>
                <w:color w:val="000000"/>
                <w:sz w:val="20"/>
              </w:rPr>
              <w:t>
</w:t>
            </w:r>
            <w:r>
              <w:rPr>
                <w:rFonts w:ascii="Times New Roman"/>
                <w:b/>
                <w:i w:val="false"/>
                <w:color w:val="000000"/>
                <w:sz w:val="20"/>
              </w:rPr>
              <w:t>«электронного</w:t>
            </w:r>
            <w:r>
              <w:br/>
            </w:r>
            <w:r>
              <w:rPr>
                <w:rFonts w:ascii="Times New Roman"/>
                <w:b w:val="false"/>
                <w:i w:val="false"/>
                <w:color w:val="000000"/>
                <w:sz w:val="20"/>
              </w:rPr>
              <w:t>
</w:t>
            </w:r>
            <w:r>
              <w:rPr>
                <w:rFonts w:ascii="Times New Roman"/>
                <w:b/>
                <w:i w:val="false"/>
                <w:color w:val="000000"/>
                <w:sz w:val="20"/>
              </w:rPr>
              <w:t>правительства»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согласования</w:t>
            </w:r>
            <w:r>
              <w:br/>
            </w:r>
            <w:r>
              <w:rPr>
                <w:rFonts w:ascii="Times New Roman"/>
                <w:b w:val="false"/>
                <w:i w:val="false"/>
                <w:color w:val="000000"/>
                <w:sz w:val="20"/>
              </w:rPr>
              <w:t>
</w:t>
            </w:r>
            <w:r>
              <w:rPr>
                <w:rFonts w:ascii="Times New Roman"/>
                <w:b/>
                <w:i w:val="false"/>
                <w:color w:val="000000"/>
                <w:sz w:val="20"/>
              </w:rPr>
              <w:t>межведомственных</w:t>
            </w:r>
            <w:r>
              <w:br/>
            </w:r>
            <w:r>
              <w:rPr>
                <w:rFonts w:ascii="Times New Roman"/>
                <w:b w:val="false"/>
                <w:i w:val="false"/>
                <w:color w:val="000000"/>
                <w:sz w:val="20"/>
              </w:rPr>
              <w:t>
</w:t>
            </w:r>
            <w:r>
              <w:rPr>
                <w:rFonts w:ascii="Times New Roman"/>
                <w:b/>
                <w:i w:val="false"/>
                <w:color w:val="000000"/>
                <w:sz w:val="20"/>
              </w:rPr>
              <w:t>документов внутри</w:t>
            </w:r>
            <w:r>
              <w:br/>
            </w:r>
            <w:r>
              <w:rPr>
                <w:rFonts w:ascii="Times New Roman"/>
                <w:b w:val="false"/>
                <w:i w:val="false"/>
                <w:color w:val="000000"/>
                <w:sz w:val="20"/>
              </w:rPr>
              <w:t>
</w:t>
            </w:r>
            <w:r>
              <w:rPr>
                <w:rFonts w:ascii="Times New Roman"/>
                <w:b/>
                <w:i w:val="false"/>
                <w:color w:val="000000"/>
                <w:sz w:val="20"/>
              </w:rPr>
              <w:t>государственного</w:t>
            </w:r>
            <w:r>
              <w:br/>
            </w:r>
            <w:r>
              <w:rPr>
                <w:rFonts w:ascii="Times New Roman"/>
                <w:b w:val="false"/>
                <w:i w:val="false"/>
                <w:color w:val="000000"/>
                <w:sz w:val="20"/>
              </w:rPr>
              <w:t>
</w:t>
            </w:r>
            <w:r>
              <w:rPr>
                <w:rFonts w:ascii="Times New Roman"/>
                <w:b/>
                <w:i w:val="false"/>
                <w:color w:val="000000"/>
                <w:sz w:val="20"/>
              </w:rPr>
              <w:t>органа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w:t>
            </w:r>
            <w:r>
              <w:br/>
            </w:r>
            <w:r>
              <w:rPr>
                <w:rFonts w:ascii="Times New Roman"/>
                <w:b w:val="false"/>
                <w:i w:val="false"/>
                <w:color w:val="000000"/>
                <w:sz w:val="20"/>
              </w:rPr>
              <w:t>
</w:t>
            </w:r>
            <w:r>
              <w:rPr>
                <w:rFonts w:ascii="Times New Roman"/>
                <w:b/>
                <w:i w:val="false"/>
                <w:color w:val="000000"/>
                <w:sz w:val="20"/>
              </w:rPr>
              <w:t>подготовленных</w:t>
            </w:r>
            <w:r>
              <w:br/>
            </w:r>
            <w:r>
              <w:rPr>
                <w:rFonts w:ascii="Times New Roman"/>
                <w:b w:val="false"/>
                <w:i w:val="false"/>
                <w:color w:val="000000"/>
                <w:sz w:val="20"/>
              </w:rPr>
              <w:t>
</w:t>
            </w:r>
            <w:r>
              <w:rPr>
                <w:rFonts w:ascii="Times New Roman"/>
                <w:b/>
                <w:i w:val="false"/>
                <w:color w:val="000000"/>
                <w:sz w:val="20"/>
              </w:rPr>
              <w:t>электронных</w:t>
            </w:r>
            <w:r>
              <w:br/>
            </w:r>
            <w:r>
              <w:rPr>
                <w:rFonts w:ascii="Times New Roman"/>
                <w:b w:val="false"/>
                <w:i w:val="false"/>
                <w:color w:val="000000"/>
                <w:sz w:val="20"/>
              </w:rPr>
              <w:t>
</w:t>
            </w:r>
            <w:r>
              <w:rPr>
                <w:rFonts w:ascii="Times New Roman"/>
                <w:b/>
                <w:i w:val="false"/>
                <w:color w:val="000000"/>
                <w:sz w:val="20"/>
              </w:rPr>
              <w:t>документов в</w:t>
            </w:r>
            <w:r>
              <w:br/>
            </w:r>
            <w:r>
              <w:rPr>
                <w:rFonts w:ascii="Times New Roman"/>
                <w:b w:val="false"/>
                <w:i w:val="false"/>
                <w:color w:val="000000"/>
                <w:sz w:val="20"/>
              </w:rPr>
              <w:t>
</w:t>
            </w:r>
            <w:r>
              <w:rPr>
                <w:rFonts w:ascii="Times New Roman"/>
                <w:b/>
                <w:i w:val="false"/>
                <w:color w:val="000000"/>
                <w:sz w:val="20"/>
              </w:rPr>
              <w:t>архив</w:t>
            </w:r>
          </w:p>
        </w:tc>
      </w:tr>
      <w:tr>
        <w:trPr>
          <w:trHeight w:val="345"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4" w:id="100"/>
    <w:p>
      <w:pPr>
        <w:spacing w:after="0"/>
        <w:ind w:left="0"/>
        <w:jc w:val="both"/>
      </w:pPr>
      <w:r>
        <w:rPr>
          <w:rFonts w:ascii="Times New Roman"/>
          <w:b w:val="false"/>
          <w:i w:val="false"/>
          <w:color w:val="000000"/>
          <w:sz w:val="28"/>
        </w:rPr>
        <w:t>
</w:t>
      </w:r>
      <w:r>
        <w:rPr>
          <w:rFonts w:ascii="Times New Roman"/>
          <w:b/>
          <w:i w:val="false"/>
          <w:color w:val="000000"/>
          <w:sz w:val="28"/>
        </w:rPr>
        <w:t>      3. Использование системы интранет-портала государственных органов</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2425"/>
        <w:gridCol w:w="2298"/>
        <w:gridCol w:w="2191"/>
        <w:gridCol w:w="2725"/>
        <w:gridCol w:w="2512"/>
      </w:tblGrid>
      <w:tr>
        <w:trPr>
          <w:trHeight w:val="30" w:hRule="atLeast"/>
        </w:trPr>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w:t>
            </w:r>
            <w:r>
              <w:br/>
            </w:r>
            <w:r>
              <w:rPr>
                <w:rFonts w:ascii="Times New Roman"/>
                <w:b w:val="false"/>
                <w:i w:val="false"/>
                <w:color w:val="000000"/>
                <w:sz w:val="20"/>
              </w:rPr>
              <w:t>
</w:t>
            </w:r>
            <w:r>
              <w:rPr>
                <w:rFonts w:ascii="Times New Roman"/>
                <w:b/>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Частота использования сервисов ИПГО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Согласование</w:t>
            </w:r>
            <w:r>
              <w:br/>
            </w:r>
            <w:r>
              <w:rPr>
                <w:rFonts w:ascii="Times New Roman"/>
                <w:b w:val="false"/>
                <w:i w:val="false"/>
                <w:color w:val="000000"/>
                <w:sz w:val="20"/>
              </w:rPr>
              <w:t>
</w:t>
            </w:r>
            <w:r>
              <w:rPr>
                <w:rFonts w:ascii="Times New Roman"/>
                <w:b/>
                <w:i w:val="false"/>
                <w:color w:val="000000"/>
                <w:sz w:val="20"/>
              </w:rPr>
              <w:t>нормативных</w:t>
            </w:r>
            <w:r>
              <w:br/>
            </w:r>
            <w:r>
              <w:rPr>
                <w:rFonts w:ascii="Times New Roman"/>
                <w:b w:val="false"/>
                <w:i w:val="false"/>
                <w:color w:val="000000"/>
                <w:sz w:val="20"/>
              </w:rPr>
              <w:t>
</w:t>
            </w:r>
            <w:r>
              <w:rPr>
                <w:rFonts w:ascii="Times New Roman"/>
                <w:b/>
                <w:i w:val="false"/>
                <w:color w:val="000000"/>
                <w:sz w:val="20"/>
              </w:rPr>
              <w:t>правовых</w:t>
            </w:r>
            <w:r>
              <w:br/>
            </w:r>
            <w:r>
              <w:rPr>
                <w:rFonts w:ascii="Times New Roman"/>
                <w:b w:val="false"/>
                <w:i w:val="false"/>
                <w:color w:val="000000"/>
                <w:sz w:val="20"/>
              </w:rPr>
              <w:t>
</w:t>
            </w:r>
            <w:r>
              <w:rPr>
                <w:rFonts w:ascii="Times New Roman"/>
                <w:b/>
                <w:i w:val="false"/>
                <w:color w:val="000000"/>
                <w:sz w:val="20"/>
              </w:rPr>
              <w:t>актов</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Планы</w:t>
            </w:r>
            <w:r>
              <w:br/>
            </w:r>
            <w:r>
              <w:rPr>
                <w:rFonts w:ascii="Times New Roman"/>
                <w:b w:val="false"/>
                <w:i w:val="false"/>
                <w:color w:val="000000"/>
                <w:sz w:val="20"/>
              </w:rPr>
              <w:t>
</w:t>
            </w:r>
            <w:r>
              <w:rPr>
                <w:rFonts w:ascii="Times New Roman"/>
                <w:b/>
                <w:i w:val="false"/>
                <w:color w:val="000000"/>
                <w:sz w:val="20"/>
              </w:rPr>
              <w:t>мероприятий</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Мониторинг</w:t>
            </w:r>
            <w:r>
              <w:br/>
            </w:r>
            <w:r>
              <w:rPr>
                <w:rFonts w:ascii="Times New Roman"/>
                <w:b w:val="false"/>
                <w:i w:val="false"/>
                <w:color w:val="000000"/>
                <w:sz w:val="20"/>
              </w:rPr>
              <w:t>
</w:t>
            </w:r>
            <w:r>
              <w:rPr>
                <w:rFonts w:ascii="Times New Roman"/>
                <w:b/>
                <w:i w:val="false"/>
                <w:color w:val="000000"/>
                <w:sz w:val="20"/>
              </w:rPr>
              <w:t>численности</w:t>
            </w:r>
            <w:r>
              <w:br/>
            </w:r>
            <w:r>
              <w:rPr>
                <w:rFonts w:ascii="Times New Roman"/>
                <w:b w:val="false"/>
                <w:i w:val="false"/>
                <w:color w:val="000000"/>
                <w:sz w:val="20"/>
              </w:rPr>
              <w:t>
</w:t>
            </w:r>
            <w:r>
              <w:rPr>
                <w:rFonts w:ascii="Times New Roman"/>
                <w:b/>
                <w:i w:val="false"/>
                <w:color w:val="000000"/>
                <w:sz w:val="20"/>
              </w:rPr>
              <w:t>государст-</w:t>
            </w:r>
            <w:r>
              <w:br/>
            </w:r>
            <w:r>
              <w:rPr>
                <w:rFonts w:ascii="Times New Roman"/>
                <w:b w:val="false"/>
                <w:i w:val="false"/>
                <w:color w:val="000000"/>
                <w:sz w:val="20"/>
              </w:rPr>
              <w:t>
</w:t>
            </w:r>
            <w:r>
              <w:rPr>
                <w:rFonts w:ascii="Times New Roman"/>
                <w:b/>
                <w:i w:val="false"/>
                <w:color w:val="000000"/>
                <w:sz w:val="20"/>
              </w:rPr>
              <w:t>венных</w:t>
            </w:r>
            <w:r>
              <w:br/>
            </w:r>
            <w:r>
              <w:rPr>
                <w:rFonts w:ascii="Times New Roman"/>
                <w:b w:val="false"/>
                <w:i w:val="false"/>
                <w:color w:val="000000"/>
                <w:sz w:val="20"/>
              </w:rPr>
              <w:t>
</w:t>
            </w:r>
            <w:r>
              <w:rPr>
                <w:rFonts w:ascii="Times New Roman"/>
                <w:b/>
                <w:i w:val="false"/>
                <w:color w:val="000000"/>
                <w:sz w:val="20"/>
              </w:rPr>
              <w:t>служащих</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Напоминания</w:t>
            </w:r>
            <w:r>
              <w:br/>
            </w:r>
            <w:r>
              <w:rPr>
                <w:rFonts w:ascii="Times New Roman"/>
                <w:b w:val="false"/>
                <w:i w:val="false"/>
                <w:color w:val="000000"/>
                <w:sz w:val="20"/>
              </w:rPr>
              <w:t>
</w:t>
            </w:r>
            <w:r>
              <w:rPr>
                <w:rFonts w:ascii="Times New Roman"/>
                <w:b/>
                <w:i w:val="false"/>
                <w:color w:val="000000"/>
                <w:sz w:val="20"/>
              </w:rPr>
              <w:t>Администрации</w:t>
            </w:r>
            <w:r>
              <w:br/>
            </w:r>
            <w:r>
              <w:rPr>
                <w:rFonts w:ascii="Times New Roman"/>
                <w:b w:val="false"/>
                <w:i w:val="false"/>
                <w:color w:val="000000"/>
                <w:sz w:val="20"/>
              </w:rPr>
              <w:t>
</w:t>
            </w:r>
            <w:r>
              <w:rPr>
                <w:rFonts w:ascii="Times New Roman"/>
                <w:b/>
                <w:i w:val="false"/>
                <w:color w:val="000000"/>
                <w:sz w:val="20"/>
              </w:rPr>
              <w:t>Президента</w:t>
            </w:r>
            <w:r>
              <w:br/>
            </w:r>
            <w:r>
              <w:rPr>
                <w:rFonts w:ascii="Times New Roman"/>
                <w:b w:val="false"/>
                <w:i w:val="false"/>
                <w:color w:val="000000"/>
                <w:sz w:val="20"/>
              </w:rPr>
              <w:t>
</w:t>
            </w:r>
            <w:r>
              <w:rPr>
                <w:rFonts w:ascii="Times New Roman"/>
                <w:b/>
                <w:i w:val="false"/>
                <w:color w:val="000000"/>
                <w:sz w:val="20"/>
              </w:rPr>
              <w:t>Республики</w:t>
            </w:r>
            <w:r>
              <w:br/>
            </w:r>
            <w:r>
              <w:rPr>
                <w:rFonts w:ascii="Times New Roman"/>
                <w:b w:val="false"/>
                <w:i w:val="false"/>
                <w:color w:val="000000"/>
                <w:sz w:val="20"/>
              </w:rPr>
              <w:t>
</w:t>
            </w:r>
            <w:r>
              <w:rPr>
                <w:rFonts w:ascii="Times New Roman"/>
                <w:b/>
                <w:i w:val="false"/>
                <w:color w:val="000000"/>
                <w:sz w:val="20"/>
              </w:rPr>
              <w:t>Казахстан в</w:t>
            </w:r>
            <w:r>
              <w:br/>
            </w:r>
            <w:r>
              <w:rPr>
                <w:rFonts w:ascii="Times New Roman"/>
                <w:b w:val="false"/>
                <w:i w:val="false"/>
                <w:color w:val="000000"/>
                <w:sz w:val="20"/>
              </w:rPr>
              <w:t>
</w:t>
            </w:r>
            <w:r>
              <w:rPr>
                <w:rFonts w:ascii="Times New Roman"/>
                <w:b/>
                <w:i w:val="false"/>
                <w:color w:val="000000"/>
                <w:sz w:val="20"/>
              </w:rPr>
              <w:t>адрес</w:t>
            </w:r>
            <w:r>
              <w:br/>
            </w:r>
            <w:r>
              <w:rPr>
                <w:rFonts w:ascii="Times New Roman"/>
                <w:b w:val="false"/>
                <w:i w:val="false"/>
                <w:color w:val="000000"/>
                <w:sz w:val="20"/>
              </w:rPr>
              <w:t>
</w:t>
            </w:r>
            <w:r>
              <w:rPr>
                <w:rFonts w:ascii="Times New Roman"/>
                <w:b/>
                <w:i w:val="false"/>
                <w:color w:val="000000"/>
                <w:sz w:val="20"/>
              </w:rPr>
              <w:t>государст-</w:t>
            </w:r>
            <w:r>
              <w:br/>
            </w:r>
            <w:r>
              <w:rPr>
                <w:rFonts w:ascii="Times New Roman"/>
                <w:b w:val="false"/>
                <w:i w:val="false"/>
                <w:color w:val="000000"/>
                <w:sz w:val="20"/>
              </w:rPr>
              <w:t>
</w:t>
            </w:r>
            <w:r>
              <w:rPr>
                <w:rFonts w:ascii="Times New Roman"/>
                <w:b/>
                <w:i w:val="false"/>
                <w:color w:val="000000"/>
                <w:sz w:val="20"/>
              </w:rPr>
              <w:t>венных органов</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Актуальность</w:t>
            </w:r>
            <w:r>
              <w:br/>
            </w:r>
            <w:r>
              <w:rPr>
                <w:rFonts w:ascii="Times New Roman"/>
                <w:b w:val="false"/>
                <w:i w:val="false"/>
                <w:color w:val="000000"/>
                <w:sz w:val="20"/>
              </w:rPr>
              <w:t>
</w:t>
            </w:r>
            <w:r>
              <w:rPr>
                <w:rFonts w:ascii="Times New Roman"/>
                <w:b/>
                <w:i w:val="false"/>
                <w:color w:val="000000"/>
                <w:sz w:val="20"/>
              </w:rPr>
              <w:t>справочника</w:t>
            </w:r>
            <w:r>
              <w:br/>
            </w:r>
            <w:r>
              <w:rPr>
                <w:rFonts w:ascii="Times New Roman"/>
                <w:b w:val="false"/>
                <w:i w:val="false"/>
                <w:color w:val="000000"/>
                <w:sz w:val="20"/>
              </w:rPr>
              <w:t>
</w:t>
            </w:r>
            <w:r>
              <w:rPr>
                <w:rFonts w:ascii="Times New Roman"/>
                <w:b/>
                <w:i w:val="false"/>
                <w:color w:val="000000"/>
                <w:sz w:val="20"/>
              </w:rPr>
              <w:t>ГО</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5" w:id="101"/>
    <w:p>
      <w:pPr>
        <w:spacing w:after="0"/>
        <w:ind w:left="0"/>
        <w:jc w:val="both"/>
      </w:pPr>
      <w:r>
        <w:rPr>
          <w:rFonts w:ascii="Times New Roman"/>
          <w:b w:val="false"/>
          <w:i w:val="false"/>
          <w:color w:val="000000"/>
          <w:sz w:val="28"/>
        </w:rPr>
        <w:t>
</w:t>
      </w:r>
      <w:r>
        <w:rPr>
          <w:rFonts w:ascii="Times New Roman"/>
          <w:b/>
          <w:i w:val="false"/>
          <w:color w:val="000000"/>
          <w:sz w:val="28"/>
        </w:rPr>
        <w:t>      4. Автоматизация функций (процессов) государственного органа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4581"/>
        <w:gridCol w:w="3309"/>
        <w:gridCol w:w="4541"/>
      </w:tblGrid>
      <w:tr>
        <w:trPr>
          <w:trHeight w:val="178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w:t>
            </w:r>
            <w:r>
              <w:br/>
            </w:r>
            <w:r>
              <w:rPr>
                <w:rFonts w:ascii="Times New Roman"/>
                <w:b w:val="false"/>
                <w:i w:val="false"/>
                <w:color w:val="000000"/>
                <w:sz w:val="20"/>
              </w:rPr>
              <w:t>
</w:t>
            </w:r>
            <w:r>
              <w:rPr>
                <w:rFonts w:ascii="Times New Roman"/>
                <w:b/>
                <w:i w:val="false"/>
                <w:color w:val="000000"/>
                <w:sz w:val="20"/>
              </w:rPr>
              <w:t>оценка</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автоматизированных</w:t>
            </w:r>
            <w:r>
              <w:br/>
            </w:r>
            <w:r>
              <w:rPr>
                <w:rFonts w:ascii="Times New Roman"/>
                <w:b w:val="false"/>
                <w:i w:val="false"/>
                <w:color w:val="000000"/>
                <w:sz w:val="20"/>
              </w:rPr>
              <w:t>
</w:t>
            </w:r>
            <w:r>
              <w:rPr>
                <w:rFonts w:ascii="Times New Roman"/>
                <w:b/>
                <w:i w:val="false"/>
                <w:color w:val="000000"/>
                <w:sz w:val="20"/>
              </w:rPr>
              <w:t>функций (процессов)</w:t>
            </w:r>
            <w:r>
              <w:br/>
            </w:r>
            <w:r>
              <w:rPr>
                <w:rFonts w:ascii="Times New Roman"/>
                <w:b w:val="false"/>
                <w:i w:val="false"/>
                <w:color w:val="000000"/>
                <w:sz w:val="20"/>
              </w:rPr>
              <w:t>
</w:t>
            </w:r>
            <w:r>
              <w:rPr>
                <w:rFonts w:ascii="Times New Roman"/>
                <w:b/>
                <w:i w:val="false"/>
                <w:color w:val="000000"/>
                <w:sz w:val="20"/>
              </w:rPr>
              <w:t>государственного органа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w:t>
            </w:r>
            <w:r>
              <w:br/>
            </w:r>
            <w:r>
              <w:rPr>
                <w:rFonts w:ascii="Times New Roman"/>
                <w:b w:val="false"/>
                <w:i w:val="false"/>
                <w:color w:val="000000"/>
                <w:sz w:val="20"/>
              </w:rPr>
              <w:t>
</w:t>
            </w:r>
            <w:r>
              <w:rPr>
                <w:rFonts w:ascii="Times New Roman"/>
                <w:b/>
                <w:i w:val="false"/>
                <w:color w:val="000000"/>
                <w:sz w:val="20"/>
              </w:rPr>
              <w:t>автоматизиро-</w:t>
            </w:r>
            <w:r>
              <w:br/>
            </w:r>
            <w:r>
              <w:rPr>
                <w:rFonts w:ascii="Times New Roman"/>
                <w:b w:val="false"/>
                <w:i w:val="false"/>
                <w:color w:val="000000"/>
                <w:sz w:val="20"/>
              </w:rPr>
              <w:t>
</w:t>
            </w:r>
            <w:r>
              <w:rPr>
                <w:rFonts w:ascii="Times New Roman"/>
                <w:b/>
                <w:i w:val="false"/>
                <w:color w:val="000000"/>
                <w:sz w:val="20"/>
              </w:rPr>
              <w:t>ванных функций</w:t>
            </w:r>
            <w:r>
              <w:br/>
            </w:r>
            <w:r>
              <w:rPr>
                <w:rFonts w:ascii="Times New Roman"/>
                <w:b w:val="false"/>
                <w:i w:val="false"/>
                <w:color w:val="000000"/>
                <w:sz w:val="20"/>
              </w:rPr>
              <w:t>
</w:t>
            </w:r>
            <w:r>
              <w:rPr>
                <w:rFonts w:ascii="Times New Roman"/>
                <w:b/>
                <w:i w:val="false"/>
                <w:color w:val="000000"/>
                <w:sz w:val="20"/>
              </w:rPr>
              <w:t>(процессов)</w:t>
            </w:r>
            <w:r>
              <w:br/>
            </w:r>
            <w:r>
              <w:rPr>
                <w:rFonts w:ascii="Times New Roman"/>
                <w:b w:val="false"/>
                <w:i w:val="false"/>
                <w:color w:val="000000"/>
                <w:sz w:val="20"/>
              </w:rPr>
              <w:t>
</w:t>
            </w:r>
            <w:r>
              <w:rPr>
                <w:rFonts w:ascii="Times New Roman"/>
                <w:b/>
                <w:i w:val="false"/>
                <w:color w:val="000000"/>
                <w:sz w:val="20"/>
              </w:rPr>
              <w:t>государственного</w:t>
            </w:r>
            <w:r>
              <w:br/>
            </w:r>
            <w:r>
              <w:rPr>
                <w:rFonts w:ascii="Times New Roman"/>
                <w:b w:val="false"/>
                <w:i w:val="false"/>
                <w:color w:val="000000"/>
                <w:sz w:val="20"/>
              </w:rPr>
              <w:t>
</w:t>
            </w:r>
            <w:r>
              <w:rPr>
                <w:rFonts w:ascii="Times New Roman"/>
                <w:b/>
                <w:i w:val="false"/>
                <w:color w:val="000000"/>
                <w:sz w:val="20"/>
              </w:rPr>
              <w:t>органа в</w:t>
            </w:r>
            <w:r>
              <w:br/>
            </w:r>
            <w:r>
              <w:rPr>
                <w:rFonts w:ascii="Times New Roman"/>
                <w:b w:val="false"/>
                <w:i w:val="false"/>
                <w:color w:val="000000"/>
                <w:sz w:val="20"/>
              </w:rPr>
              <w:t>
</w:t>
            </w:r>
            <w:r>
              <w:rPr>
                <w:rFonts w:ascii="Times New Roman"/>
                <w:b/>
                <w:i w:val="false"/>
                <w:color w:val="000000"/>
                <w:sz w:val="20"/>
              </w:rPr>
              <w:t>отчетном периоде</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частично/полностью</w:t>
            </w:r>
            <w:r>
              <w:br/>
            </w:r>
            <w:r>
              <w:rPr>
                <w:rFonts w:ascii="Times New Roman"/>
                <w:b w:val="false"/>
                <w:i w:val="false"/>
                <w:color w:val="000000"/>
                <w:sz w:val="20"/>
              </w:rPr>
              <w:t>
</w:t>
            </w:r>
            <w:r>
              <w:rPr>
                <w:rFonts w:ascii="Times New Roman"/>
                <w:b/>
                <w:i w:val="false"/>
                <w:color w:val="000000"/>
                <w:sz w:val="20"/>
              </w:rPr>
              <w:t>автоматизированных</w:t>
            </w:r>
            <w:r>
              <w:br/>
            </w:r>
            <w:r>
              <w:rPr>
                <w:rFonts w:ascii="Times New Roman"/>
                <w:b w:val="false"/>
                <w:i w:val="false"/>
                <w:color w:val="000000"/>
                <w:sz w:val="20"/>
              </w:rPr>
              <w:t>
</w:t>
            </w:r>
            <w:r>
              <w:rPr>
                <w:rFonts w:ascii="Times New Roman"/>
                <w:b/>
                <w:i w:val="false"/>
                <w:color w:val="000000"/>
                <w:sz w:val="20"/>
              </w:rPr>
              <w:t>функций (процессов)</w:t>
            </w:r>
            <w:r>
              <w:br/>
            </w:r>
            <w:r>
              <w:rPr>
                <w:rFonts w:ascii="Times New Roman"/>
                <w:b w:val="false"/>
                <w:i w:val="false"/>
                <w:color w:val="000000"/>
                <w:sz w:val="20"/>
              </w:rPr>
              <w:t>
</w:t>
            </w:r>
            <w:r>
              <w:rPr>
                <w:rFonts w:ascii="Times New Roman"/>
                <w:b/>
                <w:i w:val="false"/>
                <w:color w:val="000000"/>
                <w:sz w:val="20"/>
              </w:rPr>
              <w:t>государственного органа</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6" w:id="102"/>
    <w:p>
      <w:pPr>
        <w:spacing w:after="0"/>
        <w:ind w:left="0"/>
        <w:jc w:val="both"/>
      </w:pPr>
      <w:r>
        <w:rPr>
          <w:rFonts w:ascii="Times New Roman"/>
          <w:b w:val="false"/>
          <w:i w:val="false"/>
          <w:color w:val="000000"/>
          <w:sz w:val="28"/>
        </w:rPr>
        <w:t>
</w:t>
      </w:r>
      <w:r>
        <w:rPr>
          <w:rFonts w:ascii="Times New Roman"/>
          <w:b/>
          <w:i w:val="false"/>
          <w:color w:val="000000"/>
          <w:sz w:val="28"/>
        </w:rPr>
        <w:t>      5. Качество внедрения информационных систем</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2914"/>
        <w:gridCol w:w="2852"/>
        <w:gridCol w:w="2459"/>
        <w:gridCol w:w="4077"/>
      </w:tblGrid>
      <w:tr>
        <w:trPr>
          <w:trHeight w:val="477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w:t>
            </w:r>
            <w:r>
              <w:br/>
            </w:r>
            <w:r>
              <w:rPr>
                <w:rFonts w:ascii="Times New Roman"/>
                <w:b w:val="false"/>
                <w:i w:val="false"/>
                <w:color w:val="000000"/>
                <w:sz w:val="20"/>
              </w:rPr>
              <w:t>
</w:t>
            </w:r>
            <w:r>
              <w:rPr>
                <w:rFonts w:ascii="Times New Roman"/>
                <w:b/>
                <w:i w:val="false"/>
                <w:color w:val="000000"/>
                <w:sz w:val="20"/>
              </w:rPr>
              <w:t>оценка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w:t>
            </w:r>
            <w:r>
              <w:br/>
            </w:r>
            <w:r>
              <w:rPr>
                <w:rFonts w:ascii="Times New Roman"/>
                <w:b w:val="false"/>
                <w:i w:val="false"/>
                <w:color w:val="000000"/>
                <w:sz w:val="20"/>
              </w:rPr>
              <w:t>
</w:t>
            </w:r>
            <w:r>
              <w:rPr>
                <w:rFonts w:ascii="Times New Roman"/>
                <w:b/>
                <w:i w:val="false"/>
                <w:color w:val="000000"/>
                <w:sz w:val="20"/>
              </w:rPr>
              <w:t>информационных</w:t>
            </w:r>
            <w:r>
              <w:br/>
            </w:r>
            <w:r>
              <w:rPr>
                <w:rFonts w:ascii="Times New Roman"/>
                <w:b w:val="false"/>
                <w:i w:val="false"/>
                <w:color w:val="000000"/>
                <w:sz w:val="20"/>
              </w:rPr>
              <w:t>
</w:t>
            </w:r>
            <w:r>
              <w:rPr>
                <w:rFonts w:ascii="Times New Roman"/>
                <w:b/>
                <w:i w:val="false"/>
                <w:color w:val="000000"/>
                <w:sz w:val="20"/>
              </w:rPr>
              <w:t>систем,</w:t>
            </w:r>
            <w:r>
              <w:br/>
            </w:r>
            <w:r>
              <w:rPr>
                <w:rFonts w:ascii="Times New Roman"/>
                <w:b w:val="false"/>
                <w:i w:val="false"/>
                <w:color w:val="000000"/>
                <w:sz w:val="20"/>
              </w:rPr>
              <w:t>
</w:t>
            </w:r>
            <w:r>
              <w:rPr>
                <w:rFonts w:ascii="Times New Roman"/>
                <w:b/>
                <w:i w:val="false"/>
                <w:color w:val="000000"/>
                <w:sz w:val="20"/>
              </w:rPr>
              <w:t>созданных и</w:t>
            </w:r>
            <w:r>
              <w:br/>
            </w:r>
            <w:r>
              <w:rPr>
                <w:rFonts w:ascii="Times New Roman"/>
                <w:b w:val="false"/>
                <w:i w:val="false"/>
                <w:color w:val="000000"/>
                <w:sz w:val="20"/>
              </w:rPr>
              <w:t>
</w:t>
            </w:r>
            <w:r>
              <w:rPr>
                <w:rFonts w:ascii="Times New Roman"/>
                <w:b/>
                <w:i w:val="false"/>
                <w:color w:val="000000"/>
                <w:sz w:val="20"/>
              </w:rPr>
              <w:t>введенных в</w:t>
            </w:r>
            <w:r>
              <w:br/>
            </w:r>
            <w:r>
              <w:rPr>
                <w:rFonts w:ascii="Times New Roman"/>
                <w:b w:val="false"/>
                <w:i w:val="false"/>
                <w:color w:val="000000"/>
                <w:sz w:val="20"/>
              </w:rPr>
              <w:t>
</w:t>
            </w:r>
            <w:r>
              <w:rPr>
                <w:rFonts w:ascii="Times New Roman"/>
                <w:b/>
                <w:i w:val="false"/>
                <w:color w:val="000000"/>
                <w:sz w:val="20"/>
              </w:rPr>
              <w:t>промышленную и</w:t>
            </w:r>
            <w:r>
              <w:br/>
            </w:r>
            <w:r>
              <w:rPr>
                <w:rFonts w:ascii="Times New Roman"/>
                <w:b w:val="false"/>
                <w:i w:val="false"/>
                <w:color w:val="000000"/>
                <w:sz w:val="20"/>
              </w:rPr>
              <w:t>
</w:t>
            </w:r>
            <w:r>
              <w:rPr>
                <w:rFonts w:ascii="Times New Roman"/>
                <w:b/>
                <w:i w:val="false"/>
                <w:color w:val="000000"/>
                <w:sz w:val="20"/>
              </w:rPr>
              <w:t>опытную</w:t>
            </w:r>
            <w:r>
              <w:br/>
            </w:r>
            <w:r>
              <w:rPr>
                <w:rFonts w:ascii="Times New Roman"/>
                <w:b w:val="false"/>
                <w:i w:val="false"/>
                <w:color w:val="000000"/>
                <w:sz w:val="20"/>
              </w:rPr>
              <w:t>
</w:t>
            </w:r>
            <w:r>
              <w:rPr>
                <w:rFonts w:ascii="Times New Roman"/>
                <w:b/>
                <w:i w:val="false"/>
                <w:color w:val="000000"/>
                <w:sz w:val="20"/>
              </w:rPr>
              <w:t>эксплуатацию в</w:t>
            </w:r>
            <w:r>
              <w:br/>
            </w:r>
            <w:r>
              <w:rPr>
                <w:rFonts w:ascii="Times New Roman"/>
                <w:b w:val="false"/>
                <w:i w:val="false"/>
                <w:color w:val="000000"/>
                <w:sz w:val="20"/>
              </w:rPr>
              <w:t>
</w:t>
            </w:r>
            <w:r>
              <w:rPr>
                <w:rFonts w:ascii="Times New Roman"/>
                <w:b/>
                <w:i w:val="false"/>
                <w:color w:val="000000"/>
                <w:sz w:val="20"/>
              </w:rPr>
              <w:t>отчетном</w:t>
            </w:r>
            <w:r>
              <w:br/>
            </w:r>
            <w:r>
              <w:rPr>
                <w:rFonts w:ascii="Times New Roman"/>
                <w:b w:val="false"/>
                <w:i w:val="false"/>
                <w:color w:val="000000"/>
                <w:sz w:val="20"/>
              </w:rPr>
              <w:t>
</w:t>
            </w:r>
            <w:r>
              <w:rPr>
                <w:rFonts w:ascii="Times New Roman"/>
                <w:b/>
                <w:i w:val="false"/>
                <w:color w:val="000000"/>
                <w:sz w:val="20"/>
              </w:rPr>
              <w:t>периоде без</w:t>
            </w:r>
            <w:r>
              <w:br/>
            </w:r>
            <w:r>
              <w:rPr>
                <w:rFonts w:ascii="Times New Roman"/>
                <w:b w:val="false"/>
                <w:i w:val="false"/>
                <w:color w:val="000000"/>
                <w:sz w:val="20"/>
              </w:rPr>
              <w:t>
</w:t>
            </w:r>
            <w:r>
              <w:rPr>
                <w:rFonts w:ascii="Times New Roman"/>
                <w:b/>
                <w:i w:val="false"/>
                <w:color w:val="000000"/>
                <w:sz w:val="20"/>
              </w:rPr>
              <w:t>аналитических</w:t>
            </w:r>
            <w:r>
              <w:br/>
            </w:r>
            <w:r>
              <w:rPr>
                <w:rFonts w:ascii="Times New Roman"/>
                <w:b w:val="false"/>
                <w:i w:val="false"/>
                <w:color w:val="000000"/>
                <w:sz w:val="20"/>
              </w:rPr>
              <w:t>
</w:t>
            </w:r>
            <w:r>
              <w:rPr>
                <w:rFonts w:ascii="Times New Roman"/>
                <w:b/>
                <w:i w:val="false"/>
                <w:color w:val="000000"/>
                <w:sz w:val="20"/>
              </w:rPr>
              <w:t>данных по</w:t>
            </w:r>
            <w:r>
              <w:br/>
            </w:r>
            <w:r>
              <w:rPr>
                <w:rFonts w:ascii="Times New Roman"/>
                <w:b w:val="false"/>
                <w:i w:val="false"/>
                <w:color w:val="000000"/>
                <w:sz w:val="20"/>
              </w:rPr>
              <w:t>
</w:t>
            </w:r>
            <w:r>
              <w:rPr>
                <w:rFonts w:ascii="Times New Roman"/>
                <w:b/>
                <w:i w:val="false"/>
                <w:color w:val="000000"/>
                <w:sz w:val="20"/>
              </w:rPr>
              <w:t>оптимизации</w:t>
            </w:r>
            <w:r>
              <w:br/>
            </w:r>
            <w:r>
              <w:rPr>
                <w:rFonts w:ascii="Times New Roman"/>
                <w:b w:val="false"/>
                <w:i w:val="false"/>
                <w:color w:val="000000"/>
                <w:sz w:val="20"/>
              </w:rPr>
              <w:t>
</w:t>
            </w:r>
            <w:r>
              <w:rPr>
                <w:rFonts w:ascii="Times New Roman"/>
                <w:b/>
                <w:i w:val="false"/>
                <w:color w:val="000000"/>
                <w:sz w:val="20"/>
              </w:rPr>
              <w:t>бизнес-</w:t>
            </w:r>
            <w:r>
              <w:br/>
            </w:r>
            <w:r>
              <w:rPr>
                <w:rFonts w:ascii="Times New Roman"/>
                <w:b w:val="false"/>
                <w:i w:val="false"/>
                <w:color w:val="000000"/>
                <w:sz w:val="20"/>
              </w:rPr>
              <w:t>
</w:t>
            </w:r>
            <w:r>
              <w:rPr>
                <w:rFonts w:ascii="Times New Roman"/>
                <w:b/>
                <w:i w:val="false"/>
                <w:color w:val="000000"/>
                <w:sz w:val="20"/>
              </w:rPr>
              <w:t>процессов</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w:t>
            </w:r>
            <w:r>
              <w:br/>
            </w:r>
            <w:r>
              <w:rPr>
                <w:rFonts w:ascii="Times New Roman"/>
                <w:b w:val="false"/>
                <w:i w:val="false"/>
                <w:color w:val="000000"/>
                <w:sz w:val="20"/>
              </w:rPr>
              <w:t>
</w:t>
            </w:r>
            <w:r>
              <w:rPr>
                <w:rFonts w:ascii="Times New Roman"/>
                <w:b/>
                <w:i w:val="false"/>
                <w:color w:val="000000"/>
                <w:sz w:val="20"/>
              </w:rPr>
              <w:t>несвоевременно</w:t>
            </w:r>
            <w:r>
              <w:br/>
            </w:r>
            <w:r>
              <w:rPr>
                <w:rFonts w:ascii="Times New Roman"/>
                <w:b w:val="false"/>
                <w:i w:val="false"/>
                <w:color w:val="000000"/>
                <w:sz w:val="20"/>
              </w:rPr>
              <w:t>
</w:t>
            </w:r>
            <w:r>
              <w:rPr>
                <w:rFonts w:ascii="Times New Roman"/>
                <w:b/>
                <w:i w:val="false"/>
                <w:color w:val="000000"/>
                <w:sz w:val="20"/>
              </w:rPr>
              <w:t>сданных</w:t>
            </w:r>
            <w:r>
              <w:br/>
            </w:r>
            <w:r>
              <w:rPr>
                <w:rFonts w:ascii="Times New Roman"/>
                <w:b w:val="false"/>
                <w:i w:val="false"/>
                <w:color w:val="000000"/>
                <w:sz w:val="20"/>
              </w:rPr>
              <w:t>
</w:t>
            </w:r>
            <w:r>
              <w:rPr>
                <w:rFonts w:ascii="Times New Roman"/>
                <w:b/>
                <w:i w:val="false"/>
                <w:color w:val="000000"/>
                <w:sz w:val="20"/>
              </w:rPr>
              <w:t>информационных</w:t>
            </w:r>
            <w:r>
              <w:br/>
            </w:r>
            <w:r>
              <w:rPr>
                <w:rFonts w:ascii="Times New Roman"/>
                <w:b w:val="false"/>
                <w:i w:val="false"/>
                <w:color w:val="000000"/>
                <w:sz w:val="20"/>
              </w:rPr>
              <w:t>
</w:t>
            </w:r>
            <w:r>
              <w:rPr>
                <w:rFonts w:ascii="Times New Roman"/>
                <w:b/>
                <w:i w:val="false"/>
                <w:color w:val="000000"/>
                <w:sz w:val="20"/>
              </w:rPr>
              <w:t>систем</w:t>
            </w:r>
            <w:r>
              <w:br/>
            </w:r>
            <w:r>
              <w:rPr>
                <w:rFonts w:ascii="Times New Roman"/>
                <w:b w:val="false"/>
                <w:i w:val="false"/>
                <w:color w:val="000000"/>
                <w:sz w:val="20"/>
              </w:rPr>
              <w:t>
</w:t>
            </w:r>
            <w:r>
              <w:rPr>
                <w:rFonts w:ascii="Times New Roman"/>
                <w:b/>
                <w:i w:val="false"/>
                <w:color w:val="000000"/>
                <w:sz w:val="20"/>
              </w:rPr>
              <w:t>государстве-</w:t>
            </w:r>
            <w:r>
              <w:br/>
            </w:r>
            <w:r>
              <w:rPr>
                <w:rFonts w:ascii="Times New Roman"/>
                <w:b w:val="false"/>
                <w:i w:val="false"/>
                <w:color w:val="000000"/>
                <w:sz w:val="20"/>
              </w:rPr>
              <w:t>
</w:t>
            </w:r>
            <w:r>
              <w:rPr>
                <w:rFonts w:ascii="Times New Roman"/>
                <w:b/>
                <w:i w:val="false"/>
                <w:color w:val="000000"/>
                <w:sz w:val="20"/>
              </w:rPr>
              <w:t>нного органа в</w:t>
            </w:r>
            <w:r>
              <w:br/>
            </w:r>
            <w:r>
              <w:rPr>
                <w:rFonts w:ascii="Times New Roman"/>
                <w:b w:val="false"/>
                <w:i w:val="false"/>
                <w:color w:val="000000"/>
                <w:sz w:val="20"/>
              </w:rPr>
              <w:t>
</w:t>
            </w:r>
            <w:r>
              <w:rPr>
                <w:rFonts w:ascii="Times New Roman"/>
                <w:b/>
                <w:i w:val="false"/>
                <w:color w:val="000000"/>
                <w:sz w:val="20"/>
              </w:rPr>
              <w:t>промышленную и</w:t>
            </w:r>
            <w:r>
              <w:br/>
            </w:r>
            <w:r>
              <w:rPr>
                <w:rFonts w:ascii="Times New Roman"/>
                <w:b w:val="false"/>
                <w:i w:val="false"/>
                <w:color w:val="000000"/>
                <w:sz w:val="20"/>
              </w:rPr>
              <w:t>
</w:t>
            </w:r>
            <w:r>
              <w:rPr>
                <w:rFonts w:ascii="Times New Roman"/>
                <w:b/>
                <w:i w:val="false"/>
                <w:color w:val="000000"/>
                <w:sz w:val="20"/>
              </w:rPr>
              <w:t>опытную</w:t>
            </w:r>
            <w:r>
              <w:br/>
            </w:r>
            <w:r>
              <w:rPr>
                <w:rFonts w:ascii="Times New Roman"/>
                <w:b w:val="false"/>
                <w:i w:val="false"/>
                <w:color w:val="000000"/>
                <w:sz w:val="20"/>
              </w:rPr>
              <w:t>
</w:t>
            </w:r>
            <w:r>
              <w:rPr>
                <w:rFonts w:ascii="Times New Roman"/>
                <w:b/>
                <w:i w:val="false"/>
                <w:color w:val="000000"/>
                <w:sz w:val="20"/>
              </w:rPr>
              <w:t>эксплуатацию в</w:t>
            </w:r>
            <w:r>
              <w:br/>
            </w:r>
            <w:r>
              <w:rPr>
                <w:rFonts w:ascii="Times New Roman"/>
                <w:b w:val="false"/>
                <w:i w:val="false"/>
                <w:color w:val="000000"/>
                <w:sz w:val="20"/>
              </w:rPr>
              <w:t>
</w:t>
            </w:r>
            <w:r>
              <w:rPr>
                <w:rFonts w:ascii="Times New Roman"/>
                <w:b/>
                <w:i w:val="false"/>
                <w:color w:val="000000"/>
                <w:sz w:val="20"/>
              </w:rPr>
              <w:t>отчетном</w:t>
            </w:r>
            <w:r>
              <w:br/>
            </w:r>
            <w:r>
              <w:rPr>
                <w:rFonts w:ascii="Times New Roman"/>
                <w:b w:val="false"/>
                <w:i w:val="false"/>
                <w:color w:val="000000"/>
                <w:sz w:val="20"/>
              </w:rPr>
              <w:t>
</w:t>
            </w:r>
            <w:r>
              <w:rPr>
                <w:rFonts w:ascii="Times New Roman"/>
                <w:b/>
                <w:i w:val="false"/>
                <w:color w:val="000000"/>
                <w:sz w:val="20"/>
              </w:rPr>
              <w:t>периоде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w:t>
            </w:r>
            <w:r>
              <w:br/>
            </w:r>
            <w:r>
              <w:rPr>
                <w:rFonts w:ascii="Times New Roman"/>
                <w:b w:val="false"/>
                <w:i w:val="false"/>
                <w:color w:val="000000"/>
                <w:sz w:val="20"/>
              </w:rPr>
              <w:t>
</w:t>
            </w:r>
            <w:r>
              <w:rPr>
                <w:rFonts w:ascii="Times New Roman"/>
                <w:b/>
                <w:i w:val="false"/>
                <w:color w:val="000000"/>
                <w:sz w:val="20"/>
              </w:rPr>
              <w:t>информацио-</w:t>
            </w:r>
            <w:r>
              <w:br/>
            </w:r>
            <w:r>
              <w:rPr>
                <w:rFonts w:ascii="Times New Roman"/>
                <w:b w:val="false"/>
                <w:i w:val="false"/>
                <w:color w:val="000000"/>
                <w:sz w:val="20"/>
              </w:rPr>
              <w:t>
</w:t>
            </w:r>
            <w:r>
              <w:rPr>
                <w:rFonts w:ascii="Times New Roman"/>
                <w:b/>
                <w:i w:val="false"/>
                <w:color w:val="000000"/>
                <w:sz w:val="20"/>
              </w:rPr>
              <w:t>нных систем,</w:t>
            </w:r>
            <w:r>
              <w:br/>
            </w:r>
            <w:r>
              <w:rPr>
                <w:rFonts w:ascii="Times New Roman"/>
                <w:b w:val="false"/>
                <w:i w:val="false"/>
                <w:color w:val="000000"/>
                <w:sz w:val="20"/>
              </w:rPr>
              <w:t>
</w:t>
            </w:r>
            <w:r>
              <w:rPr>
                <w:rFonts w:ascii="Times New Roman"/>
                <w:b/>
                <w:i w:val="false"/>
                <w:color w:val="000000"/>
                <w:sz w:val="20"/>
              </w:rPr>
              <w:t>сданных в</w:t>
            </w:r>
            <w:r>
              <w:br/>
            </w:r>
            <w:r>
              <w:rPr>
                <w:rFonts w:ascii="Times New Roman"/>
                <w:b w:val="false"/>
                <w:i w:val="false"/>
                <w:color w:val="000000"/>
                <w:sz w:val="20"/>
              </w:rPr>
              <w:t>
</w:t>
            </w:r>
            <w:r>
              <w:rPr>
                <w:rFonts w:ascii="Times New Roman"/>
                <w:b/>
                <w:i w:val="false"/>
                <w:color w:val="000000"/>
                <w:sz w:val="20"/>
              </w:rPr>
              <w:t>отчетном</w:t>
            </w:r>
            <w:r>
              <w:br/>
            </w:r>
            <w:r>
              <w:rPr>
                <w:rFonts w:ascii="Times New Roman"/>
                <w:b w:val="false"/>
                <w:i w:val="false"/>
                <w:color w:val="000000"/>
                <w:sz w:val="20"/>
              </w:rPr>
              <w:t>
</w:t>
            </w:r>
            <w:r>
              <w:rPr>
                <w:rFonts w:ascii="Times New Roman"/>
                <w:b/>
                <w:i w:val="false"/>
                <w:color w:val="000000"/>
                <w:sz w:val="20"/>
              </w:rPr>
              <w:t>периоде в</w:t>
            </w:r>
            <w:r>
              <w:br/>
            </w:r>
            <w:r>
              <w:rPr>
                <w:rFonts w:ascii="Times New Roman"/>
                <w:b w:val="false"/>
                <w:i w:val="false"/>
                <w:color w:val="000000"/>
                <w:sz w:val="20"/>
              </w:rPr>
              <w:t>
</w:t>
            </w:r>
            <w:r>
              <w:rPr>
                <w:rFonts w:ascii="Times New Roman"/>
                <w:b/>
                <w:i w:val="false"/>
                <w:color w:val="000000"/>
                <w:sz w:val="20"/>
              </w:rPr>
              <w:t>опытную и</w:t>
            </w:r>
            <w:r>
              <w:br/>
            </w:r>
            <w:r>
              <w:rPr>
                <w:rFonts w:ascii="Times New Roman"/>
                <w:b w:val="false"/>
                <w:i w:val="false"/>
                <w:color w:val="000000"/>
                <w:sz w:val="20"/>
              </w:rPr>
              <w:t>
</w:t>
            </w:r>
            <w:r>
              <w:rPr>
                <w:rFonts w:ascii="Times New Roman"/>
                <w:b/>
                <w:i w:val="false"/>
                <w:color w:val="000000"/>
                <w:sz w:val="20"/>
              </w:rPr>
              <w:t>промышленную</w:t>
            </w:r>
            <w:r>
              <w:br/>
            </w:r>
            <w:r>
              <w:rPr>
                <w:rFonts w:ascii="Times New Roman"/>
                <w:b w:val="false"/>
                <w:i w:val="false"/>
                <w:color w:val="000000"/>
                <w:sz w:val="20"/>
              </w:rPr>
              <w:t>
</w:t>
            </w:r>
            <w:r>
              <w:rPr>
                <w:rFonts w:ascii="Times New Roman"/>
                <w:b/>
                <w:i w:val="false"/>
                <w:color w:val="000000"/>
                <w:sz w:val="20"/>
              </w:rPr>
              <w:t>эксплуатацию</w:t>
            </w:r>
            <w:r>
              <w:br/>
            </w:r>
            <w:r>
              <w:rPr>
                <w:rFonts w:ascii="Times New Roman"/>
                <w:b w:val="false"/>
                <w:i w:val="false"/>
                <w:color w:val="000000"/>
                <w:sz w:val="20"/>
              </w:rPr>
              <w:t>
</w:t>
            </w:r>
            <w:r>
              <w:rPr>
                <w:rFonts w:ascii="Times New Roman"/>
                <w:b/>
                <w:i w:val="false"/>
                <w:color w:val="000000"/>
                <w:sz w:val="20"/>
              </w:rPr>
              <w:t>без</w:t>
            </w:r>
            <w:r>
              <w:br/>
            </w:r>
            <w:r>
              <w:rPr>
                <w:rFonts w:ascii="Times New Roman"/>
                <w:b w:val="false"/>
                <w:i w:val="false"/>
                <w:color w:val="000000"/>
                <w:sz w:val="20"/>
              </w:rPr>
              <w:t>
</w:t>
            </w:r>
            <w:r>
              <w:rPr>
                <w:rFonts w:ascii="Times New Roman"/>
                <w:b/>
                <w:i w:val="false"/>
                <w:color w:val="000000"/>
                <w:sz w:val="20"/>
              </w:rPr>
              <w:t>утвержденной</w:t>
            </w:r>
            <w:r>
              <w:br/>
            </w:r>
            <w:r>
              <w:rPr>
                <w:rFonts w:ascii="Times New Roman"/>
                <w:b w:val="false"/>
                <w:i w:val="false"/>
                <w:color w:val="000000"/>
                <w:sz w:val="20"/>
              </w:rPr>
              <w:t>
</w:t>
            </w:r>
            <w:r>
              <w:rPr>
                <w:rFonts w:ascii="Times New Roman"/>
                <w:b/>
                <w:i w:val="false"/>
                <w:color w:val="000000"/>
                <w:sz w:val="20"/>
              </w:rPr>
              <w:t>нормативно-</w:t>
            </w:r>
            <w:r>
              <w:br/>
            </w:r>
            <w:r>
              <w:rPr>
                <w:rFonts w:ascii="Times New Roman"/>
                <w:b w:val="false"/>
                <w:i w:val="false"/>
                <w:color w:val="000000"/>
                <w:sz w:val="20"/>
              </w:rPr>
              <w:t>
</w:t>
            </w:r>
            <w:r>
              <w:rPr>
                <w:rFonts w:ascii="Times New Roman"/>
                <w:b/>
                <w:i w:val="false"/>
                <w:color w:val="000000"/>
                <w:sz w:val="20"/>
              </w:rPr>
              <w:t>технической</w:t>
            </w:r>
            <w:r>
              <w:br/>
            </w:r>
            <w:r>
              <w:rPr>
                <w:rFonts w:ascii="Times New Roman"/>
                <w:b w:val="false"/>
                <w:i w:val="false"/>
                <w:color w:val="000000"/>
                <w:sz w:val="20"/>
              </w:rPr>
              <w:t>
</w:t>
            </w:r>
            <w:r>
              <w:rPr>
                <w:rFonts w:ascii="Times New Roman"/>
                <w:b/>
                <w:i w:val="false"/>
                <w:color w:val="000000"/>
                <w:sz w:val="20"/>
              </w:rPr>
              <w:t>документации</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разрабатываемых,</w:t>
            </w:r>
            <w:r>
              <w:br/>
            </w:r>
            <w:r>
              <w:rPr>
                <w:rFonts w:ascii="Times New Roman"/>
                <w:b w:val="false"/>
                <w:i w:val="false"/>
                <w:color w:val="000000"/>
                <w:sz w:val="20"/>
              </w:rPr>
              <w:t>
</w:t>
            </w:r>
            <w:r>
              <w:rPr>
                <w:rFonts w:ascii="Times New Roman"/>
                <w:b/>
                <w:i w:val="false"/>
                <w:color w:val="000000"/>
                <w:sz w:val="20"/>
              </w:rPr>
              <w:t>введенных в опытную и</w:t>
            </w:r>
            <w:r>
              <w:br/>
            </w:r>
            <w:r>
              <w:rPr>
                <w:rFonts w:ascii="Times New Roman"/>
                <w:b w:val="false"/>
                <w:i w:val="false"/>
                <w:color w:val="000000"/>
                <w:sz w:val="20"/>
              </w:rPr>
              <w:t>
</w:t>
            </w:r>
            <w:r>
              <w:rPr>
                <w:rFonts w:ascii="Times New Roman"/>
                <w:b/>
                <w:i w:val="false"/>
                <w:color w:val="000000"/>
                <w:sz w:val="20"/>
              </w:rPr>
              <w:t>промышленную</w:t>
            </w:r>
            <w:r>
              <w:br/>
            </w:r>
            <w:r>
              <w:rPr>
                <w:rFonts w:ascii="Times New Roman"/>
                <w:b w:val="false"/>
                <w:i w:val="false"/>
                <w:color w:val="000000"/>
                <w:sz w:val="20"/>
              </w:rPr>
              <w:t>
</w:t>
            </w:r>
            <w:r>
              <w:rPr>
                <w:rFonts w:ascii="Times New Roman"/>
                <w:b/>
                <w:i w:val="false"/>
                <w:color w:val="000000"/>
                <w:sz w:val="20"/>
              </w:rPr>
              <w:t>эксплуатацию в</w:t>
            </w:r>
            <w:r>
              <w:br/>
            </w:r>
            <w:r>
              <w:rPr>
                <w:rFonts w:ascii="Times New Roman"/>
                <w:b w:val="false"/>
                <w:i w:val="false"/>
                <w:color w:val="000000"/>
                <w:sz w:val="20"/>
              </w:rPr>
              <w:t>
</w:t>
            </w:r>
            <w:r>
              <w:rPr>
                <w:rFonts w:ascii="Times New Roman"/>
                <w:b/>
                <w:i w:val="false"/>
                <w:color w:val="000000"/>
                <w:sz w:val="20"/>
              </w:rPr>
              <w:t>отчетном периоде</w:t>
            </w:r>
            <w:r>
              <w:br/>
            </w:r>
            <w:r>
              <w:rPr>
                <w:rFonts w:ascii="Times New Roman"/>
                <w:b w:val="false"/>
                <w:i w:val="false"/>
                <w:color w:val="000000"/>
                <w:sz w:val="20"/>
              </w:rPr>
              <w:t>
</w:t>
            </w:r>
            <w:r>
              <w:rPr>
                <w:rFonts w:ascii="Times New Roman"/>
                <w:b/>
                <w:i w:val="false"/>
                <w:color w:val="000000"/>
                <w:sz w:val="20"/>
              </w:rPr>
              <w:t>информационных систем</w:t>
            </w:r>
            <w:r>
              <w:br/>
            </w:r>
            <w:r>
              <w:rPr>
                <w:rFonts w:ascii="Times New Roman"/>
                <w:b w:val="false"/>
                <w:i w:val="false"/>
                <w:color w:val="000000"/>
                <w:sz w:val="20"/>
              </w:rPr>
              <w:t>
</w:t>
            </w:r>
            <w:r>
              <w:rPr>
                <w:rFonts w:ascii="Times New Roman"/>
                <w:b/>
                <w:i w:val="false"/>
                <w:color w:val="000000"/>
                <w:sz w:val="20"/>
              </w:rPr>
              <w:t>с не согласованной с</w:t>
            </w:r>
            <w:r>
              <w:br/>
            </w:r>
            <w:r>
              <w:rPr>
                <w:rFonts w:ascii="Times New Roman"/>
                <w:b w:val="false"/>
                <w:i w:val="false"/>
                <w:color w:val="000000"/>
                <w:sz w:val="20"/>
              </w:rPr>
              <w:t>
</w:t>
            </w:r>
            <w:r>
              <w:rPr>
                <w:rFonts w:ascii="Times New Roman"/>
                <w:b/>
                <w:i w:val="false"/>
                <w:color w:val="000000"/>
                <w:sz w:val="20"/>
              </w:rPr>
              <w:t>Министерством</w:t>
            </w:r>
            <w:r>
              <w:br/>
            </w:r>
            <w:r>
              <w:rPr>
                <w:rFonts w:ascii="Times New Roman"/>
                <w:b w:val="false"/>
                <w:i w:val="false"/>
                <w:color w:val="000000"/>
                <w:sz w:val="20"/>
              </w:rPr>
              <w:t>
</w:t>
            </w:r>
            <w:r>
              <w:rPr>
                <w:rFonts w:ascii="Times New Roman"/>
                <w:b/>
                <w:i w:val="false"/>
                <w:color w:val="000000"/>
                <w:sz w:val="20"/>
              </w:rPr>
              <w:t>нормативно-</w:t>
            </w:r>
            <w:r>
              <w:br/>
            </w:r>
            <w:r>
              <w:rPr>
                <w:rFonts w:ascii="Times New Roman"/>
                <w:b w:val="false"/>
                <w:i w:val="false"/>
                <w:color w:val="000000"/>
                <w:sz w:val="20"/>
              </w:rPr>
              <w:t>
</w:t>
            </w:r>
            <w:r>
              <w:rPr>
                <w:rFonts w:ascii="Times New Roman"/>
                <w:b/>
                <w:i w:val="false"/>
                <w:color w:val="000000"/>
                <w:sz w:val="20"/>
              </w:rPr>
              <w:t>технической</w:t>
            </w:r>
            <w:r>
              <w:br/>
            </w:r>
            <w:r>
              <w:rPr>
                <w:rFonts w:ascii="Times New Roman"/>
                <w:b w:val="false"/>
                <w:i w:val="false"/>
                <w:color w:val="000000"/>
                <w:sz w:val="20"/>
              </w:rPr>
              <w:t>
</w:t>
            </w:r>
            <w:r>
              <w:rPr>
                <w:rFonts w:ascii="Times New Roman"/>
                <w:b/>
                <w:i w:val="false"/>
                <w:color w:val="000000"/>
                <w:sz w:val="20"/>
              </w:rPr>
              <w:t>документацией</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1"/>
        <w:gridCol w:w="4046"/>
        <w:gridCol w:w="2918"/>
        <w:gridCol w:w="3545"/>
      </w:tblGrid>
      <w:tr>
        <w:trPr>
          <w:trHeight w:val="477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w:t>
            </w:r>
            <w:r>
              <w:br/>
            </w:r>
            <w:r>
              <w:rPr>
                <w:rFonts w:ascii="Times New Roman"/>
                <w:b w:val="false"/>
                <w:i w:val="false"/>
                <w:color w:val="000000"/>
                <w:sz w:val="20"/>
              </w:rPr>
              <w:t>
</w:t>
            </w:r>
            <w:r>
              <w:rPr>
                <w:rFonts w:ascii="Times New Roman"/>
                <w:b/>
                <w:i w:val="false"/>
                <w:color w:val="000000"/>
                <w:sz w:val="20"/>
              </w:rPr>
              <w:t>информационных</w:t>
            </w:r>
            <w:r>
              <w:br/>
            </w:r>
            <w:r>
              <w:rPr>
                <w:rFonts w:ascii="Times New Roman"/>
                <w:b w:val="false"/>
                <w:i w:val="false"/>
                <w:color w:val="000000"/>
                <w:sz w:val="20"/>
              </w:rPr>
              <w:t>
</w:t>
            </w:r>
            <w:r>
              <w:rPr>
                <w:rFonts w:ascii="Times New Roman"/>
                <w:b/>
                <w:i w:val="false"/>
                <w:color w:val="000000"/>
                <w:sz w:val="20"/>
              </w:rPr>
              <w:t>систем</w:t>
            </w:r>
            <w:r>
              <w:br/>
            </w:r>
            <w:r>
              <w:rPr>
                <w:rFonts w:ascii="Times New Roman"/>
                <w:b w:val="false"/>
                <w:i w:val="false"/>
                <w:color w:val="000000"/>
                <w:sz w:val="20"/>
              </w:rPr>
              <w:t>
</w:t>
            </w:r>
            <w:r>
              <w:rPr>
                <w:rFonts w:ascii="Times New Roman"/>
                <w:b/>
                <w:i w:val="false"/>
                <w:color w:val="000000"/>
                <w:sz w:val="20"/>
              </w:rPr>
              <w:t>находящихся в</w:t>
            </w:r>
            <w:r>
              <w:br/>
            </w:r>
            <w:r>
              <w:rPr>
                <w:rFonts w:ascii="Times New Roman"/>
                <w:b w:val="false"/>
                <w:i w:val="false"/>
                <w:color w:val="000000"/>
                <w:sz w:val="20"/>
              </w:rPr>
              <w:t>
</w:t>
            </w:r>
            <w:r>
              <w:rPr>
                <w:rFonts w:ascii="Times New Roman"/>
                <w:b/>
                <w:i w:val="false"/>
                <w:color w:val="000000"/>
                <w:sz w:val="20"/>
              </w:rPr>
              <w:t>промышленной</w:t>
            </w:r>
            <w:r>
              <w:br/>
            </w:r>
            <w:r>
              <w:rPr>
                <w:rFonts w:ascii="Times New Roman"/>
                <w:b w:val="false"/>
                <w:i w:val="false"/>
                <w:color w:val="000000"/>
                <w:sz w:val="20"/>
              </w:rPr>
              <w:t>
</w:t>
            </w:r>
            <w:r>
              <w:rPr>
                <w:rFonts w:ascii="Times New Roman"/>
                <w:b/>
                <w:i w:val="false"/>
                <w:color w:val="000000"/>
                <w:sz w:val="20"/>
              </w:rPr>
              <w:t>эксплуатации и не</w:t>
            </w:r>
            <w:r>
              <w:br/>
            </w:r>
            <w:r>
              <w:rPr>
                <w:rFonts w:ascii="Times New Roman"/>
                <w:b w:val="false"/>
                <w:i w:val="false"/>
                <w:color w:val="000000"/>
                <w:sz w:val="20"/>
              </w:rPr>
              <w:t>
</w:t>
            </w:r>
            <w:r>
              <w:rPr>
                <w:rFonts w:ascii="Times New Roman"/>
                <w:b/>
                <w:i w:val="false"/>
                <w:color w:val="000000"/>
                <w:sz w:val="20"/>
              </w:rPr>
              <w:t>имеющих аттестата</w:t>
            </w:r>
            <w:r>
              <w:br/>
            </w:r>
            <w:r>
              <w:rPr>
                <w:rFonts w:ascii="Times New Roman"/>
                <w:b w:val="false"/>
                <w:i w:val="false"/>
                <w:color w:val="000000"/>
                <w:sz w:val="20"/>
              </w:rPr>
              <w:t>
</w:t>
            </w:r>
            <w:r>
              <w:rPr>
                <w:rFonts w:ascii="Times New Roman"/>
                <w:b/>
                <w:i w:val="false"/>
                <w:color w:val="000000"/>
                <w:sz w:val="20"/>
              </w:rPr>
              <w:t>на соответствие</w:t>
            </w:r>
            <w:r>
              <w:br/>
            </w:r>
            <w:r>
              <w:rPr>
                <w:rFonts w:ascii="Times New Roman"/>
                <w:b w:val="false"/>
                <w:i w:val="false"/>
                <w:color w:val="000000"/>
                <w:sz w:val="20"/>
              </w:rPr>
              <w:t>
</w:t>
            </w:r>
            <w:r>
              <w:rPr>
                <w:rFonts w:ascii="Times New Roman"/>
                <w:b/>
                <w:i w:val="false"/>
                <w:color w:val="000000"/>
                <w:sz w:val="20"/>
              </w:rPr>
              <w:t>требованиям</w:t>
            </w:r>
            <w:r>
              <w:br/>
            </w:r>
            <w:r>
              <w:rPr>
                <w:rFonts w:ascii="Times New Roman"/>
                <w:b w:val="false"/>
                <w:i w:val="false"/>
                <w:color w:val="000000"/>
                <w:sz w:val="20"/>
              </w:rPr>
              <w:t>
</w:t>
            </w:r>
            <w:r>
              <w:rPr>
                <w:rFonts w:ascii="Times New Roman"/>
                <w:b/>
                <w:i w:val="false"/>
                <w:color w:val="000000"/>
                <w:sz w:val="20"/>
              </w:rPr>
              <w:t>информационной</w:t>
            </w:r>
            <w:r>
              <w:br/>
            </w:r>
            <w:r>
              <w:rPr>
                <w:rFonts w:ascii="Times New Roman"/>
                <w:b w:val="false"/>
                <w:i w:val="false"/>
                <w:color w:val="000000"/>
                <w:sz w:val="20"/>
              </w:rPr>
              <w:t>
</w:t>
            </w:r>
            <w:r>
              <w:rPr>
                <w:rFonts w:ascii="Times New Roman"/>
                <w:b/>
                <w:i w:val="false"/>
                <w:color w:val="000000"/>
                <w:sz w:val="20"/>
              </w:rPr>
              <w:t>безопасности</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информационных</w:t>
            </w:r>
            <w:r>
              <w:br/>
            </w:r>
            <w:r>
              <w:rPr>
                <w:rFonts w:ascii="Times New Roman"/>
                <w:b w:val="false"/>
                <w:i w:val="false"/>
                <w:color w:val="000000"/>
                <w:sz w:val="20"/>
              </w:rPr>
              <w:t>
</w:t>
            </w:r>
            <w:r>
              <w:rPr>
                <w:rFonts w:ascii="Times New Roman"/>
                <w:b/>
                <w:i w:val="false"/>
                <w:color w:val="000000"/>
                <w:sz w:val="20"/>
              </w:rPr>
              <w:t>систем, не</w:t>
            </w:r>
            <w:r>
              <w:br/>
            </w:r>
            <w:r>
              <w:rPr>
                <w:rFonts w:ascii="Times New Roman"/>
                <w:b w:val="false"/>
                <w:i w:val="false"/>
                <w:color w:val="000000"/>
                <w:sz w:val="20"/>
              </w:rPr>
              <w:t>
</w:t>
            </w:r>
            <w:r>
              <w:rPr>
                <w:rFonts w:ascii="Times New Roman"/>
                <w:b/>
                <w:i w:val="false"/>
                <w:color w:val="000000"/>
                <w:sz w:val="20"/>
              </w:rPr>
              <w:t>зарегистрированных и</w:t>
            </w:r>
            <w:r>
              <w:br/>
            </w:r>
            <w:r>
              <w:rPr>
                <w:rFonts w:ascii="Times New Roman"/>
                <w:b w:val="false"/>
                <w:i w:val="false"/>
                <w:color w:val="000000"/>
                <w:sz w:val="20"/>
              </w:rPr>
              <w:t>
</w:t>
            </w:r>
            <w:r>
              <w:rPr>
                <w:rFonts w:ascii="Times New Roman"/>
                <w:b/>
                <w:i w:val="false"/>
                <w:color w:val="000000"/>
                <w:sz w:val="20"/>
              </w:rPr>
              <w:t>не депонированных в</w:t>
            </w:r>
            <w:r>
              <w:br/>
            </w:r>
            <w:r>
              <w:rPr>
                <w:rFonts w:ascii="Times New Roman"/>
                <w:b w:val="false"/>
                <w:i w:val="false"/>
                <w:color w:val="000000"/>
                <w:sz w:val="20"/>
              </w:rPr>
              <w:t>
</w:t>
            </w:r>
            <w:r>
              <w:rPr>
                <w:rFonts w:ascii="Times New Roman"/>
                <w:b/>
                <w:i w:val="false"/>
                <w:color w:val="000000"/>
                <w:sz w:val="20"/>
              </w:rPr>
              <w:t>Государственном</w:t>
            </w:r>
            <w:r>
              <w:br/>
            </w:r>
            <w:r>
              <w:rPr>
                <w:rFonts w:ascii="Times New Roman"/>
                <w:b w:val="false"/>
                <w:i w:val="false"/>
                <w:color w:val="000000"/>
                <w:sz w:val="20"/>
              </w:rPr>
              <w:t>
</w:t>
            </w:r>
            <w:r>
              <w:rPr>
                <w:rFonts w:ascii="Times New Roman"/>
                <w:b/>
                <w:i w:val="false"/>
                <w:color w:val="000000"/>
                <w:sz w:val="20"/>
              </w:rPr>
              <w:t>регистре электронных</w:t>
            </w:r>
            <w:r>
              <w:br/>
            </w:r>
            <w:r>
              <w:rPr>
                <w:rFonts w:ascii="Times New Roman"/>
                <w:b w:val="false"/>
                <w:i w:val="false"/>
                <w:color w:val="000000"/>
                <w:sz w:val="20"/>
              </w:rPr>
              <w:t>
</w:t>
            </w:r>
            <w:r>
              <w:rPr>
                <w:rFonts w:ascii="Times New Roman"/>
                <w:b/>
                <w:i w:val="false"/>
                <w:color w:val="000000"/>
                <w:sz w:val="20"/>
              </w:rPr>
              <w:t>информационных</w:t>
            </w:r>
            <w:r>
              <w:br/>
            </w:r>
            <w:r>
              <w:rPr>
                <w:rFonts w:ascii="Times New Roman"/>
                <w:b w:val="false"/>
                <w:i w:val="false"/>
                <w:color w:val="000000"/>
                <w:sz w:val="20"/>
              </w:rPr>
              <w:t>
</w:t>
            </w:r>
            <w:r>
              <w:rPr>
                <w:rFonts w:ascii="Times New Roman"/>
                <w:b/>
                <w:i w:val="false"/>
                <w:color w:val="000000"/>
                <w:sz w:val="20"/>
              </w:rPr>
              <w:t>ресурсов и</w:t>
            </w:r>
            <w:r>
              <w:br/>
            </w:r>
            <w:r>
              <w:rPr>
                <w:rFonts w:ascii="Times New Roman"/>
                <w:b w:val="false"/>
                <w:i w:val="false"/>
                <w:color w:val="000000"/>
                <w:sz w:val="20"/>
              </w:rPr>
              <w:t>
</w:t>
            </w:r>
            <w:r>
              <w:rPr>
                <w:rFonts w:ascii="Times New Roman"/>
                <w:b/>
                <w:i w:val="false"/>
                <w:color w:val="000000"/>
                <w:sz w:val="20"/>
              </w:rPr>
              <w:t>информационных систем</w:t>
            </w:r>
            <w:r>
              <w:br/>
            </w:r>
            <w:r>
              <w:rPr>
                <w:rFonts w:ascii="Times New Roman"/>
                <w:b w:val="false"/>
                <w:i w:val="false"/>
                <w:color w:val="000000"/>
                <w:sz w:val="20"/>
              </w:rPr>
              <w:t>
</w:t>
            </w:r>
            <w:r>
              <w:rPr>
                <w:rFonts w:ascii="Times New Roman"/>
                <w:b/>
                <w:i w:val="false"/>
                <w:color w:val="000000"/>
                <w:sz w:val="20"/>
              </w:rPr>
              <w:t>или Депозитарии</w:t>
            </w:r>
            <w:r>
              <w:br/>
            </w:r>
            <w:r>
              <w:rPr>
                <w:rFonts w:ascii="Times New Roman"/>
                <w:b w:val="false"/>
                <w:i w:val="false"/>
                <w:color w:val="000000"/>
                <w:sz w:val="20"/>
              </w:rPr>
              <w:t>
</w:t>
            </w:r>
            <w:r>
              <w:rPr>
                <w:rFonts w:ascii="Times New Roman"/>
                <w:b/>
                <w:i w:val="false"/>
                <w:color w:val="000000"/>
                <w:sz w:val="20"/>
              </w:rPr>
              <w:t>информационных</w:t>
            </w:r>
            <w:r>
              <w:br/>
            </w:r>
            <w:r>
              <w:rPr>
                <w:rFonts w:ascii="Times New Roman"/>
                <w:b w:val="false"/>
                <w:i w:val="false"/>
                <w:color w:val="000000"/>
                <w:sz w:val="20"/>
              </w:rPr>
              <w:t>
</w:t>
            </w:r>
            <w:r>
              <w:rPr>
                <w:rFonts w:ascii="Times New Roman"/>
                <w:b/>
                <w:i w:val="false"/>
                <w:color w:val="000000"/>
                <w:sz w:val="20"/>
              </w:rPr>
              <w:t>систем, программных</w:t>
            </w:r>
            <w:r>
              <w:br/>
            </w:r>
            <w:r>
              <w:rPr>
                <w:rFonts w:ascii="Times New Roman"/>
                <w:b w:val="false"/>
                <w:i w:val="false"/>
                <w:color w:val="000000"/>
                <w:sz w:val="20"/>
              </w:rPr>
              <w:t>
</w:t>
            </w:r>
            <w:r>
              <w:rPr>
                <w:rFonts w:ascii="Times New Roman"/>
                <w:b/>
                <w:i w:val="false"/>
                <w:color w:val="000000"/>
                <w:sz w:val="20"/>
              </w:rPr>
              <w:t>продуктов,</w:t>
            </w:r>
            <w:r>
              <w:br/>
            </w:r>
            <w:r>
              <w:rPr>
                <w:rFonts w:ascii="Times New Roman"/>
                <w:b w:val="false"/>
                <w:i w:val="false"/>
                <w:color w:val="000000"/>
                <w:sz w:val="20"/>
              </w:rPr>
              <w:t>
</w:t>
            </w:r>
            <w:r>
              <w:rPr>
                <w:rFonts w:ascii="Times New Roman"/>
                <w:b/>
                <w:i w:val="false"/>
                <w:color w:val="000000"/>
                <w:sz w:val="20"/>
              </w:rPr>
              <w:t>программных кодов и</w:t>
            </w:r>
            <w:r>
              <w:br/>
            </w:r>
            <w:r>
              <w:rPr>
                <w:rFonts w:ascii="Times New Roman"/>
                <w:b w:val="false"/>
                <w:i w:val="false"/>
                <w:color w:val="000000"/>
                <w:sz w:val="20"/>
              </w:rPr>
              <w:t>
</w:t>
            </w:r>
            <w:r>
              <w:rPr>
                <w:rFonts w:ascii="Times New Roman"/>
                <w:b/>
                <w:i w:val="false"/>
                <w:color w:val="000000"/>
                <w:sz w:val="20"/>
              </w:rPr>
              <w:t>нормативно-</w:t>
            </w:r>
            <w:r>
              <w:br/>
            </w:r>
            <w:r>
              <w:rPr>
                <w:rFonts w:ascii="Times New Roman"/>
                <w:b w:val="false"/>
                <w:i w:val="false"/>
                <w:color w:val="000000"/>
                <w:sz w:val="20"/>
              </w:rPr>
              <w:t>
</w:t>
            </w:r>
            <w:r>
              <w:rPr>
                <w:rFonts w:ascii="Times New Roman"/>
                <w:b/>
                <w:i w:val="false"/>
                <w:color w:val="000000"/>
                <w:sz w:val="20"/>
              </w:rPr>
              <w:t>технической</w:t>
            </w:r>
            <w:r>
              <w:br/>
            </w:r>
            <w:r>
              <w:rPr>
                <w:rFonts w:ascii="Times New Roman"/>
                <w:b w:val="false"/>
                <w:i w:val="false"/>
                <w:color w:val="000000"/>
                <w:sz w:val="20"/>
              </w:rPr>
              <w:t>
</w:t>
            </w:r>
            <w:r>
              <w:rPr>
                <w:rFonts w:ascii="Times New Roman"/>
                <w:b/>
                <w:i w:val="false"/>
                <w:color w:val="000000"/>
                <w:sz w:val="20"/>
              </w:rPr>
              <w:t>документации</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w:t>
            </w:r>
            <w:r>
              <w:br/>
            </w:r>
            <w:r>
              <w:rPr>
                <w:rFonts w:ascii="Times New Roman"/>
                <w:b w:val="false"/>
                <w:i w:val="false"/>
                <w:color w:val="000000"/>
                <w:sz w:val="20"/>
              </w:rPr>
              <w:t>
</w:t>
            </w:r>
            <w:r>
              <w:rPr>
                <w:rFonts w:ascii="Times New Roman"/>
                <w:b/>
                <w:i w:val="false"/>
                <w:color w:val="000000"/>
                <w:sz w:val="20"/>
              </w:rPr>
              <w:t>информационных</w:t>
            </w:r>
            <w:r>
              <w:br/>
            </w:r>
            <w:r>
              <w:rPr>
                <w:rFonts w:ascii="Times New Roman"/>
                <w:b w:val="false"/>
                <w:i w:val="false"/>
                <w:color w:val="000000"/>
                <w:sz w:val="20"/>
              </w:rPr>
              <w:t>
</w:t>
            </w:r>
            <w:r>
              <w:rPr>
                <w:rFonts w:ascii="Times New Roman"/>
                <w:b/>
                <w:i w:val="false"/>
                <w:color w:val="000000"/>
                <w:sz w:val="20"/>
              </w:rPr>
              <w:t>систем,</w:t>
            </w:r>
            <w:r>
              <w:br/>
            </w:r>
            <w:r>
              <w:rPr>
                <w:rFonts w:ascii="Times New Roman"/>
                <w:b w:val="false"/>
                <w:i w:val="false"/>
                <w:color w:val="000000"/>
                <w:sz w:val="20"/>
              </w:rPr>
              <w:t>
</w:t>
            </w:r>
            <w:r>
              <w:rPr>
                <w:rFonts w:ascii="Times New Roman"/>
                <w:b/>
                <w:i w:val="false"/>
                <w:color w:val="000000"/>
                <w:sz w:val="20"/>
              </w:rPr>
              <w:t>находящихся в</w:t>
            </w:r>
            <w:r>
              <w:br/>
            </w:r>
            <w:r>
              <w:rPr>
                <w:rFonts w:ascii="Times New Roman"/>
                <w:b w:val="false"/>
                <w:i w:val="false"/>
                <w:color w:val="000000"/>
                <w:sz w:val="20"/>
              </w:rPr>
              <w:t>
</w:t>
            </w:r>
            <w:r>
              <w:rPr>
                <w:rFonts w:ascii="Times New Roman"/>
                <w:b/>
                <w:i w:val="false"/>
                <w:color w:val="000000"/>
                <w:sz w:val="20"/>
              </w:rPr>
              <w:t>промышленной</w:t>
            </w:r>
            <w:r>
              <w:br/>
            </w:r>
            <w:r>
              <w:rPr>
                <w:rFonts w:ascii="Times New Roman"/>
                <w:b w:val="false"/>
                <w:i w:val="false"/>
                <w:color w:val="000000"/>
                <w:sz w:val="20"/>
              </w:rPr>
              <w:t>
</w:t>
            </w:r>
            <w:r>
              <w:rPr>
                <w:rFonts w:ascii="Times New Roman"/>
                <w:b/>
                <w:i w:val="false"/>
                <w:color w:val="000000"/>
                <w:sz w:val="20"/>
              </w:rPr>
              <w:t>эксплуатации</w:t>
            </w:r>
            <w:r>
              <w:br/>
            </w:r>
            <w:r>
              <w:rPr>
                <w:rFonts w:ascii="Times New Roman"/>
                <w:b w:val="false"/>
                <w:i w:val="false"/>
                <w:color w:val="000000"/>
                <w:sz w:val="20"/>
              </w:rPr>
              <w:t>
</w:t>
            </w:r>
            <w:r>
              <w:rPr>
                <w:rFonts w:ascii="Times New Roman"/>
                <w:b/>
                <w:i w:val="false"/>
                <w:color w:val="000000"/>
                <w:sz w:val="20"/>
              </w:rPr>
              <w:t>без интерфейса</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государственном</w:t>
            </w:r>
            <w:r>
              <w:br/>
            </w:r>
            <w:r>
              <w:rPr>
                <w:rFonts w:ascii="Times New Roman"/>
                <w:b w:val="false"/>
                <w:i w:val="false"/>
                <w:color w:val="000000"/>
                <w:sz w:val="20"/>
              </w:rPr>
              <w:t>
</w:t>
            </w:r>
            <w:r>
              <w:rPr>
                <w:rFonts w:ascii="Times New Roman"/>
                <w:b/>
                <w:i w:val="false"/>
                <w:color w:val="000000"/>
                <w:sz w:val="20"/>
              </w:rPr>
              <w:t>языке</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w:t>
            </w:r>
            <w:r>
              <w:br/>
            </w:r>
            <w:r>
              <w:rPr>
                <w:rFonts w:ascii="Times New Roman"/>
                <w:b w:val="false"/>
                <w:i w:val="false"/>
                <w:color w:val="000000"/>
                <w:sz w:val="20"/>
              </w:rPr>
              <w:t>
</w:t>
            </w:r>
            <w:r>
              <w:rPr>
                <w:rFonts w:ascii="Times New Roman"/>
                <w:b/>
                <w:i w:val="false"/>
                <w:color w:val="000000"/>
                <w:sz w:val="20"/>
              </w:rPr>
              <w:t>информационных</w:t>
            </w:r>
            <w:r>
              <w:br/>
            </w:r>
            <w:r>
              <w:rPr>
                <w:rFonts w:ascii="Times New Roman"/>
                <w:b w:val="false"/>
                <w:i w:val="false"/>
                <w:color w:val="000000"/>
                <w:sz w:val="20"/>
              </w:rPr>
              <w:t>
</w:t>
            </w:r>
            <w:r>
              <w:rPr>
                <w:rFonts w:ascii="Times New Roman"/>
                <w:b/>
                <w:i w:val="false"/>
                <w:color w:val="000000"/>
                <w:sz w:val="20"/>
              </w:rPr>
              <w:t>систем, не</w:t>
            </w:r>
            <w:r>
              <w:br/>
            </w:r>
            <w:r>
              <w:rPr>
                <w:rFonts w:ascii="Times New Roman"/>
                <w:b w:val="false"/>
                <w:i w:val="false"/>
                <w:color w:val="000000"/>
                <w:sz w:val="20"/>
              </w:rPr>
              <w:t>
</w:t>
            </w:r>
            <w:r>
              <w:rPr>
                <w:rFonts w:ascii="Times New Roman"/>
                <w:b/>
                <w:i w:val="false"/>
                <w:color w:val="000000"/>
                <w:sz w:val="20"/>
              </w:rPr>
              <w:t>интегрированных с</w:t>
            </w:r>
            <w:r>
              <w:br/>
            </w:r>
            <w:r>
              <w:rPr>
                <w:rFonts w:ascii="Times New Roman"/>
                <w:b w:val="false"/>
                <w:i w:val="false"/>
                <w:color w:val="000000"/>
                <w:sz w:val="20"/>
              </w:rPr>
              <w:t>
</w:t>
            </w:r>
            <w:r>
              <w:rPr>
                <w:rFonts w:ascii="Times New Roman"/>
                <w:b/>
                <w:i w:val="false"/>
                <w:color w:val="000000"/>
                <w:sz w:val="20"/>
              </w:rPr>
              <w:t>компонентами</w:t>
            </w:r>
            <w:r>
              <w:br/>
            </w:r>
            <w:r>
              <w:rPr>
                <w:rFonts w:ascii="Times New Roman"/>
                <w:b w:val="false"/>
                <w:i w:val="false"/>
                <w:color w:val="000000"/>
                <w:sz w:val="20"/>
              </w:rPr>
              <w:t>
</w:t>
            </w:r>
            <w:r>
              <w:rPr>
                <w:rFonts w:ascii="Times New Roman"/>
                <w:b/>
                <w:i w:val="false"/>
                <w:color w:val="000000"/>
                <w:sz w:val="20"/>
              </w:rPr>
              <w:t>«электронного</w:t>
            </w:r>
            <w:r>
              <w:br/>
            </w:r>
            <w:r>
              <w:rPr>
                <w:rFonts w:ascii="Times New Roman"/>
                <w:b w:val="false"/>
                <w:i w:val="false"/>
                <w:color w:val="000000"/>
                <w:sz w:val="20"/>
              </w:rPr>
              <w:t>
</w:t>
            </w:r>
            <w:r>
              <w:rPr>
                <w:rFonts w:ascii="Times New Roman"/>
                <w:b/>
                <w:i w:val="false"/>
                <w:color w:val="000000"/>
                <w:sz w:val="20"/>
              </w:rPr>
              <w:t>правительства»</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7" w:id="10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применения информационных технологий      </w:t>
      </w:r>
    </w:p>
    <w:bookmarkEnd w:id="103"/>
    <w:bookmarkStart w:name="z358" w:id="104"/>
    <w:p>
      <w:pPr>
        <w:spacing w:after="0"/>
        <w:ind w:left="0"/>
        <w:jc w:val="left"/>
      </w:pPr>
      <w:r>
        <w:rPr>
          <w:rFonts w:ascii="Times New Roman"/>
          <w:b/>
          <w:i w:val="false"/>
          <w:color w:val="000000"/>
        </w:rPr>
        <w:t xml:space="preserve"> 
Критерии и показатели</w:t>
      </w:r>
      <w:r>
        <w:br/>
      </w:r>
      <w:r>
        <w:rPr>
          <w:rFonts w:ascii="Times New Roman"/>
          <w:b/>
          <w:i w:val="false"/>
          <w:color w:val="000000"/>
        </w:rPr>
        <w:t>
оценки применения информационных технологий</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9962"/>
        <w:gridCol w:w="2414"/>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критерия/показателя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Баллы</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Качество запланированных мероприятий по применению</w:t>
            </w:r>
            <w:r>
              <w:br/>
            </w:r>
            <w:r>
              <w:rPr>
                <w:rFonts w:ascii="Times New Roman"/>
                <w:b w:val="false"/>
                <w:i w:val="false"/>
                <w:color w:val="000000"/>
                <w:sz w:val="20"/>
              </w:rPr>
              <w:t>
</w:t>
            </w:r>
            <w:r>
              <w:rPr>
                <w:rFonts w:ascii="Times New Roman"/>
                <w:b/>
                <w:i w:val="false"/>
                <w:color w:val="000000"/>
                <w:sz w:val="20"/>
              </w:rPr>
              <w:t>информационных технологий в государственном органе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Степень институционального укрепления деятельности</w:t>
            </w:r>
            <w:r>
              <w:br/>
            </w:r>
            <w:r>
              <w:rPr>
                <w:rFonts w:ascii="Times New Roman"/>
                <w:b w:val="false"/>
                <w:i w:val="false"/>
                <w:color w:val="000000"/>
                <w:sz w:val="20"/>
              </w:rPr>
              <w:t>
</w:t>
            </w:r>
            <w:r>
              <w:rPr>
                <w:rFonts w:ascii="Times New Roman"/>
                <w:b/>
                <w:i w:val="false"/>
                <w:color w:val="000000"/>
                <w:sz w:val="20"/>
              </w:rPr>
              <w:t>государственного органа по внедрению информационных</w:t>
            </w:r>
            <w:r>
              <w:br/>
            </w:r>
            <w:r>
              <w:rPr>
                <w:rFonts w:ascii="Times New Roman"/>
                <w:b w:val="false"/>
                <w:i w:val="false"/>
                <w:color w:val="000000"/>
                <w:sz w:val="20"/>
              </w:rPr>
              <w:t>
</w:t>
            </w:r>
            <w:r>
              <w:rPr>
                <w:rFonts w:ascii="Times New Roman"/>
                <w:b/>
                <w:i w:val="false"/>
                <w:color w:val="000000"/>
                <w:sz w:val="20"/>
              </w:rPr>
              <w:t>технологий</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Эффективность интернет-ресурса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Наличие у интернет-ресурса доменного имени gov.kz</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Продвижение интернет-ресурса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Полнота и качества информации</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Использование межведомственных информационных систем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Использование системы электронного документооборота в</w:t>
            </w:r>
            <w:r>
              <w:br/>
            </w:r>
            <w:r>
              <w:rPr>
                <w:rFonts w:ascii="Times New Roman"/>
                <w:b w:val="false"/>
                <w:i w:val="false"/>
                <w:color w:val="000000"/>
                <w:sz w:val="20"/>
              </w:rPr>
              <w:t>
</w:t>
            </w:r>
            <w:r>
              <w:rPr>
                <w:rFonts w:ascii="Times New Roman"/>
                <w:b/>
                <w:i w:val="false"/>
                <w:color w:val="000000"/>
                <w:sz w:val="20"/>
              </w:rPr>
              <w:t>делопроизводстве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4.1.1</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межведомственного документооборота только в электронном</w:t>
            </w:r>
            <w:r>
              <w:br/>
            </w:r>
            <w:r>
              <w:rPr>
                <w:rFonts w:ascii="Times New Roman"/>
                <w:b w:val="false"/>
                <w:i w:val="false"/>
                <w:color w:val="000000"/>
                <w:sz w:val="20"/>
              </w:rPr>
              <w:t>
</w:t>
            </w:r>
            <w:r>
              <w:rPr>
                <w:rFonts w:ascii="Times New Roman"/>
                <w:b w:val="false"/>
                <w:i/>
                <w:color w:val="000000"/>
                <w:sz w:val="20"/>
              </w:rPr>
              <w:t>виде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4.1.2</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внутреннего документооборота только в электронном виде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4.1.3</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своевременно зарегистрированных электронных документов</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4.1.4</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зарегистрированных электронных обращений физических и</w:t>
            </w:r>
            <w:r>
              <w:br/>
            </w:r>
            <w:r>
              <w:rPr>
                <w:rFonts w:ascii="Times New Roman"/>
                <w:b w:val="false"/>
                <w:i w:val="false"/>
                <w:color w:val="000000"/>
                <w:sz w:val="20"/>
              </w:rPr>
              <w:t>
</w:t>
            </w:r>
            <w:r>
              <w:rPr>
                <w:rFonts w:ascii="Times New Roman"/>
                <w:b w:val="false"/>
                <w:i/>
                <w:color w:val="000000"/>
                <w:sz w:val="20"/>
              </w:rPr>
              <w:t>юридических лиц, поступивших с портала «электронного</w:t>
            </w:r>
            <w:r>
              <w:br/>
            </w:r>
            <w:r>
              <w:rPr>
                <w:rFonts w:ascii="Times New Roman"/>
                <w:b w:val="false"/>
                <w:i w:val="false"/>
                <w:color w:val="000000"/>
                <w:sz w:val="20"/>
              </w:rPr>
              <w:t>
</w:t>
            </w:r>
            <w:r>
              <w:rPr>
                <w:rFonts w:ascii="Times New Roman"/>
                <w:b w:val="false"/>
                <w:i/>
                <w:color w:val="000000"/>
                <w:sz w:val="20"/>
              </w:rPr>
              <w:t>правительства»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4.1.5</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согласования межведомственных электронных документов</w:t>
            </w:r>
            <w:r>
              <w:br/>
            </w:r>
            <w:r>
              <w:rPr>
                <w:rFonts w:ascii="Times New Roman"/>
                <w:b w:val="false"/>
                <w:i w:val="false"/>
                <w:color w:val="000000"/>
                <w:sz w:val="20"/>
              </w:rPr>
              <w:t>
</w:t>
            </w:r>
            <w:r>
              <w:rPr>
                <w:rFonts w:ascii="Times New Roman"/>
                <w:b w:val="false"/>
                <w:i/>
                <w:color w:val="000000"/>
                <w:sz w:val="20"/>
              </w:rPr>
              <w:t>внутри государственного органа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4.1.6</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подготовленных электронных документов в архив</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Использование Интранет-портала государственных</w:t>
            </w:r>
            <w:r>
              <w:br/>
            </w:r>
            <w:r>
              <w:rPr>
                <w:rFonts w:ascii="Times New Roman"/>
                <w:b w:val="false"/>
                <w:i w:val="false"/>
                <w:color w:val="000000"/>
                <w:sz w:val="20"/>
              </w:rPr>
              <w:t>
</w:t>
            </w:r>
            <w:r>
              <w:rPr>
                <w:rFonts w:ascii="Times New Roman"/>
                <w:b/>
                <w:i w:val="false"/>
                <w:color w:val="000000"/>
                <w:sz w:val="20"/>
              </w:rPr>
              <w:t>органов</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Частота использования сервисов ИПГО:</w:t>
            </w:r>
            <w:r>
              <w:br/>
            </w:r>
            <w:r>
              <w:rPr>
                <w:rFonts w:ascii="Times New Roman"/>
                <w:b w:val="false"/>
                <w:i w:val="false"/>
                <w:color w:val="000000"/>
                <w:sz w:val="20"/>
              </w:rPr>
              <w:t>
</w:t>
            </w:r>
            <w:r>
              <w:rPr>
                <w:rFonts w:ascii="Times New Roman"/>
                <w:b w:val="false"/>
                <w:i/>
                <w:color w:val="000000"/>
                <w:sz w:val="20"/>
              </w:rPr>
              <w:t>       1. согласование нормативных правовых актов;</w:t>
            </w:r>
            <w:r>
              <w:br/>
            </w:r>
            <w:r>
              <w:rPr>
                <w:rFonts w:ascii="Times New Roman"/>
                <w:b w:val="false"/>
                <w:i w:val="false"/>
                <w:color w:val="000000"/>
                <w:sz w:val="20"/>
              </w:rPr>
              <w:t>
</w:t>
            </w:r>
            <w:r>
              <w:rPr>
                <w:rFonts w:ascii="Times New Roman"/>
                <w:b w:val="false"/>
                <w:i/>
                <w:color w:val="000000"/>
                <w:sz w:val="20"/>
              </w:rPr>
              <w:t>       2. планы мероприятий</w:t>
            </w:r>
            <w:r>
              <w:br/>
            </w:r>
            <w:r>
              <w:rPr>
                <w:rFonts w:ascii="Times New Roman"/>
                <w:b w:val="false"/>
                <w:i w:val="false"/>
                <w:color w:val="000000"/>
                <w:sz w:val="20"/>
              </w:rPr>
              <w:t>
</w:t>
            </w:r>
            <w:r>
              <w:rPr>
                <w:rFonts w:ascii="Times New Roman"/>
                <w:b w:val="false"/>
                <w:i/>
                <w:color w:val="000000"/>
                <w:sz w:val="20"/>
              </w:rPr>
              <w:t>       3. мониторинг численности государственных служащих</w:t>
            </w:r>
            <w:r>
              <w:br/>
            </w:r>
            <w:r>
              <w:rPr>
                <w:rFonts w:ascii="Times New Roman"/>
                <w:b w:val="false"/>
                <w:i w:val="false"/>
                <w:color w:val="000000"/>
                <w:sz w:val="20"/>
              </w:rPr>
              <w:t>
</w:t>
            </w:r>
            <w:r>
              <w:rPr>
                <w:rFonts w:ascii="Times New Roman"/>
                <w:b w:val="false"/>
                <w:i/>
                <w:color w:val="000000"/>
                <w:sz w:val="20"/>
              </w:rPr>
              <w:t>       4. напоминания Администрации Президента Республики</w:t>
            </w:r>
            <w:r>
              <w:br/>
            </w:r>
            <w:r>
              <w:rPr>
                <w:rFonts w:ascii="Times New Roman"/>
                <w:b w:val="false"/>
                <w:i w:val="false"/>
                <w:color w:val="000000"/>
                <w:sz w:val="20"/>
              </w:rPr>
              <w:t>
</w:t>
            </w:r>
            <w:r>
              <w:rPr>
                <w:rFonts w:ascii="Times New Roman"/>
                <w:b w:val="false"/>
                <w:i/>
                <w:color w:val="000000"/>
                <w:sz w:val="20"/>
              </w:rPr>
              <w:t>Казахстан в адрес государственных органов</w:t>
            </w:r>
            <w:r>
              <w:br/>
            </w:r>
            <w:r>
              <w:rPr>
                <w:rFonts w:ascii="Times New Roman"/>
                <w:b w:val="false"/>
                <w:i w:val="false"/>
                <w:color w:val="000000"/>
                <w:sz w:val="20"/>
              </w:rPr>
              <w:t>
</w:t>
            </w:r>
            <w:r>
              <w:rPr>
                <w:rFonts w:ascii="Times New Roman"/>
                <w:b w:val="false"/>
                <w:i/>
                <w:color w:val="000000"/>
                <w:sz w:val="20"/>
              </w:rPr>
              <w:t xml:space="preserve">       5. актуализация справочника ГО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r>
              <w:br/>
            </w:r>
            <w:r>
              <w:rPr>
                <w:rFonts w:ascii="Times New Roman"/>
                <w:b w:val="false"/>
                <w:i w:val="false"/>
                <w:color w:val="000000"/>
                <w:sz w:val="20"/>
              </w:rPr>
              <w:t>
</w:t>
            </w:r>
            <w:r>
              <w:rPr>
                <w:rFonts w:ascii="Times New Roman"/>
                <w:b w:val="false"/>
                <w:i/>
                <w:color w:val="000000"/>
                <w:sz w:val="20"/>
              </w:rPr>
              <w:t>1</w:t>
            </w:r>
            <w:r>
              <w:br/>
            </w:r>
            <w:r>
              <w:rPr>
                <w:rFonts w:ascii="Times New Roman"/>
                <w:b w:val="false"/>
                <w:i w:val="false"/>
                <w:color w:val="000000"/>
                <w:sz w:val="20"/>
              </w:rPr>
              <w:t>
</w:t>
            </w:r>
            <w:r>
              <w:rPr>
                <w:rFonts w:ascii="Times New Roman"/>
                <w:b w:val="false"/>
                <w:i/>
                <w:color w:val="000000"/>
                <w:sz w:val="20"/>
              </w:rPr>
              <w:t>2 (0)*</w:t>
            </w:r>
            <w:r>
              <w:br/>
            </w:r>
            <w:r>
              <w:rPr>
                <w:rFonts w:ascii="Times New Roman"/>
                <w:b w:val="false"/>
                <w:i w:val="false"/>
                <w:color w:val="000000"/>
                <w:sz w:val="20"/>
              </w:rPr>
              <w:t>
</w:t>
            </w:r>
            <w:r>
              <w:rPr>
                <w:rFonts w:ascii="Times New Roman"/>
                <w:b w:val="false"/>
                <w:i/>
                <w:color w:val="000000"/>
                <w:sz w:val="20"/>
              </w:rPr>
              <w:t>2</w:t>
            </w:r>
          </w:p>
          <w:p>
            <w:pPr>
              <w:spacing w:after="20"/>
              <w:ind w:left="20"/>
              <w:jc w:val="both"/>
            </w:pPr>
            <w:r>
              <w:rPr>
                <w:rFonts w:ascii="Times New Roman"/>
                <w:b w:val="false"/>
                <w:i/>
                <w:color w:val="000000"/>
                <w:sz w:val="20"/>
              </w:rPr>
              <w:t>2 (4)*</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Применение архивов электронных документов</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Наполнение информационной системы «Государственная</w:t>
            </w:r>
            <w:r>
              <w:br/>
            </w:r>
            <w:r>
              <w:rPr>
                <w:rFonts w:ascii="Times New Roman"/>
                <w:b w:val="false"/>
                <w:i w:val="false"/>
                <w:color w:val="000000"/>
                <w:sz w:val="20"/>
              </w:rPr>
              <w:t>
</w:t>
            </w:r>
            <w:r>
              <w:rPr>
                <w:rFonts w:ascii="Times New Roman"/>
                <w:b/>
                <w:i w:val="false"/>
                <w:color w:val="000000"/>
                <w:sz w:val="20"/>
              </w:rPr>
              <w:t>база данных «е-лицензирование» и автоматизированной</w:t>
            </w:r>
            <w:r>
              <w:br/>
            </w:r>
            <w:r>
              <w:rPr>
                <w:rFonts w:ascii="Times New Roman"/>
                <w:b w:val="false"/>
                <w:i w:val="false"/>
                <w:color w:val="000000"/>
                <w:sz w:val="20"/>
              </w:rPr>
              <w:t>
</w:t>
            </w:r>
            <w:r>
              <w:rPr>
                <w:rFonts w:ascii="Times New Roman"/>
                <w:b/>
                <w:i w:val="false"/>
                <w:color w:val="000000"/>
                <w:sz w:val="20"/>
              </w:rPr>
              <w:t>информационной системы «Электронные государственные</w:t>
            </w:r>
            <w:r>
              <w:br/>
            </w:r>
            <w:r>
              <w:rPr>
                <w:rFonts w:ascii="Times New Roman"/>
                <w:b w:val="false"/>
                <w:i w:val="false"/>
                <w:color w:val="000000"/>
                <w:sz w:val="20"/>
              </w:rPr>
              <w:t>
</w:t>
            </w:r>
            <w:r>
              <w:rPr>
                <w:rFonts w:ascii="Times New Roman"/>
                <w:b/>
                <w:i w:val="false"/>
                <w:color w:val="000000"/>
                <w:sz w:val="20"/>
              </w:rPr>
              <w:t>закупки»</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Автоматизация функций (процессов) государственного</w:t>
            </w:r>
            <w:r>
              <w:br/>
            </w:r>
            <w:r>
              <w:rPr>
                <w:rFonts w:ascii="Times New Roman"/>
                <w:b w:val="false"/>
                <w:i w:val="false"/>
                <w:color w:val="000000"/>
                <w:sz w:val="20"/>
              </w:rPr>
              <w:t>
</w:t>
            </w:r>
            <w:r>
              <w:rPr>
                <w:rFonts w:ascii="Times New Roman"/>
                <w:b/>
                <w:i w:val="false"/>
                <w:color w:val="000000"/>
                <w:sz w:val="20"/>
              </w:rPr>
              <w:t>органа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автоматизированных функций (процессов) государственного</w:t>
            </w:r>
            <w:r>
              <w:br/>
            </w:r>
            <w:r>
              <w:rPr>
                <w:rFonts w:ascii="Times New Roman"/>
                <w:b w:val="false"/>
                <w:i w:val="false"/>
                <w:color w:val="000000"/>
                <w:sz w:val="20"/>
              </w:rPr>
              <w:t>
</w:t>
            </w:r>
            <w:r>
              <w:rPr>
                <w:rFonts w:ascii="Times New Roman"/>
                <w:b w:val="false"/>
                <w:i/>
                <w:color w:val="000000"/>
                <w:sz w:val="20"/>
              </w:rPr>
              <w:t>органа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автоматизированных функций (процессов) государственного</w:t>
            </w:r>
            <w:r>
              <w:br/>
            </w:r>
            <w:r>
              <w:rPr>
                <w:rFonts w:ascii="Times New Roman"/>
                <w:b w:val="false"/>
                <w:i w:val="false"/>
                <w:color w:val="000000"/>
                <w:sz w:val="20"/>
              </w:rPr>
              <w:t>
</w:t>
            </w:r>
            <w:r>
              <w:rPr>
                <w:rFonts w:ascii="Times New Roman"/>
                <w:b w:val="false"/>
                <w:i/>
                <w:color w:val="000000"/>
                <w:sz w:val="20"/>
              </w:rPr>
              <w:t>органа в отчетном периоде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частично/полностью автоматизированных функций</w:t>
            </w:r>
            <w:r>
              <w:br/>
            </w:r>
            <w:r>
              <w:rPr>
                <w:rFonts w:ascii="Times New Roman"/>
                <w:b w:val="false"/>
                <w:i w:val="false"/>
                <w:color w:val="000000"/>
                <w:sz w:val="20"/>
              </w:rPr>
              <w:t>
</w:t>
            </w:r>
            <w:r>
              <w:rPr>
                <w:rFonts w:ascii="Times New Roman"/>
                <w:b w:val="false"/>
                <w:i/>
                <w:color w:val="000000"/>
                <w:sz w:val="20"/>
              </w:rPr>
              <w:t xml:space="preserve">(процессов) государственного органа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Качество внедрения информационных систем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информационных систем, созданных и введенных в</w:t>
            </w:r>
            <w:r>
              <w:br/>
            </w:r>
            <w:r>
              <w:rPr>
                <w:rFonts w:ascii="Times New Roman"/>
                <w:b w:val="false"/>
                <w:i w:val="false"/>
                <w:color w:val="000000"/>
                <w:sz w:val="20"/>
              </w:rPr>
              <w:t>
</w:t>
            </w:r>
            <w:r>
              <w:rPr>
                <w:rFonts w:ascii="Times New Roman"/>
                <w:b w:val="false"/>
                <w:i/>
                <w:color w:val="000000"/>
                <w:sz w:val="20"/>
              </w:rPr>
              <w:t>промышленную и опытную эксплуатацию в отчетном периоде без</w:t>
            </w:r>
            <w:r>
              <w:br/>
            </w:r>
            <w:r>
              <w:rPr>
                <w:rFonts w:ascii="Times New Roman"/>
                <w:b w:val="false"/>
                <w:i w:val="false"/>
                <w:color w:val="000000"/>
                <w:sz w:val="20"/>
              </w:rPr>
              <w:t>
</w:t>
            </w:r>
            <w:r>
              <w:rPr>
                <w:rFonts w:ascii="Times New Roman"/>
                <w:b w:val="false"/>
                <w:i/>
                <w:color w:val="000000"/>
                <w:sz w:val="20"/>
              </w:rPr>
              <w:t>аналитических данных по оптимизации бизнес-процессов</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несвоевременно введенных информационных систем</w:t>
            </w:r>
            <w:r>
              <w:br/>
            </w:r>
            <w:r>
              <w:rPr>
                <w:rFonts w:ascii="Times New Roman"/>
                <w:b w:val="false"/>
                <w:i w:val="false"/>
                <w:color w:val="000000"/>
                <w:sz w:val="20"/>
              </w:rPr>
              <w:t>
</w:t>
            </w:r>
            <w:r>
              <w:rPr>
                <w:rFonts w:ascii="Times New Roman"/>
                <w:b w:val="false"/>
                <w:i/>
                <w:color w:val="000000"/>
                <w:sz w:val="20"/>
              </w:rPr>
              <w:t>государственного органа в промышленную и опытную</w:t>
            </w:r>
            <w:r>
              <w:br/>
            </w:r>
            <w:r>
              <w:rPr>
                <w:rFonts w:ascii="Times New Roman"/>
                <w:b w:val="false"/>
                <w:i w:val="false"/>
                <w:color w:val="000000"/>
                <w:sz w:val="20"/>
              </w:rPr>
              <w:t>
</w:t>
            </w:r>
            <w:r>
              <w:rPr>
                <w:rFonts w:ascii="Times New Roman"/>
                <w:b w:val="false"/>
                <w:i/>
                <w:color w:val="000000"/>
                <w:sz w:val="20"/>
              </w:rPr>
              <w:t>эксплуатацию в отчетном периоде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информационных систем, введенных в отчетном периоде в</w:t>
            </w:r>
            <w:r>
              <w:br/>
            </w:r>
            <w:r>
              <w:rPr>
                <w:rFonts w:ascii="Times New Roman"/>
                <w:b w:val="false"/>
                <w:i w:val="false"/>
                <w:color w:val="000000"/>
                <w:sz w:val="20"/>
              </w:rPr>
              <w:t>
</w:t>
            </w:r>
            <w:r>
              <w:rPr>
                <w:rFonts w:ascii="Times New Roman"/>
                <w:b w:val="false"/>
                <w:i/>
                <w:color w:val="000000"/>
                <w:sz w:val="20"/>
              </w:rPr>
              <w:t>опытную и промышленную эксплуатацию без утвержденной</w:t>
            </w:r>
            <w:r>
              <w:br/>
            </w:r>
            <w:r>
              <w:rPr>
                <w:rFonts w:ascii="Times New Roman"/>
                <w:b w:val="false"/>
                <w:i w:val="false"/>
                <w:color w:val="000000"/>
                <w:sz w:val="20"/>
              </w:rPr>
              <w:t>
</w:t>
            </w:r>
            <w:r>
              <w:rPr>
                <w:rFonts w:ascii="Times New Roman"/>
                <w:b w:val="false"/>
                <w:i/>
                <w:color w:val="000000"/>
                <w:sz w:val="20"/>
              </w:rPr>
              <w:t>нормативно-технической документации</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разрабатываемых, введенных в опытную и промышленную</w:t>
            </w:r>
            <w:r>
              <w:br/>
            </w:r>
            <w:r>
              <w:rPr>
                <w:rFonts w:ascii="Times New Roman"/>
                <w:b w:val="false"/>
                <w:i w:val="false"/>
                <w:color w:val="000000"/>
                <w:sz w:val="20"/>
              </w:rPr>
              <w:t>
</w:t>
            </w:r>
            <w:r>
              <w:rPr>
                <w:rFonts w:ascii="Times New Roman"/>
                <w:b w:val="false"/>
                <w:i/>
                <w:color w:val="000000"/>
                <w:sz w:val="20"/>
              </w:rPr>
              <w:t>эксплуатацию в отчетном периоде информационных систем с не</w:t>
            </w:r>
            <w:r>
              <w:br/>
            </w:r>
            <w:r>
              <w:rPr>
                <w:rFonts w:ascii="Times New Roman"/>
                <w:b w:val="false"/>
                <w:i w:val="false"/>
                <w:color w:val="000000"/>
                <w:sz w:val="20"/>
              </w:rPr>
              <w:t>
</w:t>
            </w:r>
            <w:r>
              <w:rPr>
                <w:rFonts w:ascii="Times New Roman"/>
                <w:b w:val="false"/>
                <w:i/>
                <w:color w:val="000000"/>
                <w:sz w:val="20"/>
              </w:rPr>
              <w:t>согласованной с Министерством нормативно-технической</w:t>
            </w:r>
            <w:r>
              <w:br/>
            </w:r>
            <w:r>
              <w:rPr>
                <w:rFonts w:ascii="Times New Roman"/>
                <w:b w:val="false"/>
                <w:i w:val="false"/>
                <w:color w:val="000000"/>
                <w:sz w:val="20"/>
              </w:rPr>
              <w:t>
</w:t>
            </w:r>
            <w:r>
              <w:rPr>
                <w:rFonts w:ascii="Times New Roman"/>
                <w:b w:val="false"/>
                <w:i/>
                <w:color w:val="000000"/>
                <w:sz w:val="20"/>
              </w:rPr>
              <w:t>документацией</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информационных систем находящихся в промышленной</w:t>
            </w:r>
            <w:r>
              <w:br/>
            </w:r>
            <w:r>
              <w:rPr>
                <w:rFonts w:ascii="Times New Roman"/>
                <w:b w:val="false"/>
                <w:i w:val="false"/>
                <w:color w:val="000000"/>
                <w:sz w:val="20"/>
              </w:rPr>
              <w:t>
</w:t>
            </w:r>
            <w:r>
              <w:rPr>
                <w:rFonts w:ascii="Times New Roman"/>
                <w:b w:val="false"/>
                <w:i/>
                <w:color w:val="000000"/>
                <w:sz w:val="20"/>
              </w:rPr>
              <w:t>эксплуатации и не имеющих аттестата на соответствие</w:t>
            </w:r>
            <w:r>
              <w:br/>
            </w:r>
            <w:r>
              <w:rPr>
                <w:rFonts w:ascii="Times New Roman"/>
                <w:b w:val="false"/>
                <w:i w:val="false"/>
                <w:color w:val="000000"/>
                <w:sz w:val="20"/>
              </w:rPr>
              <w:t>
</w:t>
            </w:r>
            <w:r>
              <w:rPr>
                <w:rFonts w:ascii="Times New Roman"/>
                <w:b w:val="false"/>
                <w:i/>
                <w:color w:val="000000"/>
                <w:sz w:val="20"/>
              </w:rPr>
              <w:t>требованиям информационной безопасности</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информационных систем, не зарегистрированных или не</w:t>
            </w:r>
            <w:r>
              <w:br/>
            </w:r>
            <w:r>
              <w:rPr>
                <w:rFonts w:ascii="Times New Roman"/>
                <w:b w:val="false"/>
                <w:i w:val="false"/>
                <w:color w:val="000000"/>
                <w:sz w:val="20"/>
              </w:rPr>
              <w:t>
</w:t>
            </w:r>
            <w:r>
              <w:rPr>
                <w:rFonts w:ascii="Times New Roman"/>
                <w:b w:val="false"/>
                <w:i/>
                <w:color w:val="000000"/>
                <w:sz w:val="20"/>
              </w:rPr>
              <w:t>депонированных в Государственном регистре электронных</w:t>
            </w:r>
            <w:r>
              <w:br/>
            </w:r>
            <w:r>
              <w:rPr>
                <w:rFonts w:ascii="Times New Roman"/>
                <w:b w:val="false"/>
                <w:i w:val="false"/>
                <w:color w:val="000000"/>
                <w:sz w:val="20"/>
              </w:rPr>
              <w:t>
</w:t>
            </w:r>
            <w:r>
              <w:rPr>
                <w:rFonts w:ascii="Times New Roman"/>
                <w:b w:val="false"/>
                <w:i/>
                <w:color w:val="000000"/>
                <w:sz w:val="20"/>
              </w:rPr>
              <w:t>информационных ресурсов и информационных систем и</w:t>
            </w:r>
            <w:r>
              <w:br/>
            </w:r>
            <w:r>
              <w:rPr>
                <w:rFonts w:ascii="Times New Roman"/>
                <w:b w:val="false"/>
                <w:i w:val="false"/>
                <w:color w:val="000000"/>
                <w:sz w:val="20"/>
              </w:rPr>
              <w:t>
</w:t>
            </w:r>
            <w:r>
              <w:rPr>
                <w:rFonts w:ascii="Times New Roman"/>
                <w:b w:val="false"/>
                <w:i/>
                <w:color w:val="000000"/>
                <w:sz w:val="20"/>
              </w:rPr>
              <w:t>Депозитарии информационных систем, программных продуктов,</w:t>
            </w:r>
            <w:r>
              <w:br/>
            </w:r>
            <w:r>
              <w:rPr>
                <w:rFonts w:ascii="Times New Roman"/>
                <w:b w:val="false"/>
                <w:i w:val="false"/>
                <w:color w:val="000000"/>
                <w:sz w:val="20"/>
              </w:rPr>
              <w:t>
</w:t>
            </w:r>
            <w:r>
              <w:rPr>
                <w:rFonts w:ascii="Times New Roman"/>
                <w:b w:val="false"/>
                <w:i/>
                <w:color w:val="000000"/>
                <w:sz w:val="20"/>
              </w:rPr>
              <w:t>программных кодов и нормативно-технической документации</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информационных систем, находящихся в промышленной</w:t>
            </w:r>
            <w:r>
              <w:br/>
            </w:r>
            <w:r>
              <w:rPr>
                <w:rFonts w:ascii="Times New Roman"/>
                <w:b w:val="false"/>
                <w:i w:val="false"/>
                <w:color w:val="000000"/>
                <w:sz w:val="20"/>
              </w:rPr>
              <w:t>
</w:t>
            </w:r>
            <w:r>
              <w:rPr>
                <w:rFonts w:ascii="Times New Roman"/>
                <w:b w:val="false"/>
                <w:i/>
                <w:color w:val="000000"/>
                <w:sz w:val="20"/>
              </w:rPr>
              <w:t>эксплуатации без интерфейса на государственном языке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Доля информационных систем, не интегрированных с</w:t>
            </w:r>
            <w:r>
              <w:br/>
            </w:r>
            <w:r>
              <w:rPr>
                <w:rFonts w:ascii="Times New Roman"/>
                <w:b w:val="false"/>
                <w:i w:val="false"/>
                <w:color w:val="000000"/>
                <w:sz w:val="20"/>
              </w:rPr>
              <w:t>
</w:t>
            </w:r>
            <w:r>
              <w:rPr>
                <w:rFonts w:ascii="Times New Roman"/>
                <w:b w:val="false"/>
                <w:i/>
                <w:color w:val="000000"/>
                <w:sz w:val="20"/>
              </w:rPr>
              <w:t>компонентами «электронного правительства»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Результативность ведомственных информационных систем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bl>
    <w:p>
      <w:pPr>
        <w:spacing w:after="0"/>
        <w:ind w:left="0"/>
        <w:jc w:val="both"/>
      </w:pPr>
      <w:r>
        <w:rPr>
          <w:rFonts w:ascii="Times New Roman"/>
          <w:b w:val="false"/>
          <w:i w:val="false"/>
          <w:color w:val="000000"/>
          <w:sz w:val="28"/>
        </w:rPr>
        <w:t>      </w:t>
      </w:r>
      <w:r>
        <w:rPr>
          <w:rFonts w:ascii="Times New Roman"/>
          <w:b/>
          <w:i w:val="false"/>
          <w:color w:val="000000"/>
          <w:sz w:val="28"/>
        </w:rPr>
        <w:t>* для МИО</w:t>
      </w:r>
    </w:p>
    <w:bookmarkStart w:name="z359" w:id="10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применения информационных технологий      </w:t>
      </w:r>
    </w:p>
    <w:bookmarkEnd w:id="105"/>
    <w:bookmarkStart w:name="z360" w:id="106"/>
    <w:p>
      <w:pPr>
        <w:spacing w:after="0"/>
        <w:ind w:left="0"/>
        <w:jc w:val="left"/>
      </w:pPr>
      <w:r>
        <w:rPr>
          <w:rFonts w:ascii="Times New Roman"/>
          <w:b/>
          <w:i w:val="false"/>
          <w:color w:val="000000"/>
        </w:rPr>
        <w:t xml:space="preserve"> 
Перечень информационных систем, подлежащих оценке</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076"/>
        <w:gridCol w:w="9229"/>
      </w:tblGrid>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государственного</w:t>
            </w:r>
            <w:r>
              <w:br/>
            </w:r>
            <w:r>
              <w:rPr>
                <w:rFonts w:ascii="Times New Roman"/>
                <w:b w:val="false"/>
                <w:i w:val="false"/>
                <w:color w:val="000000"/>
                <w:sz w:val="20"/>
              </w:rPr>
              <w:t>
</w:t>
            </w:r>
            <w:r>
              <w:rPr>
                <w:rFonts w:ascii="Times New Roman"/>
                <w:b/>
                <w:i w:val="false"/>
                <w:color w:val="000000"/>
                <w:sz w:val="20"/>
              </w:rPr>
              <w:t>органа</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ИС</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АДГС</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информатизации и тестирования кадров гослужбы РК</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«Электронная база данных по мониторингу деятельности</w:t>
            </w:r>
            <w:r>
              <w:br/>
            </w:r>
            <w:r>
              <w:rPr>
                <w:rFonts w:ascii="Times New Roman"/>
                <w:b w:val="false"/>
                <w:i w:val="false"/>
                <w:color w:val="000000"/>
                <w:sz w:val="20"/>
              </w:rPr>
              <w:t>
</w:t>
            </w:r>
            <w:r>
              <w:rPr>
                <w:rFonts w:ascii="Times New Roman"/>
                <w:b w:val="false"/>
                <w:i w:val="false"/>
                <w:color w:val="000000"/>
                <w:sz w:val="20"/>
              </w:rPr>
              <w:t xml:space="preserve">монополистов» </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ИПС «Электронная статистическая отчетность»</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Интегрированная информационная система «е-Статистика»</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АУЗР</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Автоматизированная информационная система государственного</w:t>
            </w:r>
            <w:r>
              <w:br/>
            </w:r>
            <w:r>
              <w:rPr>
                <w:rFonts w:ascii="Times New Roman"/>
                <w:b w:val="false"/>
                <w:i w:val="false"/>
                <w:color w:val="000000"/>
                <w:sz w:val="20"/>
              </w:rPr>
              <w:t>
</w:t>
            </w:r>
            <w:r>
              <w:rPr>
                <w:rFonts w:ascii="Times New Roman"/>
                <w:b w:val="false"/>
                <w:i w:val="false"/>
                <w:color w:val="000000"/>
                <w:sz w:val="20"/>
              </w:rPr>
              <w:t xml:space="preserve">земельного кадастра </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«Автоматизированный учет наркотических лекарственных</w:t>
            </w:r>
            <w:r>
              <w:br/>
            </w:r>
            <w:r>
              <w:rPr>
                <w:rFonts w:ascii="Times New Roman"/>
                <w:b w:val="false"/>
                <w:i w:val="false"/>
                <w:color w:val="000000"/>
                <w:sz w:val="20"/>
              </w:rPr>
              <w:t>
</w:t>
            </w:r>
            <w:r>
              <w:rPr>
                <w:rFonts w:ascii="Times New Roman"/>
                <w:b w:val="false"/>
                <w:i w:val="false"/>
                <w:color w:val="000000"/>
                <w:sz w:val="20"/>
              </w:rPr>
              <w:t>средств»</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Подсистема «Автоматизированная ИС медицинских организаций».</w:t>
            </w:r>
            <w:r>
              <w:br/>
            </w:r>
            <w:r>
              <w:rPr>
                <w:rFonts w:ascii="Times New Roman"/>
                <w:b w:val="false"/>
                <w:i w:val="false"/>
                <w:color w:val="000000"/>
                <w:sz w:val="20"/>
              </w:rPr>
              <w:t>
</w:t>
            </w:r>
            <w:r>
              <w:rPr>
                <w:rFonts w:ascii="Times New Roman"/>
                <w:b w:val="false"/>
                <w:i w:val="false"/>
                <w:color w:val="000000"/>
                <w:sz w:val="20"/>
              </w:rPr>
              <w:t>Комплекс программ «Поликлиника»</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программ по проведению медицинского обследования</w:t>
            </w:r>
            <w:r>
              <w:br/>
            </w:r>
            <w:r>
              <w:rPr>
                <w:rFonts w:ascii="Times New Roman"/>
                <w:b w:val="false"/>
                <w:i w:val="false"/>
                <w:color w:val="000000"/>
                <w:sz w:val="20"/>
              </w:rPr>
              <w:t>
</w:t>
            </w:r>
            <w:r>
              <w:rPr>
                <w:rFonts w:ascii="Times New Roman"/>
                <w:b w:val="false"/>
                <w:i w:val="false"/>
                <w:color w:val="000000"/>
                <w:sz w:val="20"/>
              </w:rPr>
              <w:t>сельского населения» (Автоматизированная информационная</w:t>
            </w:r>
            <w:r>
              <w:br/>
            </w:r>
            <w:r>
              <w:rPr>
                <w:rFonts w:ascii="Times New Roman"/>
                <w:b w:val="false"/>
                <w:i w:val="false"/>
                <w:color w:val="000000"/>
                <w:sz w:val="20"/>
              </w:rPr>
              <w:t>
</w:t>
            </w:r>
            <w:r>
              <w:rPr>
                <w:rFonts w:ascii="Times New Roman"/>
                <w:b w:val="false"/>
                <w:i w:val="false"/>
                <w:color w:val="000000"/>
                <w:sz w:val="20"/>
              </w:rPr>
              <w:t>система "Сельское население")</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мониторинга санитарно-эпидемиологической ситуации</w:t>
            </w:r>
            <w:r>
              <w:br/>
            </w:r>
            <w:r>
              <w:rPr>
                <w:rFonts w:ascii="Times New Roman"/>
                <w:b w:val="false"/>
                <w:i w:val="false"/>
                <w:color w:val="000000"/>
                <w:sz w:val="20"/>
              </w:rPr>
              <w:t>
</w:t>
            </w:r>
            <w:r>
              <w:rPr>
                <w:rFonts w:ascii="Times New Roman"/>
                <w:b w:val="false"/>
                <w:i w:val="false"/>
                <w:color w:val="000000"/>
                <w:sz w:val="20"/>
              </w:rPr>
              <w:t>(СМСЭС)</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«Экспертный контроль»</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«Каталогизация»</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 система «Комплексный портал «Государственный</w:t>
            </w:r>
            <w:r>
              <w:br/>
            </w:r>
            <w:r>
              <w:rPr>
                <w:rFonts w:ascii="Times New Roman"/>
                <w:b w:val="false"/>
                <w:i w:val="false"/>
                <w:color w:val="000000"/>
                <w:sz w:val="20"/>
              </w:rPr>
              <w:t>
</w:t>
            </w:r>
            <w:r>
              <w:rPr>
                <w:rFonts w:ascii="Times New Roman"/>
                <w:b w:val="false"/>
                <w:i w:val="false"/>
                <w:color w:val="000000"/>
                <w:sz w:val="20"/>
              </w:rPr>
              <w:t>язык РК»</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Единая государственная система управления недропользованием</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Единая система управление высшим образованием</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Единая информационная система охраны окружающей среды</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 система «Государственные кадастры природных</w:t>
            </w:r>
            <w:r>
              <w:br/>
            </w:r>
            <w:r>
              <w:rPr>
                <w:rFonts w:ascii="Times New Roman"/>
                <w:b w:val="false"/>
                <w:i w:val="false"/>
                <w:color w:val="000000"/>
                <w:sz w:val="20"/>
              </w:rPr>
              <w:t>
</w:t>
            </w:r>
            <w:r>
              <w:rPr>
                <w:rFonts w:ascii="Times New Roman"/>
                <w:b w:val="false"/>
                <w:i w:val="false"/>
                <w:color w:val="000000"/>
                <w:sz w:val="20"/>
              </w:rPr>
              <w:t>ресурсов Республики Казахстан»</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Единая автоматизированная система управления отраслями</w:t>
            </w:r>
            <w:r>
              <w:br/>
            </w:r>
            <w:r>
              <w:rPr>
                <w:rFonts w:ascii="Times New Roman"/>
                <w:b w:val="false"/>
                <w:i w:val="false"/>
                <w:color w:val="000000"/>
                <w:sz w:val="20"/>
              </w:rPr>
              <w:t>
</w:t>
            </w:r>
            <w:r>
              <w:rPr>
                <w:rFonts w:ascii="Times New Roman"/>
                <w:b w:val="false"/>
                <w:i w:val="false"/>
                <w:color w:val="000000"/>
                <w:sz w:val="20"/>
              </w:rPr>
              <w:t>агропромышленного комплекса «e-Agriculture»</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Информационно-аналитическая система транспортной базы данных</w:t>
            </w:r>
            <w:r>
              <w:br/>
            </w:r>
            <w:r>
              <w:rPr>
                <w:rFonts w:ascii="Times New Roman"/>
                <w:b w:val="false"/>
                <w:i w:val="false"/>
                <w:color w:val="000000"/>
                <w:sz w:val="20"/>
              </w:rPr>
              <w:t>
</w:t>
            </w:r>
            <w:r>
              <w:rPr>
                <w:rFonts w:ascii="Times New Roman"/>
                <w:b w:val="false"/>
                <w:i w:val="false"/>
                <w:color w:val="000000"/>
                <w:sz w:val="20"/>
              </w:rPr>
              <w:t>и мониторинга динамики безопасности перевозок</w:t>
            </w:r>
            <w:r>
              <w:br/>
            </w:r>
            <w:r>
              <w:rPr>
                <w:rFonts w:ascii="Times New Roman"/>
                <w:b w:val="false"/>
                <w:i w:val="false"/>
                <w:color w:val="000000"/>
                <w:sz w:val="20"/>
              </w:rPr>
              <w:t>
</w:t>
            </w:r>
            <w:r>
              <w:rPr>
                <w:rFonts w:ascii="Times New Roman"/>
                <w:b w:val="false"/>
                <w:i w:val="false"/>
                <w:color w:val="000000"/>
                <w:sz w:val="20"/>
              </w:rPr>
              <w:t>(Информационная аналитическая система и транспортная база</w:t>
            </w:r>
            <w:r>
              <w:br/>
            </w:r>
            <w:r>
              <w:rPr>
                <w:rFonts w:ascii="Times New Roman"/>
                <w:b w:val="false"/>
                <w:i w:val="false"/>
                <w:color w:val="000000"/>
                <w:sz w:val="20"/>
              </w:rPr>
              <w:t>
</w:t>
            </w:r>
            <w:r>
              <w:rPr>
                <w:rFonts w:ascii="Times New Roman"/>
                <w:b w:val="false"/>
                <w:i w:val="false"/>
                <w:color w:val="000000"/>
                <w:sz w:val="20"/>
              </w:rPr>
              <w:t>данных)</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«Электронное назначение пенсионных выплат и пособий»</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«Назначения социальных выплат из Государственного фонда</w:t>
            </w:r>
            <w:r>
              <w:br/>
            </w:r>
            <w:r>
              <w:rPr>
                <w:rFonts w:ascii="Times New Roman"/>
                <w:b w:val="false"/>
                <w:i w:val="false"/>
                <w:color w:val="000000"/>
                <w:sz w:val="20"/>
              </w:rPr>
              <w:t>
</w:t>
            </w:r>
            <w:r>
              <w:rPr>
                <w:rFonts w:ascii="Times New Roman"/>
                <w:b w:val="false"/>
                <w:i w:val="false"/>
                <w:color w:val="000000"/>
                <w:sz w:val="20"/>
              </w:rPr>
              <w:t>социального страхования»</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«Е-собес» (Единая информационная система</w:t>
            </w:r>
            <w:r>
              <w:br/>
            </w:r>
            <w:r>
              <w:rPr>
                <w:rFonts w:ascii="Times New Roman"/>
                <w:b w:val="false"/>
                <w:i w:val="false"/>
                <w:color w:val="000000"/>
                <w:sz w:val="20"/>
              </w:rPr>
              <w:t>
</w:t>
            </w:r>
            <w:r>
              <w:rPr>
                <w:rFonts w:ascii="Times New Roman"/>
                <w:b w:val="false"/>
                <w:i w:val="false"/>
                <w:color w:val="000000"/>
                <w:sz w:val="20"/>
              </w:rPr>
              <w:t>социально-трудовой сферы)</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«Социальная помощь: государственное детское пособие,</w:t>
            </w:r>
            <w:r>
              <w:br/>
            </w:r>
            <w:r>
              <w:rPr>
                <w:rFonts w:ascii="Times New Roman"/>
                <w:b w:val="false"/>
                <w:i w:val="false"/>
                <w:color w:val="000000"/>
                <w:sz w:val="20"/>
              </w:rPr>
              <w:t>
</w:t>
            </w:r>
            <w:r>
              <w:rPr>
                <w:rFonts w:ascii="Times New Roman"/>
                <w:b w:val="false"/>
                <w:i w:val="false"/>
                <w:color w:val="000000"/>
                <w:sz w:val="20"/>
              </w:rPr>
              <w:t>адресная социальная помощь и жилищная помощь» (Единая</w:t>
            </w:r>
            <w:r>
              <w:br/>
            </w:r>
            <w:r>
              <w:rPr>
                <w:rFonts w:ascii="Times New Roman"/>
                <w:b w:val="false"/>
                <w:i w:val="false"/>
                <w:color w:val="000000"/>
                <w:sz w:val="20"/>
              </w:rPr>
              <w:t>
</w:t>
            </w:r>
            <w:r>
              <w:rPr>
                <w:rFonts w:ascii="Times New Roman"/>
                <w:b w:val="false"/>
                <w:i w:val="false"/>
                <w:color w:val="000000"/>
                <w:sz w:val="20"/>
              </w:rPr>
              <w:t>информационная система социально-трудовой сферы)</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«Занятость»</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«Государственные детские пособия»</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«Оралман»</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АИИС «Электронные государственные закупки» (АИИС ЭГЗ)</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Интегрированная налоговая информационная система РК (ИНИС)</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ППО «Таможенная автоматизированная информационная система 2»</w:t>
            </w:r>
            <w:r>
              <w:br/>
            </w:r>
            <w:r>
              <w:rPr>
                <w:rFonts w:ascii="Times New Roman"/>
                <w:b w:val="false"/>
                <w:i w:val="false"/>
                <w:color w:val="000000"/>
                <w:sz w:val="20"/>
              </w:rPr>
              <w:t>
</w:t>
            </w:r>
            <w:r>
              <w:rPr>
                <w:rFonts w:ascii="Times New Roman"/>
                <w:b w:val="false"/>
                <w:i w:val="false"/>
                <w:color w:val="000000"/>
                <w:sz w:val="20"/>
              </w:rPr>
              <w:t>(ППО «ТАИС-2»)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«Автоматизированная система контроля доставки товаров»</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Интегрированная информационная система Казначейства</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Республиканская автоматизированная информационно-управляющая</w:t>
            </w:r>
            <w:r>
              <w:br/>
            </w:r>
            <w:r>
              <w:rPr>
                <w:rFonts w:ascii="Times New Roman"/>
                <w:b w:val="false"/>
                <w:i w:val="false"/>
                <w:color w:val="000000"/>
                <w:sz w:val="20"/>
              </w:rPr>
              <w:t>
</w:t>
            </w:r>
            <w:r>
              <w:rPr>
                <w:rFonts w:ascii="Times New Roman"/>
                <w:b w:val="false"/>
                <w:i w:val="false"/>
                <w:color w:val="000000"/>
                <w:sz w:val="20"/>
              </w:rPr>
              <w:t>система по ЧС</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 система государственного планирования (ИСГП)</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база данных «Физические лица» (ГБД «ФЛ»)</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база данных «Юридические лица» (ГБД «ЮЛ»)</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база данных «Регистр недвижимости» (ГБД</w:t>
            </w:r>
            <w:r>
              <w:br/>
            </w:r>
            <w:r>
              <w:rPr>
                <w:rFonts w:ascii="Times New Roman"/>
                <w:b w:val="false"/>
                <w:i w:val="false"/>
                <w:color w:val="000000"/>
                <w:sz w:val="20"/>
              </w:rPr>
              <w:t>
</w:t>
            </w:r>
            <w:r>
              <w:rPr>
                <w:rFonts w:ascii="Times New Roman"/>
                <w:b w:val="false"/>
                <w:i w:val="false"/>
                <w:color w:val="000000"/>
                <w:sz w:val="20"/>
              </w:rPr>
              <w:t>«РН»)</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Автоматизированная информационная подсистема «Управление</w:t>
            </w:r>
            <w:r>
              <w:br/>
            </w:r>
            <w:r>
              <w:rPr>
                <w:rFonts w:ascii="Times New Roman"/>
                <w:b w:val="false"/>
                <w:i w:val="false"/>
                <w:color w:val="000000"/>
                <w:sz w:val="20"/>
              </w:rPr>
              <w:t>
</w:t>
            </w:r>
            <w:r>
              <w:rPr>
                <w:rFonts w:ascii="Times New Roman"/>
                <w:b w:val="false"/>
                <w:i w:val="false"/>
                <w:color w:val="000000"/>
                <w:sz w:val="20"/>
              </w:rPr>
              <w:t>межбанковской системой перевода денег»</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Автоматизированная информационная подсистема «Сбор и</w:t>
            </w:r>
            <w:r>
              <w:br/>
            </w:r>
            <w:r>
              <w:rPr>
                <w:rFonts w:ascii="Times New Roman"/>
                <w:b w:val="false"/>
                <w:i w:val="false"/>
                <w:color w:val="000000"/>
                <w:sz w:val="20"/>
              </w:rPr>
              <w:t>
</w:t>
            </w:r>
            <w:r>
              <w:rPr>
                <w:rFonts w:ascii="Times New Roman"/>
                <w:b w:val="false"/>
                <w:i w:val="false"/>
                <w:color w:val="000000"/>
                <w:sz w:val="20"/>
              </w:rPr>
              <w:t>обработка данных по платежному балансу»</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 система «ARTA SYNERGY»</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«Центр электронных услуг»</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«База данных задействованных компаний, автобусов,</w:t>
            </w:r>
            <w:r>
              <w:br/>
            </w:r>
            <w:r>
              <w:rPr>
                <w:rFonts w:ascii="Times New Roman"/>
                <w:b w:val="false"/>
                <w:i w:val="false"/>
                <w:color w:val="000000"/>
                <w:sz w:val="20"/>
              </w:rPr>
              <w:t>
</w:t>
            </w:r>
            <w:r>
              <w:rPr>
                <w:rFonts w:ascii="Times New Roman"/>
                <w:b w:val="false"/>
                <w:i w:val="false"/>
                <w:color w:val="000000"/>
                <w:sz w:val="20"/>
              </w:rPr>
              <w:t>водителей, занятых на пассажирских перевозках по ЮКО»</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«Мониторинг цен на социально значимые товары народного</w:t>
            </w:r>
            <w:r>
              <w:br/>
            </w:r>
            <w:r>
              <w:rPr>
                <w:rFonts w:ascii="Times New Roman"/>
                <w:b w:val="false"/>
                <w:i w:val="false"/>
                <w:color w:val="000000"/>
                <w:sz w:val="20"/>
              </w:rPr>
              <w:t>
</w:t>
            </w:r>
            <w:r>
              <w:rPr>
                <w:rFonts w:ascii="Times New Roman"/>
                <w:b w:val="false"/>
                <w:i w:val="false"/>
                <w:color w:val="000000"/>
                <w:sz w:val="20"/>
              </w:rPr>
              <w:t>потребления»</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г. Астаны</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Геоинформационная система города Астаны</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г. Астаны</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Подсистема «Электронные услуги» акимата города Астаны</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 «Жеті су» (сопровождение управления рациональным</w:t>
            </w:r>
            <w:r>
              <w:br/>
            </w:r>
            <w:r>
              <w:rPr>
                <w:rFonts w:ascii="Times New Roman"/>
                <w:b w:val="false"/>
                <w:i w:val="false"/>
                <w:color w:val="000000"/>
                <w:sz w:val="20"/>
              </w:rPr>
              <w:t>
</w:t>
            </w:r>
            <w:r>
              <w:rPr>
                <w:rFonts w:ascii="Times New Roman"/>
                <w:b w:val="false"/>
                <w:i w:val="false"/>
                <w:color w:val="000000"/>
                <w:sz w:val="20"/>
              </w:rPr>
              <w:t>водопользованием в Алматинской области);</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г.Алматы</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Географическая информационная система акимата города Алматы</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г.Алматы</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«Е-услуги на интернет-порталах города Алматы»</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Павлодарской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«Электронные услуги акимата Павлодарской области»</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Северо-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«Интегро»</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Западно-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сбора, хранения, обработки и предоставления данных о</w:t>
            </w:r>
            <w:r>
              <w:br/>
            </w:r>
            <w:r>
              <w:rPr>
                <w:rFonts w:ascii="Times New Roman"/>
                <w:b w:val="false"/>
                <w:i w:val="false"/>
                <w:color w:val="000000"/>
                <w:sz w:val="20"/>
              </w:rPr>
              <w:t>
</w:t>
            </w:r>
            <w:r>
              <w:rPr>
                <w:rFonts w:ascii="Times New Roman"/>
                <w:b w:val="false"/>
                <w:i w:val="false"/>
                <w:color w:val="000000"/>
                <w:sz w:val="20"/>
              </w:rPr>
              <w:t>социально-экономическом развитии ЗКО «БД СЭР»</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«Е-регион»</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Жамбылской</w:t>
            </w:r>
            <w:r>
              <w:br/>
            </w:r>
            <w:r>
              <w:rPr>
                <w:rFonts w:ascii="Times New Roman"/>
                <w:b w:val="false"/>
                <w:i w:val="false"/>
                <w:color w:val="000000"/>
                <w:sz w:val="20"/>
              </w:rPr>
              <w:t>
</w:t>
            </w:r>
            <w:r>
              <w:rPr>
                <w:rFonts w:ascii="Times New Roman"/>
                <w:b w:val="false"/>
                <w:i w:val="false"/>
                <w:color w:val="000000"/>
                <w:sz w:val="20"/>
              </w:rPr>
              <w:t>области</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Информационно-аналитическая система управления (ИАСУ)</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Географическая информационная база данных для исследования</w:t>
            </w:r>
            <w:r>
              <w:br/>
            </w:r>
            <w:r>
              <w:rPr>
                <w:rFonts w:ascii="Times New Roman"/>
                <w:b w:val="false"/>
                <w:i w:val="false"/>
                <w:color w:val="000000"/>
                <w:sz w:val="20"/>
              </w:rPr>
              <w:t>
</w:t>
            </w:r>
            <w:r>
              <w:rPr>
                <w:rFonts w:ascii="Times New Roman"/>
                <w:b w:val="false"/>
                <w:i w:val="false"/>
                <w:color w:val="000000"/>
                <w:sz w:val="20"/>
              </w:rPr>
              <w:t>сельского хозяйства Кызылординской области</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«Парус» (модули: бюджетное финансирование, учет</w:t>
            </w:r>
            <w:r>
              <w:br/>
            </w:r>
            <w:r>
              <w:rPr>
                <w:rFonts w:ascii="Times New Roman"/>
                <w:b w:val="false"/>
                <w:i w:val="false"/>
                <w:color w:val="000000"/>
                <w:sz w:val="20"/>
              </w:rPr>
              <w:t>
</w:t>
            </w:r>
            <w:r>
              <w:rPr>
                <w:rFonts w:ascii="Times New Roman"/>
                <w:b w:val="false"/>
                <w:i w:val="false"/>
                <w:color w:val="000000"/>
                <w:sz w:val="20"/>
              </w:rPr>
              <w:t>муниципального имущества)</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Акмолинской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«Избиратели»</w:t>
            </w:r>
          </w:p>
        </w:tc>
      </w:tr>
    </w:tbl>
    <w:bookmarkStart w:name="z361" w:id="10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применения информационных технологий      </w:t>
      </w:r>
    </w:p>
    <w:bookmarkEnd w:id="107"/>
    <w:bookmarkStart w:name="z362" w:id="108"/>
    <w:p>
      <w:pPr>
        <w:spacing w:after="0"/>
        <w:ind w:left="0"/>
        <w:jc w:val="left"/>
      </w:pPr>
      <w:r>
        <w:rPr>
          <w:rFonts w:ascii="Times New Roman"/>
          <w:b/>
          <w:i w:val="false"/>
          <w:color w:val="000000"/>
        </w:rPr>
        <w:t xml:space="preserve"> 
Оценка по критерию «Качество запланированных мероприятий по</w:t>
      </w:r>
      <w:r>
        <w:br/>
      </w:r>
      <w:r>
        <w:rPr>
          <w:rFonts w:ascii="Times New Roman"/>
          <w:b/>
          <w:i w:val="false"/>
          <w:color w:val="000000"/>
        </w:rPr>
        <w:t>
применению информационных технологий в государственном органе»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9133"/>
        <w:gridCol w:w="191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направлений запланированных</w:t>
            </w:r>
            <w:r>
              <w:br/>
            </w:r>
            <w:r>
              <w:rPr>
                <w:rFonts w:ascii="Times New Roman"/>
                <w:b w:val="false"/>
                <w:i w:val="false"/>
                <w:color w:val="000000"/>
                <w:sz w:val="20"/>
              </w:rPr>
              <w:t>
</w:t>
            </w:r>
            <w:r>
              <w:rPr>
                <w:rFonts w:ascii="Times New Roman"/>
                <w:b/>
                <w:i w:val="false"/>
                <w:color w:val="000000"/>
                <w:sz w:val="20"/>
              </w:rPr>
              <w:t>мероприятий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использование Интранет-портала</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использование единой системы электронного</w:t>
            </w:r>
            <w:r>
              <w:br/>
            </w:r>
            <w:r>
              <w:rPr>
                <w:rFonts w:ascii="Times New Roman"/>
                <w:b w:val="false"/>
                <w:i w:val="false"/>
                <w:color w:val="000000"/>
                <w:sz w:val="20"/>
              </w:rPr>
              <w:t>
</w:t>
            </w:r>
            <w:r>
              <w:rPr>
                <w:rFonts w:ascii="Times New Roman"/>
                <w:b w:val="false"/>
                <w:i w:val="false"/>
                <w:color w:val="000000"/>
                <w:sz w:val="20"/>
              </w:rPr>
              <w:t>документооборота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доступности и открытости</w:t>
            </w:r>
            <w:r>
              <w:br/>
            </w:r>
            <w:r>
              <w:rPr>
                <w:rFonts w:ascii="Times New Roman"/>
                <w:b w:val="false"/>
                <w:i w:val="false"/>
                <w:color w:val="000000"/>
                <w:sz w:val="20"/>
              </w:rPr>
              <w:t>
</w:t>
            </w:r>
            <w:r>
              <w:rPr>
                <w:rFonts w:ascii="Times New Roman"/>
                <w:b w:val="false"/>
                <w:i w:val="false"/>
                <w:color w:val="000000"/>
                <w:sz w:val="20"/>
              </w:rPr>
              <w:t>интернет-ресурсов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Депонирование и регистрация ведомственных информационных</w:t>
            </w:r>
            <w:r>
              <w:br/>
            </w:r>
            <w:r>
              <w:rPr>
                <w:rFonts w:ascii="Times New Roman"/>
                <w:b w:val="false"/>
                <w:i w:val="false"/>
                <w:color w:val="000000"/>
                <w:sz w:val="20"/>
              </w:rPr>
              <w:t>
</w:t>
            </w:r>
            <w:r>
              <w:rPr>
                <w:rFonts w:ascii="Times New Roman"/>
                <w:b w:val="false"/>
                <w:i w:val="false"/>
                <w:color w:val="000000"/>
                <w:sz w:val="20"/>
              </w:rPr>
              <w:t>систем, а также актуализацию информации по ведомственным</w:t>
            </w:r>
            <w:r>
              <w:br/>
            </w:r>
            <w:r>
              <w:rPr>
                <w:rFonts w:ascii="Times New Roman"/>
                <w:b w:val="false"/>
                <w:i w:val="false"/>
                <w:color w:val="000000"/>
                <w:sz w:val="20"/>
              </w:rPr>
              <w:t>
</w:t>
            </w:r>
            <w:r>
              <w:rPr>
                <w:rFonts w:ascii="Times New Roman"/>
                <w:b w:val="false"/>
                <w:i w:val="false"/>
                <w:color w:val="000000"/>
                <w:sz w:val="20"/>
              </w:rPr>
              <w:t>информационным системам в депозитарии информационных</w:t>
            </w:r>
            <w:r>
              <w:br/>
            </w:r>
            <w:r>
              <w:rPr>
                <w:rFonts w:ascii="Times New Roman"/>
                <w:b w:val="false"/>
                <w:i w:val="false"/>
                <w:color w:val="000000"/>
                <w:sz w:val="20"/>
              </w:rPr>
              <w:t>
</w:t>
            </w:r>
            <w:r>
              <w:rPr>
                <w:rFonts w:ascii="Times New Roman"/>
                <w:b w:val="false"/>
                <w:i w:val="false"/>
                <w:color w:val="000000"/>
                <w:sz w:val="20"/>
              </w:rPr>
              <w:t>систем, программных продуктов, программных кодов и</w:t>
            </w:r>
            <w:r>
              <w:br/>
            </w:r>
            <w:r>
              <w:rPr>
                <w:rFonts w:ascii="Times New Roman"/>
                <w:b w:val="false"/>
                <w:i w:val="false"/>
                <w:color w:val="000000"/>
                <w:sz w:val="20"/>
              </w:rPr>
              <w:t>
</w:t>
            </w:r>
            <w:r>
              <w:rPr>
                <w:rFonts w:ascii="Times New Roman"/>
                <w:b w:val="false"/>
                <w:i w:val="false"/>
                <w:color w:val="000000"/>
                <w:sz w:val="20"/>
              </w:rPr>
              <w:t>нормативно-технической документации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аттестации ведомственных информационных</w:t>
            </w:r>
            <w:r>
              <w:br/>
            </w:r>
            <w:r>
              <w:rPr>
                <w:rFonts w:ascii="Times New Roman"/>
                <w:b w:val="false"/>
                <w:i w:val="false"/>
                <w:color w:val="000000"/>
                <w:sz w:val="20"/>
              </w:rPr>
              <w:t>
</w:t>
            </w:r>
            <w:r>
              <w:rPr>
                <w:rFonts w:ascii="Times New Roman"/>
                <w:b w:val="false"/>
                <w:i w:val="false"/>
                <w:color w:val="000000"/>
                <w:sz w:val="20"/>
              </w:rPr>
              <w:t>систем на соответствие требованиям информационной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бизнес-процессов в рамках разработки новых</w:t>
            </w:r>
            <w:r>
              <w:br/>
            </w:r>
            <w:r>
              <w:rPr>
                <w:rFonts w:ascii="Times New Roman"/>
                <w:b w:val="false"/>
                <w:i w:val="false"/>
                <w:color w:val="000000"/>
                <w:sz w:val="20"/>
              </w:rPr>
              <w:t>
</w:t>
            </w:r>
            <w:r>
              <w:rPr>
                <w:rFonts w:ascii="Times New Roman"/>
                <w:b w:val="false"/>
                <w:i w:val="false"/>
                <w:color w:val="000000"/>
                <w:sz w:val="20"/>
              </w:rPr>
              <w:t>информационных систем или модернизации существующих</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363" w:id="10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применения информационных технологий      </w:t>
      </w:r>
    </w:p>
    <w:bookmarkEnd w:id="109"/>
    <w:bookmarkStart w:name="z364" w:id="110"/>
    <w:p>
      <w:pPr>
        <w:spacing w:after="0"/>
        <w:ind w:left="0"/>
        <w:jc w:val="left"/>
      </w:pPr>
      <w:r>
        <w:rPr>
          <w:rFonts w:ascii="Times New Roman"/>
          <w:b/>
          <w:i w:val="false"/>
          <w:color w:val="000000"/>
        </w:rPr>
        <w:t xml:space="preserve"> 
Оценка по показателю «Полнота и качество информации» для</w:t>
      </w:r>
      <w:r>
        <w:br/>
      </w:r>
      <w:r>
        <w:rPr>
          <w:rFonts w:ascii="Times New Roman"/>
          <w:b/>
          <w:i w:val="false"/>
          <w:color w:val="000000"/>
        </w:rPr>
        <w:t>
интернет-ресурсов центральных государственных органов</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3243"/>
        <w:gridCol w:w="5946"/>
        <w:gridCol w:w="1766"/>
        <w:gridCol w:w="1724"/>
      </w:tblGrid>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раздела</w:t>
            </w:r>
            <w:r>
              <w:br/>
            </w:r>
            <w:r>
              <w:rPr>
                <w:rFonts w:ascii="Times New Roman"/>
                <w:b w:val="false"/>
                <w:i w:val="false"/>
                <w:color w:val="000000"/>
                <w:sz w:val="20"/>
              </w:rPr>
              <w:t>
</w:t>
            </w:r>
            <w:r>
              <w:rPr>
                <w:rFonts w:ascii="Times New Roman"/>
                <w:b/>
                <w:i w:val="false"/>
                <w:color w:val="000000"/>
                <w:sz w:val="20"/>
              </w:rPr>
              <w:t>интернет-ресурса</w:t>
            </w:r>
          </w:p>
        </w:tc>
        <w:tc>
          <w:tcPr>
            <w:tcW w:w="5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 индикаторов,</w:t>
            </w:r>
            <w:r>
              <w:br/>
            </w:r>
            <w:r>
              <w:rPr>
                <w:rFonts w:ascii="Times New Roman"/>
                <w:b w:val="false"/>
                <w:i w:val="false"/>
                <w:color w:val="000000"/>
                <w:sz w:val="20"/>
              </w:rPr>
              <w:t>
</w:t>
            </w:r>
            <w:r>
              <w:rPr>
                <w:rFonts w:ascii="Times New Roman"/>
                <w:b/>
                <w:i w:val="false"/>
                <w:color w:val="000000"/>
                <w:sz w:val="20"/>
              </w:rPr>
              <w:t>размещаемых на</w:t>
            </w:r>
            <w:r>
              <w:br/>
            </w:r>
            <w:r>
              <w:rPr>
                <w:rFonts w:ascii="Times New Roman"/>
                <w:b w:val="false"/>
                <w:i w:val="false"/>
                <w:color w:val="000000"/>
                <w:sz w:val="20"/>
              </w:rPr>
              <w:t>
</w:t>
            </w:r>
            <w:r>
              <w:rPr>
                <w:rFonts w:ascii="Times New Roman"/>
                <w:b/>
                <w:i w:val="false"/>
                <w:color w:val="000000"/>
                <w:sz w:val="20"/>
              </w:rPr>
              <w:t>интернет-ресурсах</w:t>
            </w:r>
            <w:r>
              <w:br/>
            </w:r>
            <w:r>
              <w:rPr>
                <w:rFonts w:ascii="Times New Roman"/>
                <w:b w:val="false"/>
                <w:i w:val="false"/>
                <w:color w:val="000000"/>
                <w:sz w:val="20"/>
              </w:rPr>
              <w:t>
</w:t>
            </w:r>
            <w:r>
              <w:rPr>
                <w:rFonts w:ascii="Times New Roman"/>
                <w:b/>
                <w:i w:val="false"/>
                <w:color w:val="000000"/>
                <w:sz w:val="20"/>
              </w:rPr>
              <w:t>государственных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Баллы,</w:t>
            </w:r>
            <w:r>
              <w:br/>
            </w:r>
            <w:r>
              <w:rPr>
                <w:rFonts w:ascii="Times New Roman"/>
                <w:b w:val="false"/>
                <w:i w:val="false"/>
                <w:color w:val="000000"/>
                <w:sz w:val="20"/>
              </w:rPr>
              <w:t>
</w:t>
            </w:r>
            <w:r>
              <w:rPr>
                <w:rFonts w:ascii="Times New Roman"/>
                <w:b/>
                <w:i w:val="false"/>
                <w:color w:val="000000"/>
                <w:sz w:val="20"/>
              </w:rPr>
              <w:t>присваиваемые при</w:t>
            </w:r>
            <w:r>
              <w:br/>
            </w:r>
            <w:r>
              <w:rPr>
                <w:rFonts w:ascii="Times New Roman"/>
                <w:b w:val="false"/>
                <w:i w:val="false"/>
                <w:color w:val="000000"/>
                <w:sz w:val="20"/>
              </w:rPr>
              <w:t>
</w:t>
            </w:r>
            <w:r>
              <w:rPr>
                <w:rFonts w:ascii="Times New Roman"/>
                <w:b/>
                <w:i w:val="false"/>
                <w:color w:val="000000"/>
                <w:sz w:val="20"/>
              </w:rPr>
              <w:t>наличии</w:t>
            </w:r>
            <w:r>
              <w:br/>
            </w:r>
            <w:r>
              <w:rPr>
                <w:rFonts w:ascii="Times New Roman"/>
                <w:b w:val="false"/>
                <w:i w:val="false"/>
                <w:color w:val="000000"/>
                <w:sz w:val="20"/>
              </w:rPr>
              <w:t>
</w:t>
            </w:r>
            <w:r>
              <w:rPr>
                <w:rFonts w:ascii="Times New Roman"/>
                <w:b/>
                <w:i w:val="false"/>
                <w:color w:val="000000"/>
                <w:sz w:val="20"/>
              </w:rPr>
              <w:t>индикаторов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казахском</w:t>
            </w:r>
            <w:r>
              <w:br/>
            </w:r>
            <w:r>
              <w:rPr>
                <w:rFonts w:ascii="Times New Roman"/>
                <w:b w:val="false"/>
                <w:i w:val="false"/>
                <w:color w:val="000000"/>
                <w:sz w:val="20"/>
              </w:rPr>
              <w:t>
</w:t>
            </w:r>
            <w:r>
              <w:rPr>
                <w:rFonts w:ascii="Times New Roman"/>
                <w:b/>
                <w:i w:val="false"/>
                <w:color w:val="000000"/>
                <w:sz w:val="20"/>
              </w:rPr>
              <w:t>языке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русском</w:t>
            </w:r>
            <w:r>
              <w:br/>
            </w:r>
            <w:r>
              <w:rPr>
                <w:rFonts w:ascii="Times New Roman"/>
                <w:b w:val="false"/>
                <w:i w:val="false"/>
                <w:color w:val="000000"/>
                <w:sz w:val="20"/>
              </w:rPr>
              <w:t>
</w:t>
            </w:r>
            <w:r>
              <w:rPr>
                <w:rFonts w:ascii="Times New Roman"/>
                <w:b/>
                <w:i w:val="false"/>
                <w:color w:val="000000"/>
                <w:sz w:val="20"/>
              </w:rPr>
              <w:t>языке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символы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Флаг,</w:t>
            </w:r>
            <w:r>
              <w:br/>
            </w:r>
            <w:r>
              <w:rPr>
                <w:rFonts w:ascii="Times New Roman"/>
                <w:b w:val="false"/>
                <w:i w:val="false"/>
                <w:color w:val="000000"/>
                <w:sz w:val="20"/>
              </w:rPr>
              <w:t>
</w:t>
            </w:r>
            <w:r>
              <w:rPr>
                <w:rFonts w:ascii="Times New Roman"/>
                <w:b w:val="false"/>
                <w:i w:val="false"/>
                <w:color w:val="000000"/>
                <w:sz w:val="20"/>
              </w:rPr>
              <w:t>Государственный Герб,</w:t>
            </w:r>
            <w:r>
              <w:br/>
            </w:r>
            <w:r>
              <w:rPr>
                <w:rFonts w:ascii="Times New Roman"/>
                <w:b w:val="false"/>
                <w:i w:val="false"/>
                <w:color w:val="000000"/>
                <w:sz w:val="20"/>
              </w:rPr>
              <w:t>
</w:t>
            </w:r>
            <w:r>
              <w:rPr>
                <w:rFonts w:ascii="Times New Roman"/>
                <w:b w:val="false"/>
                <w:i w:val="false"/>
                <w:color w:val="000000"/>
                <w:sz w:val="20"/>
              </w:rPr>
              <w:t>Государственный Гимн</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информация о государственном органе</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Почтовый адрес;</w:t>
            </w:r>
            <w:r>
              <w:br/>
            </w:r>
            <w:r>
              <w:rPr>
                <w:rFonts w:ascii="Times New Roman"/>
                <w:b w:val="false"/>
                <w:i w:val="false"/>
                <w:color w:val="000000"/>
                <w:sz w:val="20"/>
              </w:rPr>
              <w:t>
</w:t>
            </w:r>
            <w:r>
              <w:rPr>
                <w:rFonts w:ascii="Times New Roman"/>
                <w:b w:val="false"/>
                <w:i w:val="false"/>
                <w:color w:val="000000"/>
                <w:sz w:val="20"/>
              </w:rPr>
              <w:t>2) Адрес электронной почты;</w:t>
            </w:r>
            <w:r>
              <w:br/>
            </w:r>
            <w:r>
              <w:rPr>
                <w:rFonts w:ascii="Times New Roman"/>
                <w:b w:val="false"/>
                <w:i w:val="false"/>
                <w:color w:val="000000"/>
                <w:sz w:val="20"/>
              </w:rPr>
              <w:t>
</w:t>
            </w:r>
            <w:r>
              <w:rPr>
                <w:rFonts w:ascii="Times New Roman"/>
                <w:b w:val="false"/>
                <w:i w:val="false"/>
                <w:color w:val="000000"/>
                <w:sz w:val="20"/>
              </w:rPr>
              <w:t>3) Телефоны справочных служб;</w:t>
            </w:r>
            <w:r>
              <w:br/>
            </w:r>
            <w:r>
              <w:rPr>
                <w:rFonts w:ascii="Times New Roman"/>
                <w:b w:val="false"/>
                <w:i w:val="false"/>
                <w:color w:val="000000"/>
                <w:sz w:val="20"/>
              </w:rPr>
              <w:t>
</w:t>
            </w:r>
            <w:r>
              <w:rPr>
                <w:rFonts w:ascii="Times New Roman"/>
                <w:b w:val="false"/>
                <w:i w:val="false"/>
                <w:color w:val="000000"/>
                <w:sz w:val="20"/>
              </w:rPr>
              <w:t>4) Положение госоргана (Описание</w:t>
            </w:r>
            <w:r>
              <w:br/>
            </w:r>
            <w:r>
              <w:rPr>
                <w:rFonts w:ascii="Times New Roman"/>
                <w:b w:val="false"/>
                <w:i w:val="false"/>
                <w:color w:val="000000"/>
                <w:sz w:val="20"/>
              </w:rPr>
              <w:t>
</w:t>
            </w:r>
            <w:r>
              <w:rPr>
                <w:rFonts w:ascii="Times New Roman"/>
                <w:b w:val="false"/>
                <w:i w:val="false"/>
                <w:color w:val="000000"/>
                <w:sz w:val="20"/>
              </w:rPr>
              <w:t>полномочий);</w:t>
            </w:r>
            <w:r>
              <w:br/>
            </w:r>
            <w:r>
              <w:rPr>
                <w:rFonts w:ascii="Times New Roman"/>
                <w:b w:val="false"/>
                <w:i w:val="false"/>
                <w:color w:val="000000"/>
                <w:sz w:val="20"/>
              </w:rPr>
              <w:t>
</w:t>
            </w:r>
            <w:r>
              <w:rPr>
                <w:rFonts w:ascii="Times New Roman"/>
                <w:b w:val="false"/>
                <w:i w:val="false"/>
                <w:color w:val="000000"/>
                <w:sz w:val="20"/>
              </w:rPr>
              <w:t>5) Перечень законов, нормативных</w:t>
            </w:r>
            <w:r>
              <w:br/>
            </w:r>
            <w:r>
              <w:rPr>
                <w:rFonts w:ascii="Times New Roman"/>
                <w:b w:val="false"/>
                <w:i w:val="false"/>
                <w:color w:val="000000"/>
                <w:sz w:val="20"/>
              </w:rPr>
              <w:t>
</w:t>
            </w:r>
            <w:r>
              <w:rPr>
                <w:rFonts w:ascii="Times New Roman"/>
                <w:b w:val="false"/>
                <w:i w:val="false"/>
                <w:color w:val="000000"/>
                <w:sz w:val="20"/>
              </w:rPr>
              <w:t>актов, определяющих полномочия,</w:t>
            </w:r>
            <w:r>
              <w:br/>
            </w:r>
            <w:r>
              <w:rPr>
                <w:rFonts w:ascii="Times New Roman"/>
                <w:b w:val="false"/>
                <w:i w:val="false"/>
                <w:color w:val="000000"/>
                <w:sz w:val="20"/>
              </w:rPr>
              <w:t>
</w:t>
            </w:r>
            <w:r>
              <w:rPr>
                <w:rFonts w:ascii="Times New Roman"/>
                <w:b w:val="false"/>
                <w:i w:val="false"/>
                <w:color w:val="000000"/>
                <w:sz w:val="20"/>
              </w:rPr>
              <w:t>задачи и функции;</w:t>
            </w:r>
            <w:r>
              <w:br/>
            </w:r>
            <w:r>
              <w:rPr>
                <w:rFonts w:ascii="Times New Roman"/>
                <w:b w:val="false"/>
                <w:i w:val="false"/>
                <w:color w:val="000000"/>
                <w:sz w:val="20"/>
              </w:rPr>
              <w:t>
</w:t>
            </w:r>
            <w:r>
              <w:rPr>
                <w:rFonts w:ascii="Times New Roman"/>
                <w:b w:val="false"/>
                <w:i w:val="false"/>
                <w:color w:val="000000"/>
                <w:sz w:val="20"/>
              </w:rPr>
              <w:t>6) Структура центрального аппарата</w:t>
            </w:r>
            <w:r>
              <w:br/>
            </w:r>
            <w:r>
              <w:rPr>
                <w:rFonts w:ascii="Times New Roman"/>
                <w:b w:val="false"/>
                <w:i w:val="false"/>
                <w:color w:val="000000"/>
                <w:sz w:val="20"/>
              </w:rPr>
              <w:t>
</w:t>
            </w:r>
            <w:r>
              <w:rPr>
                <w:rFonts w:ascii="Times New Roman"/>
                <w:b w:val="false"/>
                <w:i w:val="false"/>
                <w:color w:val="000000"/>
                <w:sz w:val="20"/>
              </w:rPr>
              <w:t>в виде графической схемы, с</w:t>
            </w:r>
            <w:r>
              <w:br/>
            </w:r>
            <w:r>
              <w:rPr>
                <w:rFonts w:ascii="Times New Roman"/>
                <w:b w:val="false"/>
                <w:i w:val="false"/>
                <w:color w:val="000000"/>
                <w:sz w:val="20"/>
              </w:rPr>
              <w:t>
</w:t>
            </w:r>
            <w:r>
              <w:rPr>
                <w:rFonts w:ascii="Times New Roman"/>
                <w:b w:val="false"/>
                <w:i w:val="false"/>
                <w:color w:val="000000"/>
                <w:sz w:val="20"/>
              </w:rPr>
              <w:t>указанием Ф.И.О., номеров телефонов</w:t>
            </w:r>
            <w:r>
              <w:br/>
            </w:r>
            <w:r>
              <w:rPr>
                <w:rFonts w:ascii="Times New Roman"/>
                <w:b w:val="false"/>
                <w:i w:val="false"/>
                <w:color w:val="000000"/>
                <w:sz w:val="20"/>
              </w:rPr>
              <w:t>
</w:t>
            </w:r>
            <w:r>
              <w:rPr>
                <w:rFonts w:ascii="Times New Roman"/>
                <w:b w:val="false"/>
                <w:i w:val="false"/>
                <w:color w:val="000000"/>
                <w:sz w:val="20"/>
              </w:rPr>
              <w:t>и адресов электронной почты;</w:t>
            </w:r>
            <w:r>
              <w:br/>
            </w:r>
            <w:r>
              <w:rPr>
                <w:rFonts w:ascii="Times New Roman"/>
                <w:b w:val="false"/>
                <w:i w:val="false"/>
                <w:color w:val="000000"/>
                <w:sz w:val="20"/>
              </w:rPr>
              <w:t>
</w:t>
            </w:r>
            <w:r>
              <w:rPr>
                <w:rFonts w:ascii="Times New Roman"/>
                <w:b w:val="false"/>
                <w:i w:val="false"/>
                <w:color w:val="000000"/>
                <w:sz w:val="20"/>
              </w:rPr>
              <w:t>7) Перечень подведомственных и</w:t>
            </w:r>
            <w:r>
              <w:br/>
            </w:r>
            <w:r>
              <w:rPr>
                <w:rFonts w:ascii="Times New Roman"/>
                <w:b w:val="false"/>
                <w:i w:val="false"/>
                <w:color w:val="000000"/>
                <w:sz w:val="20"/>
              </w:rPr>
              <w:t>
</w:t>
            </w:r>
            <w:r>
              <w:rPr>
                <w:rFonts w:ascii="Times New Roman"/>
                <w:b w:val="false"/>
                <w:i w:val="false"/>
                <w:color w:val="000000"/>
                <w:sz w:val="20"/>
              </w:rPr>
              <w:t>территориальных подразделений с</w:t>
            </w:r>
            <w:r>
              <w:br/>
            </w:r>
            <w:r>
              <w:rPr>
                <w:rFonts w:ascii="Times New Roman"/>
                <w:b w:val="false"/>
                <w:i w:val="false"/>
                <w:color w:val="000000"/>
                <w:sz w:val="20"/>
              </w:rPr>
              <w:t>
</w:t>
            </w:r>
            <w:r>
              <w:rPr>
                <w:rFonts w:ascii="Times New Roman"/>
                <w:b w:val="false"/>
                <w:i w:val="false"/>
                <w:color w:val="000000"/>
                <w:sz w:val="20"/>
              </w:rPr>
              <w:t>указанием Ф.И.О. руководителей,</w:t>
            </w:r>
            <w:r>
              <w:br/>
            </w:r>
            <w:r>
              <w:rPr>
                <w:rFonts w:ascii="Times New Roman"/>
                <w:b w:val="false"/>
                <w:i w:val="false"/>
                <w:color w:val="000000"/>
                <w:sz w:val="20"/>
              </w:rPr>
              <w:t>
</w:t>
            </w:r>
            <w:r>
              <w:rPr>
                <w:rFonts w:ascii="Times New Roman"/>
                <w:b w:val="false"/>
                <w:i w:val="false"/>
                <w:color w:val="000000"/>
                <w:sz w:val="20"/>
              </w:rPr>
              <w:t>номеров телефонов и адресов</w:t>
            </w:r>
            <w:r>
              <w:br/>
            </w:r>
            <w:r>
              <w:rPr>
                <w:rFonts w:ascii="Times New Roman"/>
                <w:b w:val="false"/>
                <w:i w:val="false"/>
                <w:color w:val="000000"/>
                <w:sz w:val="20"/>
              </w:rPr>
              <w:t>
</w:t>
            </w:r>
            <w:r>
              <w:rPr>
                <w:rFonts w:ascii="Times New Roman"/>
                <w:b w:val="false"/>
                <w:i w:val="false"/>
                <w:color w:val="000000"/>
                <w:sz w:val="20"/>
              </w:rPr>
              <w:t>электронной почты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Имидж</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службы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Ежегодные Послания Главы</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2) Планы мероприятий по реализации</w:t>
            </w:r>
            <w:r>
              <w:br/>
            </w:r>
            <w:r>
              <w:rPr>
                <w:rFonts w:ascii="Times New Roman"/>
                <w:b w:val="false"/>
                <w:i w:val="false"/>
                <w:color w:val="000000"/>
                <w:sz w:val="20"/>
              </w:rPr>
              <w:t>
</w:t>
            </w:r>
            <w:r>
              <w:rPr>
                <w:rFonts w:ascii="Times New Roman"/>
                <w:b w:val="false"/>
                <w:i w:val="false"/>
                <w:color w:val="000000"/>
                <w:sz w:val="20"/>
              </w:rPr>
              <w:t>ежегодных посланий Главы</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3) Результаты реализации Плана</w:t>
            </w:r>
            <w:r>
              <w:br/>
            </w:r>
            <w:r>
              <w:rPr>
                <w:rFonts w:ascii="Times New Roman"/>
                <w:b w:val="false"/>
                <w:i w:val="false"/>
                <w:color w:val="000000"/>
                <w:sz w:val="20"/>
              </w:rPr>
              <w:t>
</w:t>
            </w:r>
            <w:r>
              <w:rPr>
                <w:rFonts w:ascii="Times New Roman"/>
                <w:b w:val="false"/>
                <w:i w:val="false"/>
                <w:color w:val="000000"/>
                <w:sz w:val="20"/>
              </w:rPr>
              <w:t>мероприятий по реализации</w:t>
            </w:r>
            <w:r>
              <w:br/>
            </w:r>
            <w:r>
              <w:rPr>
                <w:rFonts w:ascii="Times New Roman"/>
                <w:b w:val="false"/>
                <w:i w:val="false"/>
                <w:color w:val="000000"/>
                <w:sz w:val="20"/>
              </w:rPr>
              <w:t>
</w:t>
            </w:r>
            <w:r>
              <w:rPr>
                <w:rFonts w:ascii="Times New Roman"/>
                <w:b w:val="false"/>
                <w:i w:val="false"/>
                <w:color w:val="000000"/>
                <w:sz w:val="20"/>
              </w:rPr>
              <w:t>ежегодного послания Главы</w:t>
            </w:r>
            <w:r>
              <w:br/>
            </w:r>
            <w:r>
              <w:rPr>
                <w:rFonts w:ascii="Times New Roman"/>
                <w:b w:val="false"/>
                <w:i w:val="false"/>
                <w:color w:val="000000"/>
                <w:sz w:val="20"/>
              </w:rPr>
              <w:t>
</w:t>
            </w:r>
            <w:r>
              <w:rPr>
                <w:rFonts w:ascii="Times New Roman"/>
                <w:b w:val="false"/>
                <w:i w:val="false"/>
                <w:color w:val="000000"/>
                <w:sz w:val="20"/>
              </w:rPr>
              <w:t>государства (в пределах</w:t>
            </w:r>
            <w:r>
              <w:br/>
            </w:r>
            <w:r>
              <w:rPr>
                <w:rFonts w:ascii="Times New Roman"/>
                <w:b w:val="false"/>
                <w:i w:val="false"/>
                <w:color w:val="000000"/>
                <w:sz w:val="20"/>
              </w:rPr>
              <w:t>
</w:t>
            </w:r>
            <w:r>
              <w:rPr>
                <w:rFonts w:ascii="Times New Roman"/>
                <w:b w:val="false"/>
                <w:i w:val="false"/>
                <w:color w:val="000000"/>
                <w:sz w:val="20"/>
              </w:rPr>
              <w:t>компетенции);</w:t>
            </w:r>
            <w:r>
              <w:br/>
            </w:r>
            <w:r>
              <w:rPr>
                <w:rFonts w:ascii="Times New Roman"/>
                <w:b w:val="false"/>
                <w:i w:val="false"/>
                <w:color w:val="000000"/>
                <w:sz w:val="20"/>
              </w:rPr>
              <w:t>
</w:t>
            </w:r>
            <w:r>
              <w:rPr>
                <w:rFonts w:ascii="Times New Roman"/>
                <w:b w:val="false"/>
                <w:i w:val="false"/>
                <w:color w:val="000000"/>
                <w:sz w:val="20"/>
              </w:rPr>
              <w:t>4) Персональный блог (веб-дневник)</w:t>
            </w:r>
            <w:r>
              <w:br/>
            </w:r>
            <w:r>
              <w:rPr>
                <w:rFonts w:ascii="Times New Roman"/>
                <w:b w:val="false"/>
                <w:i w:val="false"/>
                <w:color w:val="000000"/>
                <w:sz w:val="20"/>
              </w:rPr>
              <w:t>
</w:t>
            </w:r>
            <w:r>
              <w:rPr>
                <w:rFonts w:ascii="Times New Roman"/>
                <w:b w:val="false"/>
                <w:i w:val="false"/>
                <w:color w:val="000000"/>
                <w:sz w:val="20"/>
              </w:rPr>
              <w:t>руководителей государственных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5) Информация о формировании и</w:t>
            </w:r>
            <w:r>
              <w:br/>
            </w:r>
            <w:r>
              <w:rPr>
                <w:rFonts w:ascii="Times New Roman"/>
                <w:b w:val="false"/>
                <w:i w:val="false"/>
                <w:color w:val="000000"/>
                <w:sz w:val="20"/>
              </w:rPr>
              <w:t>
</w:t>
            </w:r>
            <w:r>
              <w:rPr>
                <w:rFonts w:ascii="Times New Roman"/>
                <w:b w:val="false"/>
                <w:i w:val="false"/>
                <w:color w:val="000000"/>
                <w:sz w:val="20"/>
              </w:rPr>
              <w:t>укреплении позитивного имиджа</w:t>
            </w:r>
            <w:r>
              <w:br/>
            </w:r>
            <w:r>
              <w:rPr>
                <w:rFonts w:ascii="Times New Roman"/>
                <w:b w:val="false"/>
                <w:i w:val="false"/>
                <w:color w:val="000000"/>
                <w:sz w:val="20"/>
              </w:rPr>
              <w:t>
</w:t>
            </w:r>
            <w:r>
              <w:rPr>
                <w:rFonts w:ascii="Times New Roman"/>
                <w:b w:val="false"/>
                <w:i w:val="false"/>
                <w:color w:val="000000"/>
                <w:sz w:val="20"/>
              </w:rPr>
              <w:t>государственной службы, о кодексе</w:t>
            </w:r>
            <w:r>
              <w:br/>
            </w:r>
            <w:r>
              <w:rPr>
                <w:rFonts w:ascii="Times New Roman"/>
                <w:b w:val="false"/>
                <w:i w:val="false"/>
                <w:color w:val="000000"/>
                <w:sz w:val="20"/>
              </w:rPr>
              <w:t>
</w:t>
            </w:r>
            <w:r>
              <w:rPr>
                <w:rFonts w:ascii="Times New Roman"/>
                <w:b w:val="false"/>
                <w:i w:val="false"/>
                <w:color w:val="000000"/>
                <w:sz w:val="20"/>
              </w:rPr>
              <w:t>чести государственных служащих</w:t>
            </w:r>
            <w:r>
              <w:br/>
            </w:r>
            <w:r>
              <w:rPr>
                <w:rFonts w:ascii="Times New Roman"/>
                <w:b w:val="false"/>
                <w:i w:val="false"/>
                <w:color w:val="000000"/>
                <w:sz w:val="20"/>
              </w:rPr>
              <w:t>
</w:t>
            </w:r>
            <w:r>
              <w:rPr>
                <w:rFonts w:ascii="Times New Roman"/>
                <w:b w:val="false"/>
                <w:i w:val="false"/>
                <w:color w:val="000000"/>
                <w:sz w:val="20"/>
              </w:rPr>
              <w:t>Республики Казахстан, о правилах</w:t>
            </w:r>
            <w:r>
              <w:br/>
            </w:r>
            <w:r>
              <w:rPr>
                <w:rFonts w:ascii="Times New Roman"/>
                <w:b w:val="false"/>
                <w:i w:val="false"/>
                <w:color w:val="000000"/>
                <w:sz w:val="20"/>
              </w:rPr>
              <w:t>
</w:t>
            </w:r>
            <w:r>
              <w:rPr>
                <w:rFonts w:ascii="Times New Roman"/>
                <w:b w:val="false"/>
                <w:i w:val="false"/>
                <w:color w:val="000000"/>
                <w:sz w:val="20"/>
              </w:rPr>
              <w:t>служебной этики государственных</w:t>
            </w:r>
            <w:r>
              <w:br/>
            </w:r>
            <w:r>
              <w:rPr>
                <w:rFonts w:ascii="Times New Roman"/>
                <w:b w:val="false"/>
                <w:i w:val="false"/>
                <w:color w:val="000000"/>
                <w:sz w:val="20"/>
              </w:rPr>
              <w:t>
</w:t>
            </w:r>
            <w:r>
              <w:rPr>
                <w:rFonts w:ascii="Times New Roman"/>
                <w:b w:val="false"/>
                <w:i w:val="false"/>
                <w:color w:val="000000"/>
                <w:sz w:val="20"/>
              </w:rPr>
              <w:t>служащих;</w:t>
            </w:r>
            <w:r>
              <w:br/>
            </w:r>
            <w:r>
              <w:rPr>
                <w:rFonts w:ascii="Times New Roman"/>
                <w:b w:val="false"/>
                <w:i w:val="false"/>
                <w:color w:val="000000"/>
                <w:sz w:val="20"/>
              </w:rPr>
              <w:t>
</w:t>
            </w:r>
            <w:r>
              <w:rPr>
                <w:rFonts w:ascii="Times New Roman"/>
                <w:b w:val="false"/>
                <w:i w:val="false"/>
                <w:color w:val="000000"/>
                <w:sz w:val="20"/>
              </w:rPr>
              <w:t>6) Информация о принимаемых мерах</w:t>
            </w:r>
            <w:r>
              <w:br/>
            </w:r>
            <w:r>
              <w:rPr>
                <w:rFonts w:ascii="Times New Roman"/>
                <w:b w:val="false"/>
                <w:i w:val="false"/>
                <w:color w:val="000000"/>
                <w:sz w:val="20"/>
              </w:rPr>
              <w:t>
</w:t>
            </w:r>
            <w:r>
              <w:rPr>
                <w:rFonts w:ascii="Times New Roman"/>
                <w:b w:val="false"/>
                <w:i w:val="false"/>
                <w:color w:val="000000"/>
                <w:sz w:val="20"/>
              </w:rPr>
              <w:t>по противодействию коррупции</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Нормотворческая</w:t>
            </w:r>
            <w:r>
              <w:br/>
            </w:r>
            <w:r>
              <w:rPr>
                <w:rFonts w:ascii="Times New Roman"/>
                <w:b w:val="false"/>
                <w:i w:val="false"/>
                <w:color w:val="000000"/>
                <w:sz w:val="20"/>
              </w:rPr>
              <w:t>
</w:t>
            </w:r>
            <w:r>
              <w:rPr>
                <w:rFonts w:ascii="Times New Roman"/>
                <w:b w:val="false"/>
                <w:i w:val="false"/>
                <w:color w:val="000000"/>
                <w:sz w:val="20"/>
              </w:rPr>
              <w:t>деятельность</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Нормативные правовые акты,</w:t>
            </w:r>
            <w:r>
              <w:br/>
            </w:r>
            <w:r>
              <w:rPr>
                <w:rFonts w:ascii="Times New Roman"/>
                <w:b w:val="false"/>
                <w:i w:val="false"/>
                <w:color w:val="000000"/>
                <w:sz w:val="20"/>
              </w:rPr>
              <w:t>
</w:t>
            </w:r>
            <w:r>
              <w:rPr>
                <w:rFonts w:ascii="Times New Roman"/>
                <w:b w:val="false"/>
                <w:i w:val="false"/>
                <w:color w:val="000000"/>
                <w:sz w:val="20"/>
              </w:rPr>
              <w:t>изданные государственным органом;</w:t>
            </w:r>
            <w:r>
              <w:br/>
            </w:r>
            <w:r>
              <w:rPr>
                <w:rFonts w:ascii="Times New Roman"/>
                <w:b w:val="false"/>
                <w:i w:val="false"/>
                <w:color w:val="000000"/>
                <w:sz w:val="20"/>
              </w:rPr>
              <w:t>
</w:t>
            </w:r>
            <w:r>
              <w:rPr>
                <w:rFonts w:ascii="Times New Roman"/>
                <w:b w:val="false"/>
                <w:i w:val="false"/>
                <w:color w:val="000000"/>
                <w:sz w:val="20"/>
              </w:rPr>
              <w:t>2) Тексты проектов нормативных правовых актов</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w:t>
            </w:r>
            <w:r>
              <w:br/>
            </w:r>
            <w:r>
              <w:rPr>
                <w:rFonts w:ascii="Times New Roman"/>
                <w:b w:val="false"/>
                <w:i w:val="false"/>
                <w:color w:val="000000"/>
                <w:sz w:val="20"/>
              </w:rPr>
              <w:t>
</w:t>
            </w:r>
            <w:r>
              <w:rPr>
                <w:rFonts w:ascii="Times New Roman"/>
                <w:b w:val="false"/>
                <w:i w:val="false"/>
                <w:color w:val="000000"/>
                <w:sz w:val="20"/>
              </w:rPr>
              <w:t>текущей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Планы и показатели деятельности</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(Стратегический и Операционный</w:t>
            </w:r>
            <w:r>
              <w:br/>
            </w:r>
            <w:r>
              <w:rPr>
                <w:rFonts w:ascii="Times New Roman"/>
                <w:b w:val="false"/>
                <w:i w:val="false"/>
                <w:color w:val="000000"/>
                <w:sz w:val="20"/>
              </w:rPr>
              <w:t>
</w:t>
            </w:r>
            <w:r>
              <w:rPr>
                <w:rFonts w:ascii="Times New Roman"/>
                <w:b w:val="false"/>
                <w:i w:val="false"/>
                <w:color w:val="000000"/>
                <w:sz w:val="20"/>
              </w:rPr>
              <w:t>планы);</w:t>
            </w:r>
            <w:r>
              <w:br/>
            </w:r>
            <w:r>
              <w:rPr>
                <w:rFonts w:ascii="Times New Roman"/>
                <w:b w:val="false"/>
                <w:i w:val="false"/>
                <w:color w:val="000000"/>
                <w:sz w:val="20"/>
              </w:rPr>
              <w:t>
</w:t>
            </w:r>
            <w:r>
              <w:rPr>
                <w:rFonts w:ascii="Times New Roman"/>
                <w:b w:val="false"/>
                <w:i w:val="false"/>
                <w:color w:val="000000"/>
                <w:sz w:val="20"/>
              </w:rPr>
              <w:t>2) Отчеты об исполнении</w:t>
            </w:r>
            <w:r>
              <w:br/>
            </w:r>
            <w:r>
              <w:rPr>
                <w:rFonts w:ascii="Times New Roman"/>
                <w:b w:val="false"/>
                <w:i w:val="false"/>
                <w:color w:val="000000"/>
                <w:sz w:val="20"/>
              </w:rPr>
              <w:t>
</w:t>
            </w:r>
            <w:r>
              <w:rPr>
                <w:rFonts w:ascii="Times New Roman"/>
                <w:b w:val="false"/>
                <w:i w:val="false"/>
                <w:color w:val="000000"/>
                <w:sz w:val="20"/>
              </w:rPr>
              <w:t>Стратегического и Операционного</w:t>
            </w:r>
            <w:r>
              <w:br/>
            </w:r>
            <w:r>
              <w:rPr>
                <w:rFonts w:ascii="Times New Roman"/>
                <w:b w:val="false"/>
                <w:i w:val="false"/>
                <w:color w:val="000000"/>
                <w:sz w:val="20"/>
              </w:rPr>
              <w:t>
</w:t>
            </w:r>
            <w:r>
              <w:rPr>
                <w:rFonts w:ascii="Times New Roman"/>
                <w:b w:val="false"/>
                <w:i w:val="false"/>
                <w:color w:val="000000"/>
                <w:sz w:val="20"/>
              </w:rPr>
              <w:t>планов;</w:t>
            </w:r>
            <w:r>
              <w:br/>
            </w:r>
            <w:r>
              <w:rPr>
                <w:rFonts w:ascii="Times New Roman"/>
                <w:b w:val="false"/>
                <w:i w:val="false"/>
                <w:color w:val="000000"/>
                <w:sz w:val="20"/>
              </w:rPr>
              <w:t>
</w:t>
            </w:r>
            <w:r>
              <w:rPr>
                <w:rFonts w:ascii="Times New Roman"/>
                <w:b w:val="false"/>
                <w:i w:val="false"/>
                <w:color w:val="000000"/>
                <w:sz w:val="20"/>
              </w:rPr>
              <w:t>3) Государственные программы</w:t>
            </w:r>
            <w:r>
              <w:br/>
            </w:r>
            <w:r>
              <w:rPr>
                <w:rFonts w:ascii="Times New Roman"/>
                <w:b w:val="false"/>
                <w:i w:val="false"/>
                <w:color w:val="000000"/>
                <w:sz w:val="20"/>
              </w:rPr>
              <w:t>
</w:t>
            </w:r>
            <w:r>
              <w:rPr>
                <w:rFonts w:ascii="Times New Roman"/>
                <w:b w:val="false"/>
                <w:i w:val="false"/>
                <w:color w:val="000000"/>
                <w:sz w:val="20"/>
              </w:rPr>
              <w:t>(отраслевые программы, программы</w:t>
            </w:r>
            <w:r>
              <w:br/>
            </w:r>
            <w:r>
              <w:rPr>
                <w:rFonts w:ascii="Times New Roman"/>
                <w:b w:val="false"/>
                <w:i w:val="false"/>
                <w:color w:val="000000"/>
                <w:sz w:val="20"/>
              </w:rPr>
              <w:t>
</w:t>
            </w:r>
            <w:r>
              <w:rPr>
                <w:rFonts w:ascii="Times New Roman"/>
                <w:b w:val="false"/>
                <w:i w:val="false"/>
                <w:color w:val="000000"/>
                <w:sz w:val="20"/>
              </w:rPr>
              <w:t>развития территорий), исполнителем</w:t>
            </w:r>
            <w:r>
              <w:br/>
            </w:r>
            <w:r>
              <w:rPr>
                <w:rFonts w:ascii="Times New Roman"/>
                <w:b w:val="false"/>
                <w:i w:val="false"/>
                <w:color w:val="000000"/>
                <w:sz w:val="20"/>
              </w:rPr>
              <w:t>
</w:t>
            </w:r>
            <w:r>
              <w:rPr>
                <w:rFonts w:ascii="Times New Roman"/>
                <w:b w:val="false"/>
                <w:i w:val="false"/>
                <w:color w:val="000000"/>
                <w:sz w:val="20"/>
              </w:rPr>
              <w:t>которых является государственный</w:t>
            </w:r>
            <w:r>
              <w:br/>
            </w:r>
            <w:r>
              <w:rPr>
                <w:rFonts w:ascii="Times New Roman"/>
                <w:b w:val="false"/>
                <w:i w:val="false"/>
                <w:color w:val="000000"/>
                <w:sz w:val="20"/>
              </w:rPr>
              <w:t>
</w:t>
            </w:r>
            <w:r>
              <w:rPr>
                <w:rFonts w:ascii="Times New Roman"/>
                <w:b w:val="false"/>
                <w:i w:val="false"/>
                <w:color w:val="000000"/>
                <w:sz w:val="20"/>
              </w:rPr>
              <w:t>орган;</w:t>
            </w:r>
            <w:r>
              <w:br/>
            </w:r>
            <w:r>
              <w:rPr>
                <w:rFonts w:ascii="Times New Roman"/>
                <w:b w:val="false"/>
                <w:i w:val="false"/>
                <w:color w:val="000000"/>
                <w:sz w:val="20"/>
              </w:rPr>
              <w:t>
</w:t>
            </w:r>
            <w:r>
              <w:rPr>
                <w:rFonts w:ascii="Times New Roman"/>
                <w:b w:val="false"/>
                <w:i w:val="false"/>
                <w:color w:val="000000"/>
                <w:sz w:val="20"/>
              </w:rPr>
              <w:t>4) Отчеты об исполнении</w:t>
            </w:r>
            <w:r>
              <w:br/>
            </w:r>
            <w:r>
              <w:rPr>
                <w:rFonts w:ascii="Times New Roman"/>
                <w:b w:val="false"/>
                <w:i w:val="false"/>
                <w:color w:val="000000"/>
                <w:sz w:val="20"/>
              </w:rPr>
              <w:t>
</w:t>
            </w:r>
            <w:r>
              <w:rPr>
                <w:rFonts w:ascii="Times New Roman"/>
                <w:b w:val="false"/>
                <w:i w:val="false"/>
                <w:color w:val="000000"/>
                <w:sz w:val="20"/>
              </w:rPr>
              <w:t>государственных программ (в</w:t>
            </w:r>
            <w:r>
              <w:br/>
            </w:r>
            <w:r>
              <w:rPr>
                <w:rFonts w:ascii="Times New Roman"/>
                <w:b w:val="false"/>
                <w:i w:val="false"/>
                <w:color w:val="000000"/>
                <w:sz w:val="20"/>
              </w:rPr>
              <w:t>
</w:t>
            </w:r>
            <w:r>
              <w:rPr>
                <w:rFonts w:ascii="Times New Roman"/>
                <w:b w:val="false"/>
                <w:i w:val="false"/>
                <w:color w:val="000000"/>
                <w:sz w:val="20"/>
              </w:rPr>
              <w:t>пределах компетенции), отраслевых</w:t>
            </w:r>
            <w:r>
              <w:br/>
            </w:r>
            <w:r>
              <w:rPr>
                <w:rFonts w:ascii="Times New Roman"/>
                <w:b w:val="false"/>
                <w:i w:val="false"/>
                <w:color w:val="000000"/>
                <w:sz w:val="20"/>
              </w:rPr>
              <w:t>
</w:t>
            </w:r>
            <w:r>
              <w:rPr>
                <w:rFonts w:ascii="Times New Roman"/>
                <w:b w:val="false"/>
                <w:i w:val="false"/>
                <w:color w:val="000000"/>
                <w:sz w:val="20"/>
              </w:rPr>
              <w:t>программ, программ развития</w:t>
            </w:r>
            <w:r>
              <w:br/>
            </w:r>
            <w:r>
              <w:rPr>
                <w:rFonts w:ascii="Times New Roman"/>
                <w:b w:val="false"/>
                <w:i w:val="false"/>
                <w:color w:val="000000"/>
                <w:sz w:val="20"/>
              </w:rPr>
              <w:t>
</w:t>
            </w:r>
            <w:r>
              <w:rPr>
                <w:rFonts w:ascii="Times New Roman"/>
                <w:b w:val="false"/>
                <w:i w:val="false"/>
                <w:color w:val="000000"/>
                <w:sz w:val="20"/>
              </w:rPr>
              <w:t>территорий;</w:t>
            </w:r>
            <w:r>
              <w:br/>
            </w:r>
            <w:r>
              <w:rPr>
                <w:rFonts w:ascii="Times New Roman"/>
                <w:b w:val="false"/>
                <w:i w:val="false"/>
                <w:color w:val="000000"/>
                <w:sz w:val="20"/>
              </w:rPr>
              <w:t>
</w:t>
            </w:r>
            <w:r>
              <w:rPr>
                <w:rFonts w:ascii="Times New Roman"/>
                <w:b w:val="false"/>
                <w:i w:val="false"/>
                <w:color w:val="000000"/>
                <w:sz w:val="20"/>
              </w:rPr>
              <w:t>5) Статистические данные и</w:t>
            </w:r>
            <w:r>
              <w:br/>
            </w:r>
            <w:r>
              <w:rPr>
                <w:rFonts w:ascii="Times New Roman"/>
                <w:b w:val="false"/>
                <w:i w:val="false"/>
                <w:color w:val="000000"/>
                <w:sz w:val="20"/>
              </w:rPr>
              <w:t>
</w:t>
            </w:r>
            <w:r>
              <w:rPr>
                <w:rFonts w:ascii="Times New Roman"/>
                <w:b w:val="false"/>
                <w:i w:val="false"/>
                <w:color w:val="000000"/>
                <w:sz w:val="20"/>
              </w:rPr>
              <w:t>показатели, характеризующие</w:t>
            </w:r>
            <w:r>
              <w:br/>
            </w:r>
            <w:r>
              <w:rPr>
                <w:rFonts w:ascii="Times New Roman"/>
                <w:b w:val="false"/>
                <w:i w:val="false"/>
                <w:color w:val="000000"/>
                <w:sz w:val="20"/>
              </w:rPr>
              <w:t>
</w:t>
            </w:r>
            <w:r>
              <w:rPr>
                <w:rFonts w:ascii="Times New Roman"/>
                <w:b w:val="false"/>
                <w:i w:val="false"/>
                <w:color w:val="000000"/>
                <w:sz w:val="20"/>
              </w:rPr>
              <w:t>состояние и динамику развития</w:t>
            </w:r>
            <w:r>
              <w:br/>
            </w:r>
            <w:r>
              <w:rPr>
                <w:rFonts w:ascii="Times New Roman"/>
                <w:b w:val="false"/>
                <w:i w:val="false"/>
                <w:color w:val="000000"/>
                <w:sz w:val="20"/>
              </w:rPr>
              <w:t>
</w:t>
            </w:r>
            <w:r>
              <w:rPr>
                <w:rFonts w:ascii="Times New Roman"/>
                <w:b w:val="false"/>
                <w:i w:val="false"/>
                <w:color w:val="000000"/>
                <w:sz w:val="20"/>
              </w:rPr>
              <w:t>отрасли (сферы) в части,</w:t>
            </w:r>
            <w:r>
              <w:br/>
            </w:r>
            <w:r>
              <w:rPr>
                <w:rFonts w:ascii="Times New Roman"/>
                <w:b w:val="false"/>
                <w:i w:val="false"/>
                <w:color w:val="000000"/>
                <w:sz w:val="20"/>
              </w:rPr>
              <w:t>
</w:t>
            </w:r>
            <w:r>
              <w:rPr>
                <w:rFonts w:ascii="Times New Roman"/>
                <w:b w:val="false"/>
                <w:i w:val="false"/>
                <w:color w:val="000000"/>
                <w:sz w:val="20"/>
              </w:rPr>
              <w:t>относящейся к компетенции</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6) Аналитические доклады и обзоры</w:t>
            </w:r>
            <w:r>
              <w:br/>
            </w:r>
            <w:r>
              <w:rPr>
                <w:rFonts w:ascii="Times New Roman"/>
                <w:b w:val="false"/>
                <w:i w:val="false"/>
                <w:color w:val="000000"/>
                <w:sz w:val="20"/>
              </w:rPr>
              <w:t>
</w:t>
            </w:r>
            <w:r>
              <w:rPr>
                <w:rFonts w:ascii="Times New Roman"/>
                <w:b w:val="false"/>
                <w:i w:val="false"/>
                <w:color w:val="000000"/>
                <w:sz w:val="20"/>
              </w:rPr>
              <w:t>информационного характера о</w:t>
            </w:r>
            <w:r>
              <w:br/>
            </w:r>
            <w:r>
              <w:rPr>
                <w:rFonts w:ascii="Times New Roman"/>
                <w:b w:val="false"/>
                <w:i w:val="false"/>
                <w:color w:val="000000"/>
                <w:sz w:val="20"/>
              </w:rPr>
              <w:t>
</w:t>
            </w:r>
            <w:r>
              <w:rPr>
                <w:rFonts w:ascii="Times New Roman"/>
                <w:b w:val="false"/>
                <w:i w:val="false"/>
                <w:color w:val="000000"/>
                <w:sz w:val="20"/>
              </w:rPr>
              <w:t>деятельности государственного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7) Сведения об участии</w:t>
            </w:r>
            <w:r>
              <w:br/>
            </w:r>
            <w:r>
              <w:rPr>
                <w:rFonts w:ascii="Times New Roman"/>
                <w:b w:val="false"/>
                <w:i w:val="false"/>
                <w:color w:val="000000"/>
                <w:sz w:val="20"/>
              </w:rPr>
              <w:t>
</w:t>
            </w:r>
            <w:r>
              <w:rPr>
                <w:rFonts w:ascii="Times New Roman"/>
                <w:b w:val="false"/>
                <w:i w:val="false"/>
                <w:color w:val="000000"/>
                <w:sz w:val="20"/>
              </w:rPr>
              <w:t>государственного органа в</w:t>
            </w:r>
            <w:r>
              <w:br/>
            </w:r>
            <w:r>
              <w:rPr>
                <w:rFonts w:ascii="Times New Roman"/>
                <w:b w:val="false"/>
                <w:i w:val="false"/>
                <w:color w:val="000000"/>
                <w:sz w:val="20"/>
              </w:rPr>
              <w:t>
</w:t>
            </w:r>
            <w:r>
              <w:rPr>
                <w:rFonts w:ascii="Times New Roman"/>
                <w:b w:val="false"/>
                <w:i w:val="false"/>
                <w:color w:val="000000"/>
                <w:sz w:val="20"/>
              </w:rPr>
              <w:t>реализации международных договоров,</w:t>
            </w:r>
            <w:r>
              <w:br/>
            </w:r>
            <w:r>
              <w:rPr>
                <w:rFonts w:ascii="Times New Roman"/>
                <w:b w:val="false"/>
                <w:i w:val="false"/>
                <w:color w:val="000000"/>
                <w:sz w:val="20"/>
              </w:rPr>
              <w:t>
</w:t>
            </w:r>
            <w:r>
              <w:rPr>
                <w:rFonts w:ascii="Times New Roman"/>
                <w:b w:val="false"/>
                <w:i w:val="false"/>
                <w:color w:val="000000"/>
                <w:sz w:val="20"/>
              </w:rPr>
              <w:t>межведомственных договоров и</w:t>
            </w:r>
            <w:r>
              <w:br/>
            </w:r>
            <w:r>
              <w:rPr>
                <w:rFonts w:ascii="Times New Roman"/>
                <w:b w:val="false"/>
                <w:i w:val="false"/>
                <w:color w:val="000000"/>
                <w:sz w:val="20"/>
              </w:rPr>
              <w:t>
</w:t>
            </w:r>
            <w:r>
              <w:rPr>
                <w:rFonts w:ascii="Times New Roman"/>
                <w:b w:val="false"/>
                <w:i w:val="false"/>
                <w:color w:val="000000"/>
                <w:sz w:val="20"/>
              </w:rPr>
              <w:t>программ международного</w:t>
            </w:r>
            <w:r>
              <w:br/>
            </w:r>
            <w:r>
              <w:rPr>
                <w:rFonts w:ascii="Times New Roman"/>
                <w:b w:val="false"/>
                <w:i w:val="false"/>
                <w:color w:val="000000"/>
                <w:sz w:val="20"/>
              </w:rPr>
              <w:t>
</w:t>
            </w:r>
            <w:r>
              <w:rPr>
                <w:rFonts w:ascii="Times New Roman"/>
                <w:b w:val="false"/>
                <w:i w:val="false"/>
                <w:color w:val="000000"/>
                <w:sz w:val="20"/>
              </w:rPr>
              <w:t>сотрудничества (перечень</w:t>
            </w:r>
            <w:r>
              <w:br/>
            </w:r>
            <w:r>
              <w:rPr>
                <w:rFonts w:ascii="Times New Roman"/>
                <w:b w:val="false"/>
                <w:i w:val="false"/>
                <w:color w:val="000000"/>
                <w:sz w:val="20"/>
              </w:rPr>
              <w:t>
</w:t>
            </w:r>
            <w:r>
              <w:rPr>
                <w:rFonts w:ascii="Times New Roman"/>
                <w:b w:val="false"/>
                <w:i w:val="false"/>
                <w:color w:val="000000"/>
                <w:sz w:val="20"/>
              </w:rPr>
              <w:t>международных организаций, в</w:t>
            </w:r>
            <w:r>
              <w:br/>
            </w:r>
            <w:r>
              <w:rPr>
                <w:rFonts w:ascii="Times New Roman"/>
                <w:b w:val="false"/>
                <w:i w:val="false"/>
                <w:color w:val="000000"/>
                <w:sz w:val="20"/>
              </w:rPr>
              <w:t>
</w:t>
            </w:r>
            <w:r>
              <w:rPr>
                <w:rFonts w:ascii="Times New Roman"/>
                <w:b w:val="false"/>
                <w:i w:val="false"/>
                <w:color w:val="000000"/>
                <w:sz w:val="20"/>
              </w:rPr>
              <w:t>деятельности которых принимает</w:t>
            </w:r>
            <w:r>
              <w:br/>
            </w:r>
            <w:r>
              <w:rPr>
                <w:rFonts w:ascii="Times New Roman"/>
                <w:b w:val="false"/>
                <w:i w:val="false"/>
                <w:color w:val="000000"/>
                <w:sz w:val="20"/>
              </w:rPr>
              <w:t>
</w:t>
            </w:r>
            <w:r>
              <w:rPr>
                <w:rFonts w:ascii="Times New Roman"/>
                <w:b w:val="false"/>
                <w:i w:val="false"/>
                <w:color w:val="000000"/>
                <w:sz w:val="20"/>
              </w:rPr>
              <w:t>участие государственный орган;</w:t>
            </w:r>
            <w:r>
              <w:br/>
            </w:r>
            <w:r>
              <w:rPr>
                <w:rFonts w:ascii="Times New Roman"/>
                <w:b w:val="false"/>
                <w:i w:val="false"/>
                <w:color w:val="000000"/>
                <w:sz w:val="20"/>
              </w:rPr>
              <w:t>
</w:t>
            </w:r>
            <w:r>
              <w:rPr>
                <w:rFonts w:ascii="Times New Roman"/>
                <w:b w:val="false"/>
                <w:i w:val="false"/>
                <w:color w:val="000000"/>
                <w:sz w:val="20"/>
              </w:rPr>
              <w:t>перечни и тексты международных</w:t>
            </w:r>
            <w:r>
              <w:br/>
            </w:r>
            <w:r>
              <w:rPr>
                <w:rFonts w:ascii="Times New Roman"/>
                <w:b w:val="false"/>
                <w:i w:val="false"/>
                <w:color w:val="000000"/>
                <w:sz w:val="20"/>
              </w:rPr>
              <w:t>
</w:t>
            </w:r>
            <w:r>
              <w:rPr>
                <w:rFonts w:ascii="Times New Roman"/>
                <w:b w:val="false"/>
                <w:i w:val="false"/>
                <w:color w:val="000000"/>
                <w:sz w:val="20"/>
              </w:rPr>
              <w:t>договоров и соглашений, заключенных</w:t>
            </w:r>
            <w:r>
              <w:br/>
            </w:r>
            <w:r>
              <w:rPr>
                <w:rFonts w:ascii="Times New Roman"/>
                <w:b w:val="false"/>
                <w:i w:val="false"/>
                <w:color w:val="000000"/>
                <w:sz w:val="20"/>
              </w:rPr>
              <w:t>
</w:t>
            </w:r>
            <w:r>
              <w:rPr>
                <w:rFonts w:ascii="Times New Roman"/>
                <w:b w:val="false"/>
                <w:i w:val="false"/>
                <w:color w:val="000000"/>
                <w:sz w:val="20"/>
              </w:rPr>
              <w:t>(подписанных) руководителем</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 xml:space="preserve">бюджета*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Информация о бюджетных</w:t>
            </w:r>
            <w:r>
              <w:br/>
            </w:r>
            <w:r>
              <w:rPr>
                <w:rFonts w:ascii="Times New Roman"/>
                <w:b w:val="false"/>
                <w:i w:val="false"/>
                <w:color w:val="000000"/>
                <w:sz w:val="20"/>
              </w:rPr>
              <w:t>
</w:t>
            </w:r>
            <w:r>
              <w:rPr>
                <w:rFonts w:ascii="Times New Roman"/>
                <w:b w:val="false"/>
                <w:i w:val="false"/>
                <w:color w:val="000000"/>
                <w:sz w:val="20"/>
              </w:rPr>
              <w:t>средствах, выделенных на социально</w:t>
            </w:r>
            <w:r>
              <w:br/>
            </w:r>
            <w:r>
              <w:rPr>
                <w:rFonts w:ascii="Times New Roman"/>
                <w:b w:val="false"/>
                <w:i w:val="false"/>
                <w:color w:val="000000"/>
                <w:sz w:val="20"/>
              </w:rPr>
              <w:t>
</w:t>
            </w:r>
            <w:r>
              <w:rPr>
                <w:rFonts w:ascii="Times New Roman"/>
                <w:b w:val="false"/>
                <w:i w:val="false"/>
                <w:color w:val="000000"/>
                <w:sz w:val="20"/>
              </w:rPr>
              <w:t>значимые проекты (школы, больницы,</w:t>
            </w:r>
            <w:r>
              <w:br/>
            </w:r>
            <w:r>
              <w:rPr>
                <w:rFonts w:ascii="Times New Roman"/>
                <w:b w:val="false"/>
                <w:i w:val="false"/>
                <w:color w:val="000000"/>
                <w:sz w:val="20"/>
              </w:rPr>
              <w:t>
</w:t>
            </w:r>
            <w:r>
              <w:rPr>
                <w:rFonts w:ascii="Times New Roman"/>
                <w:b w:val="false"/>
                <w:i w:val="false"/>
                <w:color w:val="000000"/>
                <w:sz w:val="20"/>
              </w:rPr>
              <w:t>детские сады и т.д.) и их освоение</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конкурсов,</w:t>
            </w:r>
            <w:r>
              <w:br/>
            </w:r>
            <w:r>
              <w:rPr>
                <w:rFonts w:ascii="Times New Roman"/>
                <w:b w:val="false"/>
                <w:i w:val="false"/>
                <w:color w:val="000000"/>
                <w:sz w:val="20"/>
              </w:rPr>
              <w:t>
</w:t>
            </w:r>
            <w:r>
              <w:rPr>
                <w:rFonts w:ascii="Times New Roman"/>
                <w:b w:val="false"/>
                <w:i w:val="false"/>
                <w:color w:val="000000"/>
                <w:sz w:val="20"/>
              </w:rPr>
              <w:t>тендеров</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об открытых конкурсах,</w:t>
            </w:r>
            <w:r>
              <w:br/>
            </w:r>
            <w:r>
              <w:rPr>
                <w:rFonts w:ascii="Times New Roman"/>
                <w:b w:val="false"/>
                <w:i w:val="false"/>
                <w:color w:val="000000"/>
                <w:sz w:val="20"/>
              </w:rPr>
              <w:t>
</w:t>
            </w:r>
            <w:r>
              <w:rPr>
                <w:rFonts w:ascii="Times New Roman"/>
                <w:b w:val="false"/>
                <w:i w:val="false"/>
                <w:color w:val="000000"/>
                <w:sz w:val="20"/>
              </w:rPr>
              <w:t>аукционах, тендерах, экспертизах и</w:t>
            </w:r>
            <w:r>
              <w:br/>
            </w:r>
            <w:r>
              <w:rPr>
                <w:rFonts w:ascii="Times New Roman"/>
                <w:b w:val="false"/>
                <w:i w:val="false"/>
                <w:color w:val="000000"/>
                <w:sz w:val="20"/>
              </w:rPr>
              <w:t>
</w:t>
            </w:r>
            <w:r>
              <w:rPr>
                <w:rFonts w:ascii="Times New Roman"/>
                <w:b w:val="false"/>
                <w:i w:val="false"/>
                <w:color w:val="000000"/>
                <w:sz w:val="20"/>
              </w:rPr>
              <w:t>других мероприятиях и условия их</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2. Порядок участия в них</w:t>
            </w:r>
            <w:r>
              <w:br/>
            </w:r>
            <w:r>
              <w:rPr>
                <w:rFonts w:ascii="Times New Roman"/>
                <w:b w:val="false"/>
                <w:i w:val="false"/>
                <w:color w:val="000000"/>
                <w:sz w:val="20"/>
              </w:rPr>
              <w:t>
</w:t>
            </w:r>
            <w:r>
              <w:rPr>
                <w:rFonts w:ascii="Times New Roman"/>
                <w:b w:val="false"/>
                <w:i w:val="false"/>
                <w:color w:val="000000"/>
                <w:sz w:val="20"/>
              </w:rPr>
              <w:t>юридических и физических лиц</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работы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Перечень осуществляемых</w:t>
            </w:r>
            <w:r>
              <w:br/>
            </w:r>
            <w:r>
              <w:rPr>
                <w:rFonts w:ascii="Times New Roman"/>
                <w:b w:val="false"/>
                <w:i w:val="false"/>
                <w:color w:val="000000"/>
                <w:sz w:val="20"/>
              </w:rPr>
              <w:t>
</w:t>
            </w:r>
            <w:r>
              <w:rPr>
                <w:rFonts w:ascii="Times New Roman"/>
                <w:b w:val="false"/>
                <w:i w:val="false"/>
                <w:color w:val="000000"/>
                <w:sz w:val="20"/>
              </w:rPr>
              <w:t>государственным органом</w:t>
            </w:r>
            <w:r>
              <w:br/>
            </w:r>
            <w:r>
              <w:rPr>
                <w:rFonts w:ascii="Times New Roman"/>
                <w:b w:val="false"/>
                <w:i w:val="false"/>
                <w:color w:val="000000"/>
                <w:sz w:val="20"/>
              </w:rPr>
              <w:t>
</w:t>
            </w:r>
            <w:r>
              <w:rPr>
                <w:rFonts w:ascii="Times New Roman"/>
                <w:b w:val="false"/>
                <w:i w:val="false"/>
                <w:color w:val="000000"/>
                <w:sz w:val="20"/>
              </w:rPr>
              <w:t>разрешительных действий</w:t>
            </w:r>
            <w:r>
              <w:br/>
            </w:r>
            <w:r>
              <w:rPr>
                <w:rFonts w:ascii="Times New Roman"/>
                <w:b w:val="false"/>
                <w:i w:val="false"/>
                <w:color w:val="000000"/>
                <w:sz w:val="20"/>
              </w:rPr>
              <w:t>
</w:t>
            </w:r>
            <w:r>
              <w:rPr>
                <w:rFonts w:ascii="Times New Roman"/>
                <w:b w:val="false"/>
                <w:i w:val="false"/>
                <w:color w:val="000000"/>
                <w:sz w:val="20"/>
              </w:rPr>
              <w:t>(лицензирование, аккредитация,</w:t>
            </w:r>
            <w:r>
              <w:br/>
            </w:r>
            <w:r>
              <w:rPr>
                <w:rFonts w:ascii="Times New Roman"/>
                <w:b w:val="false"/>
                <w:i w:val="false"/>
                <w:color w:val="000000"/>
                <w:sz w:val="20"/>
              </w:rPr>
              <w:t>
</w:t>
            </w:r>
            <w:r>
              <w:rPr>
                <w:rFonts w:ascii="Times New Roman"/>
                <w:b w:val="false"/>
                <w:i w:val="false"/>
                <w:color w:val="000000"/>
                <w:sz w:val="20"/>
              </w:rPr>
              <w:t>регистрация и другие);</w:t>
            </w:r>
            <w:r>
              <w:br/>
            </w:r>
            <w:r>
              <w:rPr>
                <w:rFonts w:ascii="Times New Roman"/>
                <w:b w:val="false"/>
                <w:i w:val="false"/>
                <w:color w:val="000000"/>
                <w:sz w:val="20"/>
              </w:rPr>
              <w:t>
</w:t>
            </w:r>
            <w:r>
              <w:rPr>
                <w:rFonts w:ascii="Times New Roman"/>
                <w:b w:val="false"/>
                <w:i w:val="false"/>
                <w:color w:val="000000"/>
                <w:sz w:val="20"/>
              </w:rPr>
              <w:t>2) Порядок осуществления</w:t>
            </w:r>
            <w:r>
              <w:br/>
            </w:r>
            <w:r>
              <w:rPr>
                <w:rFonts w:ascii="Times New Roman"/>
                <w:b w:val="false"/>
                <w:i w:val="false"/>
                <w:color w:val="000000"/>
                <w:sz w:val="20"/>
              </w:rPr>
              <w:t>
</w:t>
            </w:r>
            <w:r>
              <w:rPr>
                <w:rFonts w:ascii="Times New Roman"/>
                <w:b w:val="false"/>
                <w:i w:val="false"/>
                <w:color w:val="000000"/>
                <w:sz w:val="20"/>
              </w:rPr>
              <w:t>государственным органом</w:t>
            </w:r>
            <w:r>
              <w:br/>
            </w:r>
            <w:r>
              <w:rPr>
                <w:rFonts w:ascii="Times New Roman"/>
                <w:b w:val="false"/>
                <w:i w:val="false"/>
                <w:color w:val="000000"/>
                <w:sz w:val="20"/>
              </w:rPr>
              <w:t>
</w:t>
            </w:r>
            <w:r>
              <w:rPr>
                <w:rFonts w:ascii="Times New Roman"/>
                <w:b w:val="false"/>
                <w:i w:val="false"/>
                <w:color w:val="000000"/>
                <w:sz w:val="20"/>
              </w:rPr>
              <w:t>разрешительных действий</w:t>
            </w:r>
            <w:r>
              <w:br/>
            </w:r>
            <w:r>
              <w:rPr>
                <w:rFonts w:ascii="Times New Roman"/>
                <w:b w:val="false"/>
                <w:i w:val="false"/>
                <w:color w:val="000000"/>
                <w:sz w:val="20"/>
              </w:rPr>
              <w:t>
</w:t>
            </w:r>
            <w:r>
              <w:rPr>
                <w:rFonts w:ascii="Times New Roman"/>
                <w:b w:val="false"/>
                <w:i w:val="false"/>
                <w:color w:val="000000"/>
                <w:sz w:val="20"/>
              </w:rPr>
              <w:t>(лицензирование, аккредитация,</w:t>
            </w:r>
            <w:r>
              <w:br/>
            </w:r>
            <w:r>
              <w:rPr>
                <w:rFonts w:ascii="Times New Roman"/>
                <w:b w:val="false"/>
                <w:i w:val="false"/>
                <w:color w:val="000000"/>
                <w:sz w:val="20"/>
              </w:rPr>
              <w:t>
</w:t>
            </w:r>
            <w:r>
              <w:rPr>
                <w:rFonts w:ascii="Times New Roman"/>
                <w:b w:val="false"/>
                <w:i w:val="false"/>
                <w:color w:val="000000"/>
                <w:sz w:val="20"/>
              </w:rPr>
              <w:t>регистрация и другие);</w:t>
            </w:r>
            <w:r>
              <w:br/>
            </w:r>
            <w:r>
              <w:rPr>
                <w:rFonts w:ascii="Times New Roman"/>
                <w:b w:val="false"/>
                <w:i w:val="false"/>
                <w:color w:val="000000"/>
                <w:sz w:val="20"/>
              </w:rPr>
              <w:t>
</w:t>
            </w:r>
            <w:r>
              <w:rPr>
                <w:rFonts w:ascii="Times New Roman"/>
                <w:b w:val="false"/>
                <w:i w:val="false"/>
                <w:color w:val="000000"/>
                <w:sz w:val="20"/>
              </w:rPr>
              <w:t>3) Меры государственной поддержки</w:t>
            </w:r>
            <w:r>
              <w:br/>
            </w:r>
            <w:r>
              <w:rPr>
                <w:rFonts w:ascii="Times New Roman"/>
                <w:b w:val="false"/>
                <w:i w:val="false"/>
                <w:color w:val="000000"/>
                <w:sz w:val="20"/>
              </w:rPr>
              <w:t>
</w:t>
            </w:r>
            <w:r>
              <w:rPr>
                <w:rFonts w:ascii="Times New Roman"/>
                <w:b w:val="false"/>
                <w:i w:val="false"/>
                <w:color w:val="000000"/>
                <w:sz w:val="20"/>
              </w:rPr>
              <w:t>бизнеса;</w:t>
            </w:r>
            <w:r>
              <w:br/>
            </w:r>
            <w:r>
              <w:rPr>
                <w:rFonts w:ascii="Times New Roman"/>
                <w:b w:val="false"/>
                <w:i w:val="false"/>
                <w:color w:val="000000"/>
                <w:sz w:val="20"/>
              </w:rPr>
              <w:t>
</w:t>
            </w:r>
            <w:r>
              <w:rPr>
                <w:rFonts w:ascii="Times New Roman"/>
                <w:b w:val="false"/>
                <w:i w:val="false"/>
                <w:color w:val="000000"/>
                <w:sz w:val="20"/>
              </w:rPr>
              <w:t>4) Формы заявительных документов,</w:t>
            </w:r>
            <w:r>
              <w:br/>
            </w:r>
            <w:r>
              <w:rPr>
                <w:rFonts w:ascii="Times New Roman"/>
                <w:b w:val="false"/>
                <w:i w:val="false"/>
                <w:color w:val="000000"/>
                <w:sz w:val="20"/>
              </w:rPr>
              <w:t>
</w:t>
            </w:r>
            <w:r>
              <w:rPr>
                <w:rFonts w:ascii="Times New Roman"/>
                <w:b w:val="false"/>
                <w:i w:val="false"/>
                <w:color w:val="000000"/>
                <w:sz w:val="20"/>
              </w:rPr>
              <w:t>принимаемых органом к рассмотрению</w:t>
            </w:r>
            <w:r>
              <w:br/>
            </w:r>
            <w:r>
              <w:rPr>
                <w:rFonts w:ascii="Times New Roman"/>
                <w:b w:val="false"/>
                <w:i w:val="false"/>
                <w:color w:val="000000"/>
                <w:sz w:val="20"/>
              </w:rPr>
              <w:t>
</w:t>
            </w:r>
            <w:r>
              <w:rPr>
                <w:rFonts w:ascii="Times New Roman"/>
                <w:b w:val="false"/>
                <w:i w:val="false"/>
                <w:color w:val="000000"/>
                <w:sz w:val="20"/>
              </w:rPr>
              <w:t>в соответствии с законами и иными</w:t>
            </w:r>
            <w:r>
              <w:br/>
            </w:r>
            <w:r>
              <w:rPr>
                <w:rFonts w:ascii="Times New Roman"/>
                <w:b w:val="false"/>
                <w:i w:val="false"/>
                <w:color w:val="000000"/>
                <w:sz w:val="20"/>
              </w:rPr>
              <w:t>
</w:t>
            </w:r>
            <w:r>
              <w:rPr>
                <w:rFonts w:ascii="Times New Roman"/>
                <w:b w:val="false"/>
                <w:i w:val="false"/>
                <w:color w:val="000000"/>
                <w:sz w:val="20"/>
              </w:rPr>
              <w:t>нормативными правовыми актами</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 в том числе</w:t>
            </w:r>
            <w:r>
              <w:br/>
            </w:r>
            <w:r>
              <w:rPr>
                <w:rFonts w:ascii="Times New Roman"/>
                <w:b w:val="false"/>
                <w:i w:val="false"/>
                <w:color w:val="000000"/>
                <w:sz w:val="20"/>
              </w:rPr>
              <w:t>
</w:t>
            </w:r>
            <w:r>
              <w:rPr>
                <w:rFonts w:ascii="Times New Roman"/>
                <w:b w:val="false"/>
                <w:i w:val="false"/>
                <w:color w:val="000000"/>
                <w:sz w:val="20"/>
              </w:rPr>
              <w:t>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Информация о государственных</w:t>
            </w:r>
            <w:r>
              <w:br/>
            </w:r>
            <w:r>
              <w:rPr>
                <w:rFonts w:ascii="Times New Roman"/>
                <w:b w:val="false"/>
                <w:i w:val="false"/>
                <w:color w:val="000000"/>
                <w:sz w:val="20"/>
              </w:rPr>
              <w:t>
</w:t>
            </w:r>
            <w:r>
              <w:rPr>
                <w:rFonts w:ascii="Times New Roman"/>
                <w:b w:val="false"/>
                <w:i w:val="false"/>
                <w:color w:val="000000"/>
                <w:sz w:val="20"/>
              </w:rPr>
              <w:t>услугах (перечень государственных</w:t>
            </w:r>
            <w:r>
              <w:br/>
            </w:r>
            <w:r>
              <w:rPr>
                <w:rFonts w:ascii="Times New Roman"/>
                <w:b w:val="false"/>
                <w:i w:val="false"/>
                <w:color w:val="000000"/>
                <w:sz w:val="20"/>
              </w:rPr>
              <w:t>
</w:t>
            </w:r>
            <w:r>
              <w:rPr>
                <w:rFonts w:ascii="Times New Roman"/>
                <w:b w:val="false"/>
                <w:i w:val="false"/>
                <w:color w:val="000000"/>
                <w:sz w:val="20"/>
              </w:rPr>
              <w:t>услуг для бизнеса; перечень</w:t>
            </w:r>
            <w:r>
              <w:br/>
            </w:r>
            <w:r>
              <w:rPr>
                <w:rFonts w:ascii="Times New Roman"/>
                <w:b w:val="false"/>
                <w:i w:val="false"/>
                <w:color w:val="000000"/>
                <w:sz w:val="20"/>
              </w:rPr>
              <w:t>
</w:t>
            </w:r>
            <w:r>
              <w:rPr>
                <w:rFonts w:ascii="Times New Roman"/>
                <w:b w:val="false"/>
                <w:i w:val="false"/>
                <w:color w:val="000000"/>
                <w:sz w:val="20"/>
              </w:rPr>
              <w:t>государственных услуг для граждан;</w:t>
            </w:r>
            <w:r>
              <w:br/>
            </w:r>
            <w:r>
              <w:rPr>
                <w:rFonts w:ascii="Times New Roman"/>
                <w:b w:val="false"/>
                <w:i w:val="false"/>
                <w:color w:val="000000"/>
                <w:sz w:val="20"/>
              </w:rPr>
              <w:t>
</w:t>
            </w:r>
            <w:r>
              <w:rPr>
                <w:rFonts w:ascii="Times New Roman"/>
                <w:b w:val="false"/>
                <w:i w:val="false"/>
                <w:color w:val="000000"/>
                <w:sz w:val="20"/>
              </w:rPr>
              <w:t>перечень государственных услуг,</w:t>
            </w:r>
            <w:r>
              <w:br/>
            </w:r>
            <w:r>
              <w:rPr>
                <w:rFonts w:ascii="Times New Roman"/>
                <w:b w:val="false"/>
                <w:i w:val="false"/>
                <w:color w:val="000000"/>
                <w:sz w:val="20"/>
              </w:rPr>
              <w:t>
</w:t>
            </w:r>
            <w:r>
              <w:rPr>
                <w:rFonts w:ascii="Times New Roman"/>
                <w:b w:val="false"/>
                <w:i w:val="false"/>
                <w:color w:val="000000"/>
                <w:sz w:val="20"/>
              </w:rPr>
              <w:t>оказываемых через центры</w:t>
            </w:r>
            <w:r>
              <w:br/>
            </w:r>
            <w:r>
              <w:rPr>
                <w:rFonts w:ascii="Times New Roman"/>
                <w:b w:val="false"/>
                <w:i w:val="false"/>
                <w:color w:val="000000"/>
                <w:sz w:val="20"/>
              </w:rPr>
              <w:t>
</w:t>
            </w:r>
            <w:r>
              <w:rPr>
                <w:rFonts w:ascii="Times New Roman"/>
                <w:b w:val="false"/>
                <w:i w:val="false"/>
                <w:color w:val="000000"/>
                <w:sz w:val="20"/>
              </w:rPr>
              <w:t>обслуживания населения (при</w:t>
            </w:r>
            <w:r>
              <w:br/>
            </w:r>
            <w:r>
              <w:rPr>
                <w:rFonts w:ascii="Times New Roman"/>
                <w:b w:val="false"/>
                <w:i w:val="false"/>
                <w:color w:val="000000"/>
                <w:sz w:val="20"/>
              </w:rPr>
              <w:t>
</w:t>
            </w:r>
            <w:r>
              <w:rPr>
                <w:rFonts w:ascii="Times New Roman"/>
                <w:b w:val="false"/>
                <w:i w:val="false"/>
                <w:color w:val="000000"/>
                <w:sz w:val="20"/>
              </w:rPr>
              <w:t>наличии); перечень услуг,</w:t>
            </w:r>
            <w:r>
              <w:br/>
            </w:r>
            <w:r>
              <w:rPr>
                <w:rFonts w:ascii="Times New Roman"/>
                <w:b w:val="false"/>
                <w:i w:val="false"/>
                <w:color w:val="000000"/>
                <w:sz w:val="20"/>
              </w:rPr>
              <w:t>
</w:t>
            </w:r>
            <w:r>
              <w:rPr>
                <w:rFonts w:ascii="Times New Roman"/>
                <w:b w:val="false"/>
                <w:i w:val="false"/>
                <w:color w:val="000000"/>
                <w:sz w:val="20"/>
              </w:rPr>
              <w:t>оказываемых в электронном виде (с</w:t>
            </w:r>
            <w:r>
              <w:br/>
            </w:r>
            <w:r>
              <w:rPr>
                <w:rFonts w:ascii="Times New Roman"/>
                <w:b w:val="false"/>
                <w:i w:val="false"/>
                <w:color w:val="000000"/>
                <w:sz w:val="20"/>
              </w:rPr>
              <w:t>
</w:t>
            </w:r>
            <w:r>
              <w:rPr>
                <w:rFonts w:ascii="Times New Roman"/>
                <w:b w:val="false"/>
                <w:i w:val="false"/>
                <w:color w:val="000000"/>
                <w:sz w:val="20"/>
              </w:rPr>
              <w:t>размещением ссылки перехода на</w:t>
            </w:r>
            <w:r>
              <w:br/>
            </w:r>
            <w:r>
              <w:rPr>
                <w:rFonts w:ascii="Times New Roman"/>
                <w:b w:val="false"/>
                <w:i w:val="false"/>
                <w:color w:val="000000"/>
                <w:sz w:val="20"/>
              </w:rPr>
              <w:t>
</w:t>
            </w:r>
            <w:r>
              <w:rPr>
                <w:rFonts w:ascii="Times New Roman"/>
                <w:b w:val="false"/>
                <w:i w:val="false"/>
                <w:color w:val="000000"/>
                <w:sz w:val="20"/>
              </w:rPr>
              <w:t>веб-портал «электронного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2) Наличие стандартов и регламентов</w:t>
            </w:r>
            <w:r>
              <w:br/>
            </w:r>
            <w:r>
              <w:rPr>
                <w:rFonts w:ascii="Times New Roman"/>
                <w:b w:val="false"/>
                <w:i w:val="false"/>
                <w:color w:val="000000"/>
                <w:sz w:val="20"/>
              </w:rPr>
              <w:t>
</w:t>
            </w:r>
            <w:r>
              <w:rPr>
                <w:rFonts w:ascii="Times New Roman"/>
                <w:b w:val="false"/>
                <w:i w:val="false"/>
                <w:color w:val="000000"/>
                <w:sz w:val="20"/>
              </w:rPr>
              <w:t>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3) Наличие инструкции для</w:t>
            </w:r>
            <w:r>
              <w:br/>
            </w:r>
            <w:r>
              <w:rPr>
                <w:rFonts w:ascii="Times New Roman"/>
                <w:b w:val="false"/>
                <w:i w:val="false"/>
                <w:color w:val="000000"/>
                <w:sz w:val="20"/>
              </w:rPr>
              <w:t>
</w:t>
            </w:r>
            <w:r>
              <w:rPr>
                <w:rFonts w:ascii="Times New Roman"/>
                <w:b w:val="false"/>
                <w:i w:val="false"/>
                <w:color w:val="000000"/>
                <w:sz w:val="20"/>
              </w:rPr>
              <w:t>пользователей электронных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Кадровое</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Порядок поступления граждан на</w:t>
            </w:r>
            <w:r>
              <w:br/>
            </w:r>
            <w:r>
              <w:rPr>
                <w:rFonts w:ascii="Times New Roman"/>
                <w:b w:val="false"/>
                <w:i w:val="false"/>
                <w:color w:val="000000"/>
                <w:sz w:val="20"/>
              </w:rPr>
              <w:t>
</w:t>
            </w:r>
            <w:r>
              <w:rPr>
                <w:rFonts w:ascii="Times New Roman"/>
                <w:b w:val="false"/>
                <w:i w:val="false"/>
                <w:color w:val="000000"/>
                <w:sz w:val="20"/>
              </w:rPr>
              <w:t>государственную службу (описание</w:t>
            </w:r>
            <w:r>
              <w:br/>
            </w:r>
            <w:r>
              <w:rPr>
                <w:rFonts w:ascii="Times New Roman"/>
                <w:b w:val="false"/>
                <w:i w:val="false"/>
                <w:color w:val="000000"/>
                <w:sz w:val="20"/>
              </w:rPr>
              <w:t>
</w:t>
            </w:r>
            <w:r>
              <w:rPr>
                <w:rFonts w:ascii="Times New Roman"/>
                <w:b w:val="false"/>
                <w:i w:val="false"/>
                <w:color w:val="000000"/>
                <w:sz w:val="20"/>
              </w:rPr>
              <w:t>процедур, нормативная правовая</w:t>
            </w:r>
            <w:r>
              <w:br/>
            </w:r>
            <w:r>
              <w:rPr>
                <w:rFonts w:ascii="Times New Roman"/>
                <w:b w:val="false"/>
                <w:i w:val="false"/>
                <w:color w:val="000000"/>
                <w:sz w:val="20"/>
              </w:rPr>
              <w:t>
</w:t>
            </w:r>
            <w:r>
              <w:rPr>
                <w:rFonts w:ascii="Times New Roman"/>
                <w:b w:val="false"/>
                <w:i w:val="false"/>
                <w:color w:val="000000"/>
                <w:sz w:val="20"/>
              </w:rPr>
              <w:t>база);</w:t>
            </w:r>
            <w:r>
              <w:br/>
            </w:r>
            <w:r>
              <w:rPr>
                <w:rFonts w:ascii="Times New Roman"/>
                <w:b w:val="false"/>
                <w:i w:val="false"/>
                <w:color w:val="000000"/>
                <w:sz w:val="20"/>
              </w:rPr>
              <w:t>
</w:t>
            </w:r>
            <w:r>
              <w:rPr>
                <w:rFonts w:ascii="Times New Roman"/>
                <w:b w:val="false"/>
                <w:i w:val="false"/>
                <w:color w:val="000000"/>
                <w:sz w:val="20"/>
              </w:rPr>
              <w:t>2) Сведения о вакантных должностях</w:t>
            </w:r>
            <w:r>
              <w:br/>
            </w:r>
            <w:r>
              <w:rPr>
                <w:rFonts w:ascii="Times New Roman"/>
                <w:b w:val="false"/>
                <w:i w:val="false"/>
                <w:color w:val="000000"/>
                <w:sz w:val="20"/>
              </w:rPr>
              <w:t>
</w:t>
            </w:r>
            <w:r>
              <w:rPr>
                <w:rFonts w:ascii="Times New Roman"/>
                <w:b w:val="false"/>
                <w:i w:val="false"/>
                <w:color w:val="000000"/>
                <w:sz w:val="20"/>
              </w:rPr>
              <w:t>государственной службы;</w:t>
            </w:r>
            <w:r>
              <w:br/>
            </w:r>
            <w:r>
              <w:rPr>
                <w:rFonts w:ascii="Times New Roman"/>
                <w:b w:val="false"/>
                <w:i w:val="false"/>
                <w:color w:val="000000"/>
                <w:sz w:val="20"/>
              </w:rPr>
              <w:t>
</w:t>
            </w:r>
            <w:r>
              <w:rPr>
                <w:rFonts w:ascii="Times New Roman"/>
                <w:b w:val="false"/>
                <w:i w:val="false"/>
                <w:color w:val="000000"/>
                <w:sz w:val="20"/>
              </w:rPr>
              <w:t>3) Квалификационные требования к</w:t>
            </w:r>
            <w:r>
              <w:br/>
            </w:r>
            <w:r>
              <w:rPr>
                <w:rFonts w:ascii="Times New Roman"/>
                <w:b w:val="false"/>
                <w:i w:val="false"/>
                <w:color w:val="000000"/>
                <w:sz w:val="20"/>
              </w:rPr>
              <w:t>
</w:t>
            </w:r>
            <w:r>
              <w:rPr>
                <w:rFonts w:ascii="Times New Roman"/>
                <w:b w:val="false"/>
                <w:i w:val="false"/>
                <w:color w:val="000000"/>
                <w:sz w:val="20"/>
              </w:rPr>
              <w:t>кандидатам на замещение вакантных</w:t>
            </w:r>
            <w:r>
              <w:br/>
            </w:r>
            <w:r>
              <w:rPr>
                <w:rFonts w:ascii="Times New Roman"/>
                <w:b w:val="false"/>
                <w:i w:val="false"/>
                <w:color w:val="000000"/>
                <w:sz w:val="20"/>
              </w:rPr>
              <w:t>
</w:t>
            </w:r>
            <w:r>
              <w:rPr>
                <w:rFonts w:ascii="Times New Roman"/>
                <w:b w:val="false"/>
                <w:i w:val="false"/>
                <w:color w:val="000000"/>
                <w:sz w:val="20"/>
              </w:rPr>
              <w:t>должностей государственной службы;</w:t>
            </w:r>
            <w:r>
              <w:br/>
            </w:r>
            <w:r>
              <w:rPr>
                <w:rFonts w:ascii="Times New Roman"/>
                <w:b w:val="false"/>
                <w:i w:val="false"/>
                <w:color w:val="000000"/>
                <w:sz w:val="20"/>
              </w:rPr>
              <w:t>
</w:t>
            </w:r>
            <w:r>
              <w:rPr>
                <w:rFonts w:ascii="Times New Roman"/>
                <w:b w:val="false"/>
                <w:i w:val="false"/>
                <w:color w:val="000000"/>
                <w:sz w:val="20"/>
              </w:rPr>
              <w:t>4) Номера телефонов, адреса электронной почты и Ф.И.О. лиц, уполномоченных консультировать по вопросам замещения вакантных должностей</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3288"/>
        <w:gridCol w:w="5987"/>
        <w:gridCol w:w="1805"/>
        <w:gridCol w:w="1765"/>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w:t>
            </w:r>
            <w:r>
              <w:br/>
            </w:r>
            <w:r>
              <w:rPr>
                <w:rFonts w:ascii="Times New Roman"/>
                <w:b w:val="false"/>
                <w:i w:val="false"/>
                <w:color w:val="000000"/>
                <w:sz w:val="20"/>
              </w:rPr>
              <w:t>
</w:t>
            </w:r>
            <w:r>
              <w:rPr>
                <w:rFonts w:ascii="Times New Roman"/>
                <w:b w:val="false"/>
                <w:i w:val="false"/>
                <w:color w:val="000000"/>
                <w:sz w:val="20"/>
              </w:rPr>
              <w:t>населением</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Порядок приема граждан и</w:t>
            </w:r>
            <w:r>
              <w:br/>
            </w:r>
            <w:r>
              <w:rPr>
                <w:rFonts w:ascii="Times New Roman"/>
                <w:b w:val="false"/>
                <w:i w:val="false"/>
                <w:color w:val="000000"/>
                <w:sz w:val="20"/>
              </w:rPr>
              <w:t>
</w:t>
            </w:r>
            <w:r>
              <w:rPr>
                <w:rFonts w:ascii="Times New Roman"/>
                <w:b w:val="false"/>
                <w:i w:val="false"/>
                <w:color w:val="000000"/>
                <w:sz w:val="20"/>
              </w:rPr>
              <w:t>рассмотрения их обращений в</w:t>
            </w:r>
            <w:r>
              <w:br/>
            </w:r>
            <w:r>
              <w:rPr>
                <w:rFonts w:ascii="Times New Roman"/>
                <w:b w:val="false"/>
                <w:i w:val="false"/>
                <w:color w:val="000000"/>
                <w:sz w:val="20"/>
              </w:rPr>
              <w:t>
</w:t>
            </w:r>
            <w:r>
              <w:rPr>
                <w:rFonts w:ascii="Times New Roman"/>
                <w:b w:val="false"/>
                <w:i w:val="false"/>
                <w:color w:val="000000"/>
                <w:sz w:val="20"/>
              </w:rPr>
              <w:t>государственный орган (нормативная</w:t>
            </w:r>
            <w:r>
              <w:br/>
            </w:r>
            <w:r>
              <w:rPr>
                <w:rFonts w:ascii="Times New Roman"/>
                <w:b w:val="false"/>
                <w:i w:val="false"/>
                <w:color w:val="000000"/>
                <w:sz w:val="20"/>
              </w:rPr>
              <w:t>
</w:t>
            </w:r>
            <w:r>
              <w:rPr>
                <w:rFonts w:ascii="Times New Roman"/>
                <w:b w:val="false"/>
                <w:i w:val="false"/>
                <w:color w:val="000000"/>
                <w:sz w:val="20"/>
              </w:rPr>
              <w:t>правовая база);</w:t>
            </w:r>
            <w:r>
              <w:br/>
            </w:r>
            <w:r>
              <w:rPr>
                <w:rFonts w:ascii="Times New Roman"/>
                <w:b w:val="false"/>
                <w:i w:val="false"/>
                <w:color w:val="000000"/>
                <w:sz w:val="20"/>
              </w:rPr>
              <w:t>
</w:t>
            </w:r>
            <w:r>
              <w:rPr>
                <w:rFonts w:ascii="Times New Roman"/>
                <w:b w:val="false"/>
                <w:i w:val="false"/>
                <w:color w:val="000000"/>
                <w:sz w:val="20"/>
              </w:rPr>
              <w:t>2) График приема граждан;</w:t>
            </w:r>
            <w:r>
              <w:br/>
            </w:r>
            <w:r>
              <w:rPr>
                <w:rFonts w:ascii="Times New Roman"/>
                <w:b w:val="false"/>
                <w:i w:val="false"/>
                <w:color w:val="000000"/>
                <w:sz w:val="20"/>
              </w:rPr>
              <w:t>
</w:t>
            </w:r>
            <w:r>
              <w:rPr>
                <w:rFonts w:ascii="Times New Roman"/>
                <w:b w:val="false"/>
                <w:i w:val="false"/>
                <w:color w:val="000000"/>
                <w:sz w:val="20"/>
              </w:rPr>
              <w:t>3) Контактные телефоны</w:t>
            </w:r>
            <w:r>
              <w:br/>
            </w:r>
            <w:r>
              <w:rPr>
                <w:rFonts w:ascii="Times New Roman"/>
                <w:b w:val="false"/>
                <w:i w:val="false"/>
                <w:color w:val="000000"/>
                <w:sz w:val="20"/>
              </w:rPr>
              <w:t>
</w:t>
            </w:r>
            <w:r>
              <w:rPr>
                <w:rFonts w:ascii="Times New Roman"/>
                <w:b w:val="false"/>
                <w:i w:val="false"/>
                <w:color w:val="000000"/>
                <w:sz w:val="20"/>
              </w:rPr>
              <w:t>уполномоченных лиц, посредством</w:t>
            </w:r>
            <w:r>
              <w:br/>
            </w:r>
            <w:r>
              <w:rPr>
                <w:rFonts w:ascii="Times New Roman"/>
                <w:b w:val="false"/>
                <w:i w:val="false"/>
                <w:color w:val="000000"/>
                <w:sz w:val="20"/>
              </w:rPr>
              <w:t>
</w:t>
            </w:r>
            <w:r>
              <w:rPr>
                <w:rFonts w:ascii="Times New Roman"/>
                <w:b w:val="false"/>
                <w:i w:val="false"/>
                <w:color w:val="000000"/>
                <w:sz w:val="20"/>
              </w:rPr>
              <w:t>которых гражданам предоставляется</w:t>
            </w:r>
            <w:r>
              <w:br/>
            </w:r>
            <w:r>
              <w:rPr>
                <w:rFonts w:ascii="Times New Roman"/>
                <w:b w:val="false"/>
                <w:i w:val="false"/>
                <w:color w:val="000000"/>
                <w:sz w:val="20"/>
              </w:rPr>
              <w:t>
</w:t>
            </w:r>
            <w:r>
              <w:rPr>
                <w:rFonts w:ascii="Times New Roman"/>
                <w:b w:val="false"/>
                <w:i w:val="false"/>
                <w:color w:val="000000"/>
                <w:sz w:val="20"/>
              </w:rPr>
              <w:t>возможность получить информацию по</w:t>
            </w:r>
            <w:r>
              <w:br/>
            </w:r>
            <w:r>
              <w:rPr>
                <w:rFonts w:ascii="Times New Roman"/>
                <w:b w:val="false"/>
                <w:i w:val="false"/>
                <w:color w:val="000000"/>
                <w:sz w:val="20"/>
              </w:rPr>
              <w:t>
</w:t>
            </w:r>
            <w:r>
              <w:rPr>
                <w:rFonts w:ascii="Times New Roman"/>
                <w:b w:val="false"/>
                <w:i w:val="false"/>
                <w:color w:val="000000"/>
                <w:sz w:val="20"/>
              </w:rPr>
              <w:t>вопросам приема граждан и</w:t>
            </w:r>
            <w:r>
              <w:br/>
            </w:r>
            <w:r>
              <w:rPr>
                <w:rFonts w:ascii="Times New Roman"/>
                <w:b w:val="false"/>
                <w:i w:val="false"/>
                <w:color w:val="000000"/>
                <w:sz w:val="20"/>
              </w:rPr>
              <w:t>
</w:t>
            </w:r>
            <w:r>
              <w:rPr>
                <w:rFonts w:ascii="Times New Roman"/>
                <w:b w:val="false"/>
                <w:i w:val="false"/>
                <w:color w:val="000000"/>
                <w:sz w:val="20"/>
              </w:rPr>
              <w:t>рассмотрения их обращений;</w:t>
            </w:r>
            <w:r>
              <w:br/>
            </w:r>
            <w:r>
              <w:rPr>
                <w:rFonts w:ascii="Times New Roman"/>
                <w:b w:val="false"/>
                <w:i w:val="false"/>
                <w:color w:val="000000"/>
                <w:sz w:val="20"/>
              </w:rPr>
              <w:t>
</w:t>
            </w:r>
            <w:r>
              <w:rPr>
                <w:rFonts w:ascii="Times New Roman"/>
                <w:b w:val="false"/>
                <w:i w:val="false"/>
                <w:color w:val="000000"/>
                <w:sz w:val="20"/>
              </w:rPr>
              <w:t>4) Обзоры обращений граждан и</w:t>
            </w:r>
            <w:r>
              <w:br/>
            </w:r>
            <w:r>
              <w:rPr>
                <w:rFonts w:ascii="Times New Roman"/>
                <w:b w:val="false"/>
                <w:i w:val="false"/>
                <w:color w:val="000000"/>
                <w:sz w:val="20"/>
              </w:rPr>
              <w:t>
</w:t>
            </w:r>
            <w:r>
              <w:rPr>
                <w:rFonts w:ascii="Times New Roman"/>
                <w:b w:val="false"/>
                <w:i w:val="false"/>
                <w:color w:val="000000"/>
                <w:sz w:val="20"/>
              </w:rPr>
              <w:t>организаций, включая информацию о</w:t>
            </w:r>
            <w:r>
              <w:br/>
            </w:r>
            <w:r>
              <w:rPr>
                <w:rFonts w:ascii="Times New Roman"/>
                <w:b w:val="false"/>
                <w:i w:val="false"/>
                <w:color w:val="000000"/>
                <w:sz w:val="20"/>
              </w:rPr>
              <w:t>
</w:t>
            </w:r>
            <w:r>
              <w:rPr>
                <w:rFonts w:ascii="Times New Roman"/>
                <w:b w:val="false"/>
                <w:i w:val="false"/>
                <w:color w:val="000000"/>
                <w:sz w:val="20"/>
              </w:rPr>
              <w:t>поступивших обращениях и результаты</w:t>
            </w:r>
            <w:r>
              <w:br/>
            </w:r>
            <w:r>
              <w:rPr>
                <w:rFonts w:ascii="Times New Roman"/>
                <w:b w:val="false"/>
                <w:i w:val="false"/>
                <w:color w:val="000000"/>
                <w:sz w:val="20"/>
              </w:rPr>
              <w:t>
</w:t>
            </w:r>
            <w:r>
              <w:rPr>
                <w:rFonts w:ascii="Times New Roman"/>
                <w:b w:val="false"/>
                <w:i w:val="false"/>
                <w:color w:val="000000"/>
                <w:sz w:val="20"/>
              </w:rPr>
              <w:t>их рассмотрения;</w:t>
            </w:r>
            <w:r>
              <w:br/>
            </w:r>
            <w:r>
              <w:rPr>
                <w:rFonts w:ascii="Times New Roman"/>
                <w:b w:val="false"/>
                <w:i w:val="false"/>
                <w:color w:val="000000"/>
                <w:sz w:val="20"/>
              </w:rPr>
              <w:t>
</w:t>
            </w:r>
            <w:r>
              <w:rPr>
                <w:rFonts w:ascii="Times New Roman"/>
                <w:b w:val="false"/>
                <w:i w:val="false"/>
                <w:color w:val="000000"/>
                <w:sz w:val="20"/>
              </w:rPr>
              <w:t>5) Порядок обжалования решений,</w:t>
            </w:r>
            <w:r>
              <w:br/>
            </w:r>
            <w:r>
              <w:rPr>
                <w:rFonts w:ascii="Times New Roman"/>
                <w:b w:val="false"/>
                <w:i w:val="false"/>
                <w:color w:val="000000"/>
                <w:sz w:val="20"/>
              </w:rPr>
              <w:t>
</w:t>
            </w:r>
            <w:r>
              <w:rPr>
                <w:rFonts w:ascii="Times New Roman"/>
                <w:b w:val="false"/>
                <w:i w:val="false"/>
                <w:color w:val="000000"/>
                <w:sz w:val="20"/>
              </w:rPr>
              <w:t>принятых по результатам</w:t>
            </w:r>
            <w:r>
              <w:br/>
            </w:r>
            <w:r>
              <w:rPr>
                <w:rFonts w:ascii="Times New Roman"/>
                <w:b w:val="false"/>
                <w:i w:val="false"/>
                <w:color w:val="000000"/>
                <w:sz w:val="20"/>
              </w:rPr>
              <w:t>
</w:t>
            </w:r>
            <w:r>
              <w:rPr>
                <w:rFonts w:ascii="Times New Roman"/>
                <w:b w:val="false"/>
                <w:i w:val="false"/>
                <w:color w:val="000000"/>
                <w:sz w:val="20"/>
              </w:rPr>
              <w:t>рассмотрения обращений;</w:t>
            </w:r>
            <w:r>
              <w:br/>
            </w:r>
            <w:r>
              <w:rPr>
                <w:rFonts w:ascii="Times New Roman"/>
                <w:b w:val="false"/>
                <w:i w:val="false"/>
                <w:color w:val="000000"/>
                <w:sz w:val="20"/>
              </w:rPr>
              <w:t>
</w:t>
            </w:r>
            <w:r>
              <w:rPr>
                <w:rFonts w:ascii="Times New Roman"/>
                <w:b w:val="false"/>
                <w:i w:val="false"/>
                <w:color w:val="000000"/>
                <w:sz w:val="20"/>
              </w:rPr>
              <w:t>6) Наличие функции обратной связи</w:t>
            </w:r>
            <w:r>
              <w:br/>
            </w:r>
            <w:r>
              <w:rPr>
                <w:rFonts w:ascii="Times New Roman"/>
                <w:b w:val="false"/>
                <w:i w:val="false"/>
                <w:color w:val="000000"/>
                <w:sz w:val="20"/>
              </w:rPr>
              <w:t>
</w:t>
            </w:r>
            <w:r>
              <w:rPr>
                <w:rFonts w:ascii="Times New Roman"/>
                <w:b w:val="false"/>
                <w:i w:val="false"/>
                <w:color w:val="000000"/>
                <w:sz w:val="20"/>
              </w:rPr>
              <w:t>(«Вопрос-ответ», он-лайн</w:t>
            </w:r>
            <w:r>
              <w:br/>
            </w:r>
            <w:r>
              <w:rPr>
                <w:rFonts w:ascii="Times New Roman"/>
                <w:b w:val="false"/>
                <w:i w:val="false"/>
                <w:color w:val="000000"/>
                <w:sz w:val="20"/>
              </w:rPr>
              <w:t>
</w:t>
            </w:r>
            <w:r>
              <w:rPr>
                <w:rFonts w:ascii="Times New Roman"/>
                <w:b w:val="false"/>
                <w:i w:val="false"/>
                <w:color w:val="000000"/>
                <w:sz w:val="20"/>
              </w:rPr>
              <w:t>консультации, архив вопросов и</w:t>
            </w:r>
            <w:r>
              <w:br/>
            </w:r>
            <w:r>
              <w:rPr>
                <w:rFonts w:ascii="Times New Roman"/>
                <w:b w:val="false"/>
                <w:i w:val="false"/>
                <w:color w:val="000000"/>
                <w:sz w:val="20"/>
              </w:rPr>
              <w:t>
</w:t>
            </w:r>
            <w:r>
              <w:rPr>
                <w:rFonts w:ascii="Times New Roman"/>
                <w:b w:val="false"/>
                <w:i w:val="false"/>
                <w:color w:val="000000"/>
                <w:sz w:val="20"/>
              </w:rPr>
              <w:t>ответов, интерактивные опросы)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 поддержка</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Актуальная лента новостей (с</w:t>
            </w:r>
            <w:r>
              <w:br/>
            </w:r>
            <w:r>
              <w:rPr>
                <w:rFonts w:ascii="Times New Roman"/>
                <w:b w:val="false"/>
                <w:i w:val="false"/>
                <w:color w:val="000000"/>
                <w:sz w:val="20"/>
              </w:rPr>
              <w:t>
</w:t>
            </w:r>
            <w:r>
              <w:rPr>
                <w:rFonts w:ascii="Times New Roman"/>
                <w:b w:val="false"/>
                <w:i w:val="false"/>
                <w:color w:val="000000"/>
                <w:sz w:val="20"/>
              </w:rPr>
              <w:t>созданием архива новостей);</w:t>
            </w:r>
            <w:r>
              <w:br/>
            </w:r>
            <w:r>
              <w:rPr>
                <w:rFonts w:ascii="Times New Roman"/>
                <w:b w:val="false"/>
                <w:i w:val="false"/>
                <w:color w:val="000000"/>
                <w:sz w:val="20"/>
              </w:rPr>
              <w:t>
</w:t>
            </w:r>
            <w:r>
              <w:rPr>
                <w:rFonts w:ascii="Times New Roman"/>
                <w:b w:val="false"/>
                <w:i w:val="false"/>
                <w:color w:val="000000"/>
                <w:sz w:val="20"/>
              </w:rPr>
              <w:t>2) Календарь официальных событий</w:t>
            </w:r>
            <w:r>
              <w:br/>
            </w:r>
            <w:r>
              <w:rPr>
                <w:rFonts w:ascii="Times New Roman"/>
                <w:b w:val="false"/>
                <w:i w:val="false"/>
                <w:color w:val="000000"/>
                <w:sz w:val="20"/>
              </w:rPr>
              <w:t>
</w:t>
            </w:r>
            <w:r>
              <w:rPr>
                <w:rFonts w:ascii="Times New Roman"/>
                <w:b w:val="false"/>
                <w:i w:val="false"/>
                <w:color w:val="000000"/>
                <w:sz w:val="20"/>
              </w:rPr>
              <w:t>государственного органа;</w:t>
            </w:r>
            <w:r>
              <w:br/>
            </w:r>
            <w:r>
              <w:rPr>
                <w:rFonts w:ascii="Times New Roman"/>
                <w:b w:val="false"/>
                <w:i w:val="false"/>
                <w:color w:val="000000"/>
                <w:sz w:val="20"/>
              </w:rPr>
              <w:t>
</w:t>
            </w:r>
            <w:r>
              <w:rPr>
                <w:rFonts w:ascii="Times New Roman"/>
                <w:b w:val="false"/>
                <w:i w:val="false"/>
                <w:color w:val="000000"/>
                <w:sz w:val="20"/>
              </w:rPr>
              <w:t>3) Тексты официальных заявлений и</w:t>
            </w:r>
            <w:r>
              <w:br/>
            </w:r>
            <w:r>
              <w:rPr>
                <w:rFonts w:ascii="Times New Roman"/>
                <w:b w:val="false"/>
                <w:i w:val="false"/>
                <w:color w:val="000000"/>
                <w:sz w:val="20"/>
              </w:rPr>
              <w:t>
</w:t>
            </w:r>
            <w:r>
              <w:rPr>
                <w:rFonts w:ascii="Times New Roman"/>
                <w:b w:val="false"/>
                <w:i w:val="false"/>
                <w:color w:val="000000"/>
                <w:sz w:val="20"/>
              </w:rPr>
              <w:t>выступлений первых руководителей</w:t>
            </w:r>
            <w:r>
              <w:br/>
            </w:r>
            <w:r>
              <w:rPr>
                <w:rFonts w:ascii="Times New Roman"/>
                <w:b w:val="false"/>
                <w:i w:val="false"/>
                <w:color w:val="000000"/>
                <w:sz w:val="20"/>
              </w:rPr>
              <w:t>
</w:t>
            </w:r>
            <w:r>
              <w:rPr>
                <w:rFonts w:ascii="Times New Roman"/>
                <w:b w:val="false"/>
                <w:i w:val="false"/>
                <w:color w:val="000000"/>
                <w:sz w:val="20"/>
              </w:rPr>
              <w:t>государственного органа и другие</w:t>
            </w:r>
            <w:r>
              <w:br/>
            </w:r>
            <w:r>
              <w:rPr>
                <w:rFonts w:ascii="Times New Roman"/>
                <w:b w:val="false"/>
                <w:i w:val="false"/>
                <w:color w:val="000000"/>
                <w:sz w:val="20"/>
              </w:rPr>
              <w:t>
</w:t>
            </w:r>
            <w:r>
              <w:rPr>
                <w:rFonts w:ascii="Times New Roman"/>
                <w:b w:val="false"/>
                <w:i w:val="false"/>
                <w:color w:val="000000"/>
                <w:sz w:val="20"/>
              </w:rPr>
              <w:t>материалы информационного</w:t>
            </w:r>
            <w:r>
              <w:br/>
            </w:r>
            <w:r>
              <w:rPr>
                <w:rFonts w:ascii="Times New Roman"/>
                <w:b w:val="false"/>
                <w:i w:val="false"/>
                <w:color w:val="000000"/>
                <w:sz w:val="20"/>
              </w:rPr>
              <w:t>
</w:t>
            </w:r>
            <w:r>
              <w:rPr>
                <w:rFonts w:ascii="Times New Roman"/>
                <w:b w:val="false"/>
                <w:i w:val="false"/>
                <w:color w:val="000000"/>
                <w:sz w:val="20"/>
              </w:rPr>
              <w:t>характера, напрямую касающихся всех</w:t>
            </w:r>
            <w:r>
              <w:br/>
            </w:r>
            <w:r>
              <w:rPr>
                <w:rFonts w:ascii="Times New Roman"/>
                <w:b w:val="false"/>
                <w:i w:val="false"/>
                <w:color w:val="000000"/>
                <w:sz w:val="20"/>
              </w:rPr>
              <w:t>
</w:t>
            </w:r>
            <w:r>
              <w:rPr>
                <w:rFonts w:ascii="Times New Roman"/>
                <w:b w:val="false"/>
                <w:i w:val="false"/>
                <w:color w:val="000000"/>
                <w:sz w:val="20"/>
              </w:rPr>
              <w:t>без исключения сфер деятельности</w:t>
            </w:r>
            <w:r>
              <w:br/>
            </w:r>
            <w:r>
              <w:rPr>
                <w:rFonts w:ascii="Times New Roman"/>
                <w:b w:val="false"/>
                <w:i w:val="false"/>
                <w:color w:val="000000"/>
                <w:sz w:val="20"/>
              </w:rPr>
              <w:t>
</w:t>
            </w:r>
            <w:r>
              <w:rPr>
                <w:rFonts w:ascii="Times New Roman"/>
                <w:b w:val="false"/>
                <w:i w:val="false"/>
                <w:color w:val="000000"/>
                <w:sz w:val="20"/>
              </w:rPr>
              <w:t>государственного органа, его</w:t>
            </w:r>
            <w:r>
              <w:br/>
            </w:r>
            <w:r>
              <w:rPr>
                <w:rFonts w:ascii="Times New Roman"/>
                <w:b w:val="false"/>
                <w:i w:val="false"/>
                <w:color w:val="000000"/>
                <w:sz w:val="20"/>
              </w:rPr>
              <w:t>
</w:t>
            </w:r>
            <w:r>
              <w:rPr>
                <w:rFonts w:ascii="Times New Roman"/>
                <w:b w:val="false"/>
                <w:i w:val="false"/>
                <w:color w:val="000000"/>
                <w:sz w:val="20"/>
              </w:rPr>
              <w:t>подведомственных и/или</w:t>
            </w:r>
            <w:r>
              <w:br/>
            </w:r>
            <w:r>
              <w:rPr>
                <w:rFonts w:ascii="Times New Roman"/>
                <w:b w:val="false"/>
                <w:i w:val="false"/>
                <w:color w:val="000000"/>
                <w:sz w:val="20"/>
              </w:rPr>
              <w:t>
</w:t>
            </w:r>
            <w:r>
              <w:rPr>
                <w:rFonts w:ascii="Times New Roman"/>
                <w:b w:val="false"/>
                <w:i w:val="false"/>
                <w:color w:val="000000"/>
                <w:sz w:val="20"/>
              </w:rPr>
              <w:t>территориальных подразделений;</w:t>
            </w:r>
            <w:r>
              <w:br/>
            </w:r>
            <w:r>
              <w:rPr>
                <w:rFonts w:ascii="Times New Roman"/>
                <w:b w:val="false"/>
                <w:i w:val="false"/>
                <w:color w:val="000000"/>
                <w:sz w:val="20"/>
              </w:rPr>
              <w:t>
</w:t>
            </w:r>
            <w:r>
              <w:rPr>
                <w:rFonts w:ascii="Times New Roman"/>
                <w:b w:val="false"/>
                <w:i w:val="false"/>
                <w:color w:val="000000"/>
                <w:sz w:val="20"/>
              </w:rPr>
              <w:t>4) Перечни информационных систем</w:t>
            </w:r>
            <w:r>
              <w:br/>
            </w:r>
            <w:r>
              <w:rPr>
                <w:rFonts w:ascii="Times New Roman"/>
                <w:b w:val="false"/>
                <w:i w:val="false"/>
                <w:color w:val="000000"/>
                <w:sz w:val="20"/>
              </w:rPr>
              <w:t>
</w:t>
            </w:r>
            <w:r>
              <w:rPr>
                <w:rFonts w:ascii="Times New Roman"/>
                <w:b w:val="false"/>
                <w:i w:val="false"/>
                <w:color w:val="000000"/>
                <w:sz w:val="20"/>
              </w:rPr>
              <w:t>общего пользования, банков данных,</w:t>
            </w:r>
            <w:r>
              <w:br/>
            </w:r>
            <w:r>
              <w:rPr>
                <w:rFonts w:ascii="Times New Roman"/>
                <w:b w:val="false"/>
                <w:i w:val="false"/>
                <w:color w:val="000000"/>
                <w:sz w:val="20"/>
              </w:rPr>
              <w:t>
</w:t>
            </w:r>
            <w:r>
              <w:rPr>
                <w:rFonts w:ascii="Times New Roman"/>
                <w:b w:val="false"/>
                <w:i w:val="false"/>
                <w:color w:val="000000"/>
                <w:sz w:val="20"/>
              </w:rPr>
              <w:t>реестров, регистров;</w:t>
            </w:r>
            <w:r>
              <w:br/>
            </w:r>
            <w:r>
              <w:rPr>
                <w:rFonts w:ascii="Times New Roman"/>
                <w:b w:val="false"/>
                <w:i w:val="false"/>
                <w:color w:val="000000"/>
                <w:sz w:val="20"/>
              </w:rPr>
              <w:t>
</w:t>
            </w:r>
            <w:r>
              <w:rPr>
                <w:rFonts w:ascii="Times New Roman"/>
                <w:b w:val="false"/>
                <w:i w:val="false"/>
                <w:color w:val="000000"/>
                <w:sz w:val="20"/>
              </w:rPr>
              <w:t>5) Перечень информационных ресурсов</w:t>
            </w:r>
            <w:r>
              <w:br/>
            </w:r>
            <w:r>
              <w:rPr>
                <w:rFonts w:ascii="Times New Roman"/>
                <w:b w:val="false"/>
                <w:i w:val="false"/>
                <w:color w:val="000000"/>
                <w:sz w:val="20"/>
              </w:rPr>
              <w:t>
</w:t>
            </w:r>
            <w:r>
              <w:rPr>
                <w:rFonts w:ascii="Times New Roman"/>
                <w:b w:val="false"/>
                <w:i w:val="false"/>
                <w:color w:val="000000"/>
                <w:sz w:val="20"/>
              </w:rPr>
              <w:t>структурных подразделений,</w:t>
            </w:r>
            <w:r>
              <w:br/>
            </w:r>
            <w:r>
              <w:rPr>
                <w:rFonts w:ascii="Times New Roman"/>
                <w:b w:val="false"/>
                <w:i w:val="false"/>
                <w:color w:val="000000"/>
                <w:sz w:val="20"/>
              </w:rPr>
              <w:t>
</w:t>
            </w:r>
            <w:r>
              <w:rPr>
                <w:rFonts w:ascii="Times New Roman"/>
                <w:b w:val="false"/>
                <w:i w:val="false"/>
                <w:color w:val="000000"/>
                <w:sz w:val="20"/>
              </w:rPr>
              <w:t>подведомственных организаций;</w:t>
            </w:r>
            <w:r>
              <w:br/>
            </w:r>
            <w:r>
              <w:rPr>
                <w:rFonts w:ascii="Times New Roman"/>
                <w:b w:val="false"/>
                <w:i w:val="false"/>
                <w:color w:val="000000"/>
                <w:sz w:val="20"/>
              </w:rPr>
              <w:t>
</w:t>
            </w:r>
            <w:r>
              <w:rPr>
                <w:rFonts w:ascii="Times New Roman"/>
                <w:b w:val="false"/>
                <w:i w:val="false"/>
                <w:color w:val="000000"/>
                <w:sz w:val="20"/>
              </w:rPr>
              <w:t>6) Полезные ссылки</w:t>
            </w:r>
            <w:r>
              <w:br/>
            </w:r>
            <w:r>
              <w:rPr>
                <w:rFonts w:ascii="Times New Roman"/>
                <w:b w:val="false"/>
                <w:i w:val="false"/>
                <w:color w:val="000000"/>
                <w:sz w:val="20"/>
              </w:rPr>
              <w:t>
</w:t>
            </w:r>
            <w:r>
              <w:rPr>
                <w:rFonts w:ascii="Times New Roman"/>
                <w:b w:val="false"/>
                <w:i w:val="false"/>
                <w:color w:val="000000"/>
                <w:sz w:val="20"/>
              </w:rPr>
              <w:t>(правительственные</w:t>
            </w:r>
            <w:r>
              <w:br/>
            </w:r>
            <w:r>
              <w:rPr>
                <w:rFonts w:ascii="Times New Roman"/>
                <w:b w:val="false"/>
                <w:i w:val="false"/>
                <w:color w:val="000000"/>
                <w:sz w:val="20"/>
              </w:rPr>
              <w:t>
</w:t>
            </w:r>
            <w:r>
              <w:rPr>
                <w:rFonts w:ascii="Times New Roman"/>
                <w:b w:val="false"/>
                <w:i w:val="false"/>
                <w:color w:val="000000"/>
                <w:sz w:val="20"/>
              </w:rPr>
              <w:t>интернет-ресурсы, веб-портал</w:t>
            </w:r>
            <w:r>
              <w:br/>
            </w:r>
            <w:r>
              <w:rPr>
                <w:rFonts w:ascii="Times New Roman"/>
                <w:b w:val="false"/>
                <w:i w:val="false"/>
                <w:color w:val="000000"/>
                <w:sz w:val="20"/>
              </w:rPr>
              <w:t>
</w:t>
            </w:r>
            <w:r>
              <w:rPr>
                <w:rFonts w:ascii="Times New Roman"/>
                <w:b w:val="false"/>
                <w:i w:val="false"/>
                <w:color w:val="000000"/>
                <w:sz w:val="20"/>
              </w:rPr>
              <w:t>«электронного правительства, база</w:t>
            </w:r>
            <w:r>
              <w:br/>
            </w:r>
            <w:r>
              <w:rPr>
                <w:rFonts w:ascii="Times New Roman"/>
                <w:b w:val="false"/>
                <w:i w:val="false"/>
                <w:color w:val="000000"/>
                <w:sz w:val="20"/>
              </w:rPr>
              <w:t>
</w:t>
            </w:r>
            <w:r>
              <w:rPr>
                <w:rFonts w:ascii="Times New Roman"/>
                <w:b w:val="false"/>
                <w:i w:val="false"/>
                <w:color w:val="000000"/>
                <w:sz w:val="20"/>
              </w:rPr>
              <w:t>данных законодательства и пр.);</w:t>
            </w:r>
            <w:r>
              <w:br/>
            </w:r>
            <w:r>
              <w:rPr>
                <w:rFonts w:ascii="Times New Roman"/>
                <w:b w:val="false"/>
                <w:i w:val="false"/>
                <w:color w:val="000000"/>
                <w:sz w:val="20"/>
              </w:rPr>
              <w:t>
</w:t>
            </w:r>
            <w:r>
              <w:rPr>
                <w:rFonts w:ascii="Times New Roman"/>
                <w:b w:val="false"/>
                <w:i w:val="false"/>
                <w:color w:val="000000"/>
                <w:sz w:val="20"/>
              </w:rPr>
              <w:t>7) Наличие RSS-канала для передачи анонсов и новостей</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w:t>
            </w:r>
            <w:r>
              <w:br/>
            </w:r>
            <w:r>
              <w:rPr>
                <w:rFonts w:ascii="Times New Roman"/>
                <w:b w:val="false"/>
                <w:i w:val="false"/>
                <w:color w:val="000000"/>
                <w:sz w:val="20"/>
              </w:rPr>
              <w:t>
</w:t>
            </w:r>
            <w:r>
              <w:rPr>
                <w:rFonts w:ascii="Times New Roman"/>
                <w:b w:val="false"/>
                <w:i w:val="false"/>
                <w:color w:val="000000"/>
                <w:sz w:val="20"/>
              </w:rPr>
              <w:t>информации для</w:t>
            </w:r>
            <w:r>
              <w:br/>
            </w:r>
            <w:r>
              <w:rPr>
                <w:rFonts w:ascii="Times New Roman"/>
                <w:b w:val="false"/>
                <w:i w:val="false"/>
                <w:color w:val="000000"/>
                <w:sz w:val="20"/>
              </w:rPr>
              <w:t>
</w:t>
            </w:r>
            <w:r>
              <w:rPr>
                <w:rFonts w:ascii="Times New Roman"/>
                <w:b w:val="false"/>
                <w:i w:val="false"/>
                <w:color w:val="000000"/>
                <w:sz w:val="20"/>
              </w:rPr>
              <w:t>людей с</w:t>
            </w:r>
            <w:r>
              <w:br/>
            </w:r>
            <w:r>
              <w:rPr>
                <w:rFonts w:ascii="Times New Roman"/>
                <w:b w:val="false"/>
                <w:i w:val="false"/>
                <w:color w:val="000000"/>
                <w:sz w:val="20"/>
              </w:rPr>
              <w:t>
</w:t>
            </w:r>
            <w:r>
              <w:rPr>
                <w:rFonts w:ascii="Times New Roman"/>
                <w:b w:val="false"/>
                <w:i w:val="false"/>
                <w:color w:val="000000"/>
                <w:sz w:val="20"/>
              </w:rPr>
              <w:t>ограниченными</w:t>
            </w:r>
            <w:r>
              <w:br/>
            </w:r>
            <w:r>
              <w:rPr>
                <w:rFonts w:ascii="Times New Roman"/>
                <w:b w:val="false"/>
                <w:i w:val="false"/>
                <w:color w:val="000000"/>
                <w:sz w:val="20"/>
              </w:rPr>
              <w:t>
</w:t>
            </w:r>
            <w:r>
              <w:rPr>
                <w:rFonts w:ascii="Times New Roman"/>
                <w:b w:val="false"/>
                <w:i w:val="false"/>
                <w:color w:val="000000"/>
                <w:sz w:val="20"/>
              </w:rPr>
              <w:t>возможностями</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альтернативного текста</w:t>
            </w:r>
            <w:r>
              <w:br/>
            </w:r>
            <w:r>
              <w:rPr>
                <w:rFonts w:ascii="Times New Roman"/>
                <w:b w:val="false"/>
                <w:i w:val="false"/>
                <w:color w:val="000000"/>
                <w:sz w:val="20"/>
              </w:rPr>
              <w:t>
</w:t>
            </w:r>
            <w:r>
              <w:rPr>
                <w:rFonts w:ascii="Times New Roman"/>
                <w:b w:val="false"/>
                <w:i w:val="false"/>
                <w:color w:val="000000"/>
                <w:sz w:val="20"/>
              </w:rPr>
              <w:t>для нетекстового и медиа</w:t>
            </w:r>
            <w:r>
              <w:br/>
            </w:r>
            <w:r>
              <w:rPr>
                <w:rFonts w:ascii="Times New Roman"/>
                <w:b w:val="false"/>
                <w:i w:val="false"/>
                <w:color w:val="000000"/>
                <w:sz w:val="20"/>
              </w:rPr>
              <w:t>
</w:t>
            </w:r>
            <w:r>
              <w:rPr>
                <w:rFonts w:ascii="Times New Roman"/>
                <w:b w:val="false"/>
                <w:i w:val="false"/>
                <w:color w:val="000000"/>
                <w:sz w:val="20"/>
              </w:rPr>
              <w:t>веб-контента, несущего смысловую</w:t>
            </w:r>
            <w:r>
              <w:br/>
            </w:r>
            <w:r>
              <w:rPr>
                <w:rFonts w:ascii="Times New Roman"/>
                <w:b w:val="false"/>
                <w:i w:val="false"/>
                <w:color w:val="000000"/>
                <w:sz w:val="20"/>
              </w:rPr>
              <w:t>
</w:t>
            </w:r>
            <w:r>
              <w:rPr>
                <w:rFonts w:ascii="Times New Roman"/>
                <w:b w:val="false"/>
                <w:i w:val="false"/>
                <w:color w:val="000000"/>
                <w:sz w:val="20"/>
              </w:rPr>
              <w:t>нагрузку;</w:t>
            </w:r>
            <w:r>
              <w:br/>
            </w:r>
            <w:r>
              <w:rPr>
                <w:rFonts w:ascii="Times New Roman"/>
                <w:b w:val="false"/>
                <w:i w:val="false"/>
                <w:color w:val="000000"/>
                <w:sz w:val="20"/>
              </w:rPr>
              <w:t>
</w:t>
            </w:r>
            <w:r>
              <w:rPr>
                <w:rFonts w:ascii="Times New Roman"/>
                <w:b w:val="false"/>
                <w:i w:val="false"/>
                <w:color w:val="000000"/>
                <w:sz w:val="20"/>
              </w:rPr>
              <w:t>2) Наличие механизма остановки,</w:t>
            </w:r>
            <w:r>
              <w:br/>
            </w:r>
            <w:r>
              <w:rPr>
                <w:rFonts w:ascii="Times New Roman"/>
                <w:b w:val="false"/>
                <w:i w:val="false"/>
                <w:color w:val="000000"/>
                <w:sz w:val="20"/>
              </w:rPr>
              <w:t>
</w:t>
            </w:r>
            <w:r>
              <w:rPr>
                <w:rFonts w:ascii="Times New Roman"/>
                <w:b w:val="false"/>
                <w:i w:val="false"/>
                <w:color w:val="000000"/>
                <w:sz w:val="20"/>
              </w:rPr>
              <w:t>паузы, или выключения звука для</w:t>
            </w:r>
            <w:r>
              <w:br/>
            </w:r>
            <w:r>
              <w:rPr>
                <w:rFonts w:ascii="Times New Roman"/>
                <w:b w:val="false"/>
                <w:i w:val="false"/>
                <w:color w:val="000000"/>
                <w:sz w:val="20"/>
              </w:rPr>
              <w:t>
</w:t>
            </w:r>
            <w:r>
              <w:rPr>
                <w:rFonts w:ascii="Times New Roman"/>
                <w:b w:val="false"/>
                <w:i w:val="false"/>
                <w:color w:val="000000"/>
                <w:sz w:val="20"/>
              </w:rPr>
              <w:t>веб-контента, проигрывающегося</w:t>
            </w:r>
            <w:r>
              <w:br/>
            </w:r>
            <w:r>
              <w:rPr>
                <w:rFonts w:ascii="Times New Roman"/>
                <w:b w:val="false"/>
                <w:i w:val="false"/>
                <w:color w:val="000000"/>
                <w:sz w:val="20"/>
              </w:rPr>
              <w:t>
</w:t>
            </w:r>
            <w:r>
              <w:rPr>
                <w:rFonts w:ascii="Times New Roman"/>
                <w:b w:val="false"/>
                <w:i w:val="false"/>
                <w:color w:val="000000"/>
                <w:sz w:val="20"/>
              </w:rPr>
              <w:t>автоматически более трех секунд;</w:t>
            </w:r>
            <w:r>
              <w:br/>
            </w:r>
            <w:r>
              <w:rPr>
                <w:rFonts w:ascii="Times New Roman"/>
                <w:b w:val="false"/>
                <w:i w:val="false"/>
                <w:color w:val="000000"/>
                <w:sz w:val="20"/>
              </w:rPr>
              <w:t>
</w:t>
            </w:r>
            <w:r>
              <w:rPr>
                <w:rFonts w:ascii="Times New Roman"/>
                <w:b w:val="false"/>
                <w:i w:val="false"/>
                <w:color w:val="000000"/>
                <w:sz w:val="20"/>
              </w:rPr>
              <w:t>3) Наличие механизма по остановке</w:t>
            </w:r>
            <w:r>
              <w:br/>
            </w:r>
            <w:r>
              <w:rPr>
                <w:rFonts w:ascii="Times New Roman"/>
                <w:b w:val="false"/>
                <w:i w:val="false"/>
                <w:color w:val="000000"/>
                <w:sz w:val="20"/>
              </w:rPr>
              <w:t>
</w:t>
            </w:r>
            <w:r>
              <w:rPr>
                <w:rFonts w:ascii="Times New Roman"/>
                <w:b w:val="false"/>
                <w:i w:val="false"/>
                <w:color w:val="000000"/>
                <w:sz w:val="20"/>
              </w:rPr>
              <w:t>автоматически движущегося,</w:t>
            </w:r>
            <w:r>
              <w:br/>
            </w:r>
            <w:r>
              <w:rPr>
                <w:rFonts w:ascii="Times New Roman"/>
                <w:b w:val="false"/>
                <w:i w:val="false"/>
                <w:color w:val="000000"/>
                <w:sz w:val="20"/>
              </w:rPr>
              <w:t>
</w:t>
            </w:r>
            <w:r>
              <w:rPr>
                <w:rFonts w:ascii="Times New Roman"/>
                <w:b w:val="false"/>
                <w:i w:val="false"/>
                <w:color w:val="000000"/>
                <w:sz w:val="20"/>
              </w:rPr>
              <w:t>мигающего, прокручивающегося</w:t>
            </w:r>
            <w:r>
              <w:br/>
            </w:r>
            <w:r>
              <w:rPr>
                <w:rFonts w:ascii="Times New Roman"/>
                <w:b w:val="false"/>
                <w:i w:val="false"/>
                <w:color w:val="000000"/>
                <w:sz w:val="20"/>
              </w:rPr>
              <w:t>
</w:t>
            </w:r>
            <w:r>
              <w:rPr>
                <w:rFonts w:ascii="Times New Roman"/>
                <w:b w:val="false"/>
                <w:i w:val="false"/>
                <w:color w:val="000000"/>
                <w:sz w:val="20"/>
              </w:rPr>
              <w:t>веб-контента, содержащего вспышки</w:t>
            </w:r>
            <w:r>
              <w:br/>
            </w:r>
            <w:r>
              <w:rPr>
                <w:rFonts w:ascii="Times New Roman"/>
                <w:b w:val="false"/>
                <w:i w:val="false"/>
                <w:color w:val="000000"/>
                <w:sz w:val="20"/>
              </w:rPr>
              <w:t>
</w:t>
            </w:r>
            <w:r>
              <w:rPr>
                <w:rFonts w:ascii="Times New Roman"/>
                <w:b w:val="false"/>
                <w:i w:val="false"/>
                <w:color w:val="000000"/>
                <w:sz w:val="20"/>
              </w:rPr>
              <w:t>более чем три раза в секунду;</w:t>
            </w:r>
            <w:r>
              <w:br/>
            </w:r>
            <w:r>
              <w:rPr>
                <w:rFonts w:ascii="Times New Roman"/>
                <w:b w:val="false"/>
                <w:i w:val="false"/>
                <w:color w:val="000000"/>
                <w:sz w:val="20"/>
              </w:rPr>
              <w:t>
</w:t>
            </w:r>
            <w:r>
              <w:rPr>
                <w:rFonts w:ascii="Times New Roman"/>
                <w:b w:val="false"/>
                <w:i w:val="false"/>
                <w:color w:val="000000"/>
                <w:sz w:val="20"/>
              </w:rPr>
              <w:t>4) Наличие возможности управления</w:t>
            </w:r>
            <w:r>
              <w:br/>
            </w:r>
            <w:r>
              <w:rPr>
                <w:rFonts w:ascii="Times New Roman"/>
                <w:b w:val="false"/>
                <w:i w:val="false"/>
                <w:color w:val="000000"/>
                <w:sz w:val="20"/>
              </w:rPr>
              <w:t>
</w:t>
            </w:r>
            <w:r>
              <w:rPr>
                <w:rFonts w:ascii="Times New Roman"/>
                <w:b w:val="false"/>
                <w:i w:val="false"/>
                <w:color w:val="000000"/>
                <w:sz w:val="20"/>
              </w:rPr>
              <w:t>всей функциональностью веб-контента</w:t>
            </w:r>
            <w:r>
              <w:br/>
            </w:r>
            <w:r>
              <w:rPr>
                <w:rFonts w:ascii="Times New Roman"/>
                <w:b w:val="false"/>
                <w:i w:val="false"/>
                <w:color w:val="000000"/>
                <w:sz w:val="20"/>
              </w:rPr>
              <w:t>
</w:t>
            </w:r>
            <w:r>
              <w:rPr>
                <w:rFonts w:ascii="Times New Roman"/>
                <w:b w:val="false"/>
                <w:i w:val="false"/>
                <w:color w:val="000000"/>
                <w:sz w:val="20"/>
              </w:rPr>
              <w:t>с помощью клавиатуры с</w:t>
            </w:r>
            <w:r>
              <w:br/>
            </w:r>
            <w:r>
              <w:rPr>
                <w:rFonts w:ascii="Times New Roman"/>
                <w:b w:val="false"/>
                <w:i w:val="false"/>
                <w:color w:val="000000"/>
                <w:sz w:val="20"/>
              </w:rPr>
              <w:t>
</w:t>
            </w:r>
            <w:r>
              <w:rPr>
                <w:rFonts w:ascii="Times New Roman"/>
                <w:b w:val="false"/>
                <w:i w:val="false"/>
                <w:color w:val="000000"/>
                <w:sz w:val="20"/>
              </w:rPr>
              <w:t>одновременным выделением активного</w:t>
            </w:r>
            <w:r>
              <w:br/>
            </w:r>
            <w:r>
              <w:rPr>
                <w:rFonts w:ascii="Times New Roman"/>
                <w:b w:val="false"/>
                <w:i w:val="false"/>
                <w:color w:val="000000"/>
                <w:sz w:val="20"/>
              </w:rPr>
              <w:t>
</w:t>
            </w:r>
            <w:r>
              <w:rPr>
                <w:rFonts w:ascii="Times New Roman"/>
                <w:b w:val="false"/>
                <w:i w:val="false"/>
                <w:color w:val="000000"/>
                <w:sz w:val="20"/>
              </w:rPr>
              <w:t>компонента интерфейса;</w:t>
            </w:r>
            <w:r>
              <w:br/>
            </w:r>
            <w:r>
              <w:rPr>
                <w:rFonts w:ascii="Times New Roman"/>
                <w:b w:val="false"/>
                <w:i w:val="false"/>
                <w:color w:val="000000"/>
                <w:sz w:val="20"/>
              </w:rPr>
              <w:t>
</w:t>
            </w:r>
            <w:r>
              <w:rPr>
                <w:rFonts w:ascii="Times New Roman"/>
                <w:b w:val="false"/>
                <w:i w:val="false"/>
                <w:color w:val="000000"/>
                <w:sz w:val="20"/>
              </w:rPr>
              <w:t>5) Наличие навигационных цепочек,</w:t>
            </w:r>
            <w:r>
              <w:br/>
            </w:r>
            <w:r>
              <w:rPr>
                <w:rFonts w:ascii="Times New Roman"/>
                <w:b w:val="false"/>
                <w:i w:val="false"/>
                <w:color w:val="000000"/>
                <w:sz w:val="20"/>
              </w:rPr>
              <w:t>
</w:t>
            </w:r>
            <w:r>
              <w:rPr>
                <w:rFonts w:ascii="Times New Roman"/>
                <w:b w:val="false"/>
                <w:i w:val="false"/>
                <w:color w:val="000000"/>
                <w:sz w:val="20"/>
              </w:rPr>
              <w:t>содержащих путь следования по</w:t>
            </w:r>
            <w:r>
              <w:br/>
            </w:r>
            <w:r>
              <w:rPr>
                <w:rFonts w:ascii="Times New Roman"/>
                <w:b w:val="false"/>
                <w:i w:val="false"/>
                <w:color w:val="000000"/>
                <w:sz w:val="20"/>
              </w:rPr>
              <w:t>
</w:t>
            </w:r>
            <w:r>
              <w:rPr>
                <w:rFonts w:ascii="Times New Roman"/>
                <w:b w:val="false"/>
                <w:i w:val="false"/>
                <w:color w:val="000000"/>
                <w:sz w:val="20"/>
              </w:rPr>
              <w:t>разделам от главной страницы</w:t>
            </w:r>
            <w:r>
              <w:br/>
            </w:r>
            <w:r>
              <w:rPr>
                <w:rFonts w:ascii="Times New Roman"/>
                <w:b w:val="false"/>
                <w:i w:val="false"/>
                <w:color w:val="000000"/>
                <w:sz w:val="20"/>
              </w:rPr>
              <w:t>
</w:t>
            </w:r>
            <w:r>
              <w:rPr>
                <w:rFonts w:ascii="Times New Roman"/>
                <w:b w:val="false"/>
                <w:i w:val="false"/>
                <w:color w:val="000000"/>
                <w:sz w:val="20"/>
              </w:rPr>
              <w:t>интернет-ресурса до текущей</w:t>
            </w:r>
            <w:r>
              <w:br/>
            </w:r>
            <w:r>
              <w:rPr>
                <w:rFonts w:ascii="Times New Roman"/>
                <w:b w:val="false"/>
                <w:i w:val="false"/>
                <w:color w:val="000000"/>
                <w:sz w:val="20"/>
              </w:rPr>
              <w:t>
</w:t>
            </w:r>
            <w:r>
              <w:rPr>
                <w:rFonts w:ascii="Times New Roman"/>
                <w:b w:val="false"/>
                <w:i w:val="false"/>
                <w:color w:val="000000"/>
                <w:sz w:val="20"/>
              </w:rPr>
              <w:t>открытой страницы;</w:t>
            </w:r>
            <w:r>
              <w:br/>
            </w:r>
            <w:r>
              <w:rPr>
                <w:rFonts w:ascii="Times New Roman"/>
                <w:b w:val="false"/>
                <w:i w:val="false"/>
                <w:color w:val="000000"/>
                <w:sz w:val="20"/>
              </w:rPr>
              <w:t>
</w:t>
            </w:r>
            <w:r>
              <w:rPr>
                <w:rFonts w:ascii="Times New Roman"/>
                <w:b w:val="false"/>
                <w:i w:val="false"/>
                <w:color w:val="000000"/>
                <w:sz w:val="20"/>
              </w:rPr>
              <w:t>6) Наличие на каждой веб-странице</w:t>
            </w:r>
            <w:r>
              <w:br/>
            </w:r>
            <w:r>
              <w:rPr>
                <w:rFonts w:ascii="Times New Roman"/>
                <w:b w:val="false"/>
                <w:i w:val="false"/>
                <w:color w:val="000000"/>
                <w:sz w:val="20"/>
              </w:rPr>
              <w:t>
</w:t>
            </w:r>
            <w:r>
              <w:rPr>
                <w:rFonts w:ascii="Times New Roman"/>
                <w:b w:val="false"/>
                <w:i w:val="false"/>
                <w:color w:val="000000"/>
                <w:sz w:val="20"/>
              </w:rPr>
              <w:t>ссылки перехода к основному</w:t>
            </w:r>
            <w:r>
              <w:br/>
            </w:r>
            <w:r>
              <w:rPr>
                <w:rFonts w:ascii="Times New Roman"/>
                <w:b w:val="false"/>
                <w:i w:val="false"/>
                <w:color w:val="000000"/>
                <w:sz w:val="20"/>
              </w:rPr>
              <w:t>
</w:t>
            </w:r>
            <w:r>
              <w:rPr>
                <w:rFonts w:ascii="Times New Roman"/>
                <w:b w:val="false"/>
                <w:i w:val="false"/>
                <w:color w:val="000000"/>
                <w:sz w:val="20"/>
              </w:rPr>
              <w:t>содержанию веб-страницы; при</w:t>
            </w:r>
            <w:r>
              <w:br/>
            </w:r>
            <w:r>
              <w:rPr>
                <w:rFonts w:ascii="Times New Roman"/>
                <w:b w:val="false"/>
                <w:i w:val="false"/>
                <w:color w:val="000000"/>
                <w:sz w:val="20"/>
              </w:rPr>
              <w:t>
</w:t>
            </w:r>
            <w:r>
              <w:rPr>
                <w:rFonts w:ascii="Times New Roman"/>
                <w:b w:val="false"/>
                <w:i w:val="false"/>
                <w:color w:val="000000"/>
                <w:sz w:val="20"/>
              </w:rPr>
              <w:t>размещении на веб-странице</w:t>
            </w:r>
            <w:r>
              <w:br/>
            </w:r>
            <w:r>
              <w:rPr>
                <w:rFonts w:ascii="Times New Roman"/>
                <w:b w:val="false"/>
                <w:i w:val="false"/>
                <w:color w:val="000000"/>
                <w:sz w:val="20"/>
              </w:rPr>
              <w:t>
</w:t>
            </w:r>
            <w:r>
              <w:rPr>
                <w:rFonts w:ascii="Times New Roman"/>
                <w:b w:val="false"/>
                <w:i w:val="false"/>
                <w:color w:val="000000"/>
                <w:sz w:val="20"/>
              </w:rPr>
              <w:t>интернет-ресурса большого объема</w:t>
            </w:r>
            <w:r>
              <w:br/>
            </w:r>
            <w:r>
              <w:rPr>
                <w:rFonts w:ascii="Times New Roman"/>
                <w:b w:val="false"/>
                <w:i w:val="false"/>
                <w:color w:val="000000"/>
                <w:sz w:val="20"/>
              </w:rPr>
              <w:t>
</w:t>
            </w:r>
            <w:r>
              <w:rPr>
                <w:rFonts w:ascii="Times New Roman"/>
                <w:b w:val="false"/>
                <w:i w:val="false"/>
                <w:color w:val="000000"/>
                <w:sz w:val="20"/>
              </w:rPr>
              <w:t>текстовой информации наличие ссылки</w:t>
            </w:r>
            <w:r>
              <w:br/>
            </w:r>
            <w:r>
              <w:rPr>
                <w:rFonts w:ascii="Times New Roman"/>
                <w:b w:val="false"/>
                <w:i w:val="false"/>
                <w:color w:val="000000"/>
                <w:sz w:val="20"/>
              </w:rPr>
              <w:t>
</w:t>
            </w:r>
            <w:r>
              <w:rPr>
                <w:rFonts w:ascii="Times New Roman"/>
                <w:b w:val="false"/>
                <w:i w:val="false"/>
                <w:color w:val="000000"/>
                <w:sz w:val="20"/>
              </w:rPr>
              <w:t>«Наверх», позволяющая пользователю</w:t>
            </w:r>
            <w:r>
              <w:br/>
            </w:r>
            <w:r>
              <w:rPr>
                <w:rFonts w:ascii="Times New Roman"/>
                <w:b w:val="false"/>
                <w:i w:val="false"/>
                <w:color w:val="000000"/>
                <w:sz w:val="20"/>
              </w:rPr>
              <w:t>
</w:t>
            </w:r>
            <w:r>
              <w:rPr>
                <w:rFonts w:ascii="Times New Roman"/>
                <w:b w:val="false"/>
                <w:i w:val="false"/>
                <w:color w:val="000000"/>
                <w:sz w:val="20"/>
              </w:rPr>
              <w:t>вернуться к началу веб-страницы;</w:t>
            </w:r>
            <w:r>
              <w:br/>
            </w:r>
            <w:r>
              <w:rPr>
                <w:rFonts w:ascii="Times New Roman"/>
                <w:b w:val="false"/>
                <w:i w:val="false"/>
                <w:color w:val="000000"/>
                <w:sz w:val="20"/>
              </w:rPr>
              <w:t>
</w:t>
            </w:r>
            <w:r>
              <w:rPr>
                <w:rFonts w:ascii="Times New Roman"/>
                <w:b w:val="false"/>
                <w:i w:val="false"/>
                <w:color w:val="000000"/>
                <w:sz w:val="20"/>
              </w:rPr>
              <w:t>7) Наличие текстового сообщения об</w:t>
            </w:r>
            <w:r>
              <w:br/>
            </w:r>
            <w:r>
              <w:rPr>
                <w:rFonts w:ascii="Times New Roman"/>
                <w:b w:val="false"/>
                <w:i w:val="false"/>
                <w:color w:val="000000"/>
                <w:sz w:val="20"/>
              </w:rPr>
              <w:t>
</w:t>
            </w:r>
            <w:r>
              <w:rPr>
                <w:rFonts w:ascii="Times New Roman"/>
                <w:b w:val="false"/>
                <w:i w:val="false"/>
                <w:color w:val="000000"/>
                <w:sz w:val="20"/>
              </w:rPr>
              <w:t>ошибке, выявленной при вводе</w:t>
            </w:r>
            <w:r>
              <w:br/>
            </w:r>
            <w:r>
              <w:rPr>
                <w:rFonts w:ascii="Times New Roman"/>
                <w:b w:val="false"/>
                <w:i w:val="false"/>
                <w:color w:val="000000"/>
                <w:sz w:val="20"/>
              </w:rPr>
              <w:t>
</w:t>
            </w:r>
            <w:r>
              <w:rPr>
                <w:rFonts w:ascii="Times New Roman"/>
                <w:b w:val="false"/>
                <w:i w:val="false"/>
                <w:color w:val="000000"/>
                <w:sz w:val="20"/>
              </w:rPr>
              <w:t>информации пользователем (при</w:t>
            </w:r>
            <w:r>
              <w:br/>
            </w:r>
            <w:r>
              <w:rPr>
                <w:rFonts w:ascii="Times New Roman"/>
                <w:b w:val="false"/>
                <w:i w:val="false"/>
                <w:color w:val="000000"/>
                <w:sz w:val="20"/>
              </w:rPr>
              <w:t>
</w:t>
            </w:r>
            <w:r>
              <w:rPr>
                <w:rFonts w:ascii="Times New Roman"/>
                <w:b w:val="false"/>
                <w:i w:val="false"/>
                <w:color w:val="000000"/>
                <w:sz w:val="20"/>
              </w:rPr>
              <w:t>заполнении форм);</w:t>
            </w:r>
            <w:r>
              <w:br/>
            </w:r>
            <w:r>
              <w:rPr>
                <w:rFonts w:ascii="Times New Roman"/>
                <w:b w:val="false"/>
                <w:i w:val="false"/>
                <w:color w:val="000000"/>
                <w:sz w:val="20"/>
              </w:rPr>
              <w:t>
</w:t>
            </w:r>
            <w:r>
              <w:rPr>
                <w:rFonts w:ascii="Times New Roman"/>
                <w:b w:val="false"/>
                <w:i w:val="false"/>
                <w:color w:val="000000"/>
                <w:sz w:val="20"/>
              </w:rPr>
              <w:t>8) Соблюдение уровня контрастности</w:t>
            </w:r>
            <w:r>
              <w:br/>
            </w:r>
            <w:r>
              <w:rPr>
                <w:rFonts w:ascii="Times New Roman"/>
                <w:b w:val="false"/>
                <w:i w:val="false"/>
                <w:color w:val="000000"/>
                <w:sz w:val="20"/>
              </w:rPr>
              <w:t>
</w:t>
            </w:r>
            <w:r>
              <w:rPr>
                <w:rFonts w:ascii="Times New Roman"/>
                <w:b w:val="false"/>
                <w:i w:val="false"/>
                <w:color w:val="000000"/>
                <w:sz w:val="20"/>
              </w:rPr>
              <w:t>текста по отношению к фону не менее</w:t>
            </w:r>
            <w:r>
              <w:br/>
            </w:r>
            <w:r>
              <w:rPr>
                <w:rFonts w:ascii="Times New Roman"/>
                <w:b w:val="false"/>
                <w:i w:val="false"/>
                <w:color w:val="000000"/>
                <w:sz w:val="20"/>
              </w:rPr>
              <w:t>
</w:t>
            </w:r>
            <w:r>
              <w:rPr>
                <w:rFonts w:ascii="Times New Roman"/>
                <w:b w:val="false"/>
                <w:i w:val="false"/>
                <w:color w:val="000000"/>
                <w:sz w:val="20"/>
              </w:rPr>
              <w:t>4,5:1;</w:t>
            </w:r>
            <w:r>
              <w:br/>
            </w:r>
            <w:r>
              <w:rPr>
                <w:rFonts w:ascii="Times New Roman"/>
                <w:b w:val="false"/>
                <w:i w:val="false"/>
                <w:color w:val="000000"/>
                <w:sz w:val="20"/>
              </w:rPr>
              <w:t>
</w:t>
            </w:r>
            <w:r>
              <w:rPr>
                <w:rFonts w:ascii="Times New Roman"/>
                <w:b w:val="false"/>
                <w:i w:val="false"/>
                <w:color w:val="000000"/>
                <w:sz w:val="20"/>
              </w:rPr>
              <w:t>9) Возможность изменения размера</w:t>
            </w:r>
            <w:r>
              <w:br/>
            </w:r>
            <w:r>
              <w:rPr>
                <w:rFonts w:ascii="Times New Roman"/>
                <w:b w:val="false"/>
                <w:i w:val="false"/>
                <w:color w:val="000000"/>
                <w:sz w:val="20"/>
              </w:rPr>
              <w:t>
</w:t>
            </w:r>
            <w:r>
              <w:rPr>
                <w:rFonts w:ascii="Times New Roman"/>
                <w:b w:val="false"/>
                <w:i w:val="false"/>
                <w:color w:val="000000"/>
                <w:sz w:val="20"/>
              </w:rPr>
              <w:t>шрифта до 200 % без потери</w:t>
            </w:r>
            <w:r>
              <w:br/>
            </w:r>
            <w:r>
              <w:rPr>
                <w:rFonts w:ascii="Times New Roman"/>
                <w:b w:val="false"/>
                <w:i w:val="false"/>
                <w:color w:val="000000"/>
                <w:sz w:val="20"/>
              </w:rPr>
              <w:t>
</w:t>
            </w:r>
            <w:r>
              <w:rPr>
                <w:rFonts w:ascii="Times New Roman"/>
                <w:b w:val="false"/>
                <w:i w:val="false"/>
                <w:color w:val="000000"/>
                <w:sz w:val="20"/>
              </w:rPr>
              <w:t>веб-контента или функциональности</w:t>
            </w:r>
            <w:r>
              <w:br/>
            </w:r>
            <w:r>
              <w:rPr>
                <w:rFonts w:ascii="Times New Roman"/>
                <w:b w:val="false"/>
                <w:i w:val="false"/>
                <w:color w:val="000000"/>
                <w:sz w:val="20"/>
              </w:rPr>
              <w:t>
</w:t>
            </w:r>
            <w:r>
              <w:rPr>
                <w:rFonts w:ascii="Times New Roman"/>
                <w:b w:val="false"/>
                <w:i w:val="false"/>
                <w:color w:val="000000"/>
                <w:sz w:val="20"/>
              </w:rPr>
              <w:t>интернет-ресурса (исключая титры и</w:t>
            </w:r>
            <w:r>
              <w:br/>
            </w:r>
            <w:r>
              <w:rPr>
                <w:rFonts w:ascii="Times New Roman"/>
                <w:b w:val="false"/>
                <w:i w:val="false"/>
                <w:color w:val="000000"/>
                <w:sz w:val="20"/>
              </w:rPr>
              <w:t>
</w:t>
            </w:r>
            <w:r>
              <w:rPr>
                <w:rFonts w:ascii="Times New Roman"/>
                <w:b w:val="false"/>
                <w:i w:val="false"/>
                <w:color w:val="000000"/>
                <w:sz w:val="20"/>
              </w:rPr>
              <w:t>изображения текста), не прибегая к</w:t>
            </w:r>
            <w:r>
              <w:br/>
            </w:r>
            <w:r>
              <w:rPr>
                <w:rFonts w:ascii="Times New Roman"/>
                <w:b w:val="false"/>
                <w:i w:val="false"/>
                <w:color w:val="000000"/>
                <w:sz w:val="20"/>
              </w:rPr>
              <w:t>
</w:t>
            </w:r>
            <w:r>
              <w:rPr>
                <w:rFonts w:ascii="Times New Roman"/>
                <w:b w:val="false"/>
                <w:i w:val="false"/>
                <w:color w:val="000000"/>
                <w:sz w:val="20"/>
              </w:rPr>
              <w:t>горизонтальной прокрутке;</w:t>
            </w:r>
            <w:r>
              <w:br/>
            </w:r>
            <w:r>
              <w:rPr>
                <w:rFonts w:ascii="Times New Roman"/>
                <w:b w:val="false"/>
                <w:i w:val="false"/>
                <w:color w:val="000000"/>
                <w:sz w:val="20"/>
              </w:rPr>
              <w:t>
</w:t>
            </w:r>
            <w:r>
              <w:rPr>
                <w:rFonts w:ascii="Times New Roman"/>
                <w:b w:val="false"/>
                <w:i w:val="false"/>
                <w:color w:val="000000"/>
                <w:sz w:val="20"/>
              </w:rPr>
              <w:t>10) Наличие расширенной карты</w:t>
            </w:r>
            <w:r>
              <w:br/>
            </w:r>
            <w:r>
              <w:rPr>
                <w:rFonts w:ascii="Times New Roman"/>
                <w:b w:val="false"/>
                <w:i w:val="false"/>
                <w:color w:val="000000"/>
                <w:sz w:val="20"/>
              </w:rPr>
              <w:t>
</w:t>
            </w:r>
            <w:r>
              <w:rPr>
                <w:rFonts w:ascii="Times New Roman"/>
                <w:b w:val="false"/>
                <w:i w:val="false"/>
                <w:color w:val="000000"/>
                <w:sz w:val="20"/>
              </w:rPr>
              <w:t>сайта;</w:t>
            </w:r>
            <w:r>
              <w:br/>
            </w:r>
            <w:r>
              <w:rPr>
                <w:rFonts w:ascii="Times New Roman"/>
                <w:b w:val="false"/>
                <w:i w:val="false"/>
                <w:color w:val="000000"/>
                <w:sz w:val="20"/>
              </w:rPr>
              <w:t>
</w:t>
            </w:r>
            <w:r>
              <w:rPr>
                <w:rFonts w:ascii="Times New Roman"/>
                <w:b w:val="false"/>
                <w:i w:val="false"/>
                <w:color w:val="000000"/>
                <w:sz w:val="20"/>
              </w:rPr>
              <w:t>11) Наличие поискового механизма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365" w:id="111"/>
    <w:p>
      <w:pPr>
        <w:spacing w:after="0"/>
        <w:ind w:left="0"/>
        <w:jc w:val="both"/>
      </w:pPr>
      <w:r>
        <w:rPr>
          <w:rFonts w:ascii="Times New Roman"/>
          <w:b w:val="false"/>
          <w:i w:val="false"/>
          <w:color w:val="000000"/>
          <w:sz w:val="28"/>
        </w:rPr>
        <w:t>
</w:t>
      </w:r>
      <w:r>
        <w:rPr>
          <w:rFonts w:ascii="Times New Roman"/>
          <w:b/>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При выявлении перечисленных ниже недостатков из весового значения раздела, где был выявлен тот или иной недостаток, производится вычет в размере 0,1 балла за каждый выявленный недостаток, но не более 25 (двадцати пяти) процентов от весового значения раздела:</w:t>
      </w:r>
      <w:r>
        <w:br/>
      </w:r>
      <w:r>
        <w:rPr>
          <w:rFonts w:ascii="Times New Roman"/>
          <w:b w:val="false"/>
          <w:i w:val="false"/>
          <w:color w:val="000000"/>
          <w:sz w:val="28"/>
        </w:rPr>
        <w:t>
      - при выявлении неполноты представленной информации (тексты не раскрывают тему, не указаны источники информации);</w:t>
      </w:r>
      <w:r>
        <w:br/>
      </w:r>
      <w:r>
        <w:rPr>
          <w:rFonts w:ascii="Times New Roman"/>
          <w:b w:val="false"/>
          <w:i w:val="false"/>
          <w:color w:val="000000"/>
          <w:sz w:val="28"/>
        </w:rPr>
        <w:t>
      - при наличии размещенных на интернет-ресурсе неактуальных нормативных правовых актов (утративших силу или устаревшей редакции документа);</w:t>
      </w:r>
      <w:r>
        <w:br/>
      </w:r>
      <w:r>
        <w:rPr>
          <w:rFonts w:ascii="Times New Roman"/>
          <w:b w:val="false"/>
          <w:i w:val="false"/>
          <w:color w:val="000000"/>
          <w:sz w:val="28"/>
        </w:rPr>
        <w:t>
      - при наличии неверных и/или нефункционирующих ссылок;</w:t>
      </w:r>
      <w:r>
        <w:br/>
      </w:r>
      <w:r>
        <w:rPr>
          <w:rFonts w:ascii="Times New Roman"/>
          <w:b w:val="false"/>
          <w:i w:val="false"/>
          <w:color w:val="000000"/>
          <w:sz w:val="28"/>
        </w:rPr>
        <w:t>
      - отсутствие простоты и лаконичности изложения информационных материалов;</w:t>
      </w:r>
      <w:r>
        <w:br/>
      </w:r>
      <w:r>
        <w:rPr>
          <w:rFonts w:ascii="Times New Roman"/>
          <w:b w:val="false"/>
          <w:i w:val="false"/>
          <w:color w:val="000000"/>
          <w:sz w:val="28"/>
        </w:rPr>
        <w:t>
      - затрудненный доступ к информации (количество переходов по гиперссылкам, начиная с главной страницы интернет-ресурса, более 5 «кликов»);</w:t>
      </w:r>
      <w:r>
        <w:br/>
      </w:r>
      <w:r>
        <w:rPr>
          <w:rFonts w:ascii="Times New Roman"/>
          <w:b w:val="false"/>
          <w:i w:val="false"/>
          <w:color w:val="000000"/>
          <w:sz w:val="28"/>
        </w:rPr>
        <w:t>
      - не указаны форматы документов, предназначенных для скачивания.</w:t>
      </w:r>
    </w:p>
    <w:bookmarkEnd w:id="111"/>
    <w:bookmarkStart w:name="z367" w:id="112"/>
    <w:p>
      <w:pPr>
        <w:spacing w:after="0"/>
        <w:ind w:left="0"/>
        <w:jc w:val="left"/>
      </w:pPr>
      <w:r>
        <w:rPr>
          <w:rFonts w:ascii="Times New Roman"/>
          <w:b/>
          <w:i w:val="false"/>
          <w:color w:val="000000"/>
        </w:rPr>
        <w:t xml:space="preserve"> 
Оценка по показателю «Полнота размещения информации» для</w:t>
      </w:r>
      <w:r>
        <w:br/>
      </w:r>
      <w:r>
        <w:rPr>
          <w:rFonts w:ascii="Times New Roman"/>
          <w:b/>
          <w:i w:val="false"/>
          <w:color w:val="000000"/>
        </w:rPr>
        <w:t>
интернет-ресурсов местных исполнительных органов областей,</w:t>
      </w:r>
      <w:r>
        <w:br/>
      </w:r>
      <w:r>
        <w:rPr>
          <w:rFonts w:ascii="Times New Roman"/>
          <w:b/>
          <w:i w:val="false"/>
          <w:color w:val="000000"/>
        </w:rPr>
        <w:t>
города республиканского значения, столицы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3124"/>
        <w:gridCol w:w="6235"/>
        <w:gridCol w:w="1900"/>
        <w:gridCol w:w="1710"/>
      </w:tblGrid>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раздела</w:t>
            </w:r>
            <w:r>
              <w:br/>
            </w:r>
            <w:r>
              <w:rPr>
                <w:rFonts w:ascii="Times New Roman"/>
                <w:b w:val="false"/>
                <w:i w:val="false"/>
                <w:color w:val="000000"/>
                <w:sz w:val="20"/>
              </w:rPr>
              <w:t>
</w:t>
            </w:r>
            <w:r>
              <w:rPr>
                <w:rFonts w:ascii="Times New Roman"/>
                <w:b/>
                <w:i w:val="false"/>
                <w:color w:val="000000"/>
                <w:sz w:val="20"/>
              </w:rPr>
              <w:t>интернет-ресурса</w:t>
            </w:r>
          </w:p>
        </w:tc>
        <w:tc>
          <w:tcPr>
            <w:tcW w:w="6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 индикаторов,</w:t>
            </w:r>
            <w:r>
              <w:br/>
            </w:r>
            <w:r>
              <w:rPr>
                <w:rFonts w:ascii="Times New Roman"/>
                <w:b w:val="false"/>
                <w:i w:val="false"/>
                <w:color w:val="000000"/>
                <w:sz w:val="20"/>
              </w:rPr>
              <w:t>
</w:t>
            </w:r>
            <w:r>
              <w:rPr>
                <w:rFonts w:ascii="Times New Roman"/>
                <w:b/>
                <w:i w:val="false"/>
                <w:color w:val="000000"/>
                <w:sz w:val="20"/>
              </w:rPr>
              <w:t>размещаемых на интернет-ресурсах</w:t>
            </w:r>
            <w:r>
              <w:br/>
            </w:r>
            <w:r>
              <w:rPr>
                <w:rFonts w:ascii="Times New Roman"/>
                <w:b w:val="false"/>
                <w:i w:val="false"/>
                <w:color w:val="000000"/>
                <w:sz w:val="20"/>
              </w:rPr>
              <w:t>
</w:t>
            </w:r>
            <w:r>
              <w:rPr>
                <w:rFonts w:ascii="Times New Roman"/>
                <w:b/>
                <w:i w:val="false"/>
                <w:color w:val="000000"/>
                <w:sz w:val="20"/>
              </w:rPr>
              <w:t>государственных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Баллы,</w:t>
            </w:r>
            <w:r>
              <w:br/>
            </w:r>
            <w:r>
              <w:rPr>
                <w:rFonts w:ascii="Times New Roman"/>
                <w:b w:val="false"/>
                <w:i w:val="false"/>
                <w:color w:val="000000"/>
                <w:sz w:val="20"/>
              </w:rPr>
              <w:t>
</w:t>
            </w:r>
            <w:r>
              <w:rPr>
                <w:rFonts w:ascii="Times New Roman"/>
                <w:b/>
                <w:i w:val="false"/>
                <w:color w:val="000000"/>
                <w:sz w:val="20"/>
              </w:rPr>
              <w:t>присваиваемые при</w:t>
            </w:r>
            <w:r>
              <w:br/>
            </w:r>
            <w:r>
              <w:rPr>
                <w:rFonts w:ascii="Times New Roman"/>
                <w:b w:val="false"/>
                <w:i w:val="false"/>
                <w:color w:val="000000"/>
                <w:sz w:val="20"/>
              </w:rPr>
              <w:t>
</w:t>
            </w:r>
            <w:r>
              <w:rPr>
                <w:rFonts w:ascii="Times New Roman"/>
                <w:b/>
                <w:i w:val="false"/>
                <w:color w:val="000000"/>
                <w:sz w:val="20"/>
              </w:rPr>
              <w:t>наличии индикаторов</w:t>
            </w:r>
            <w:r>
              <w:br/>
            </w:r>
            <w:r>
              <w:rPr>
                <w:rFonts w:ascii="Times New Roman"/>
                <w:b w:val="false"/>
                <w:i w:val="false"/>
                <w:color w:val="000000"/>
                <w:sz w:val="20"/>
              </w:rPr>
              <w:t>
</w:t>
            </w:r>
            <w:r>
              <w:rPr>
                <w:rFonts w:ascii="Times New Roman"/>
                <w:b/>
                <w:i w:val="false"/>
                <w:color w:val="000000"/>
                <w:sz w:val="20"/>
              </w:rPr>
              <w:t>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казахском</w:t>
            </w:r>
            <w:r>
              <w:br/>
            </w:r>
            <w:r>
              <w:rPr>
                <w:rFonts w:ascii="Times New Roman"/>
                <w:b w:val="false"/>
                <w:i w:val="false"/>
                <w:color w:val="000000"/>
                <w:sz w:val="20"/>
              </w:rPr>
              <w:t>
</w:t>
            </w:r>
            <w:r>
              <w:rPr>
                <w:rFonts w:ascii="Times New Roman"/>
                <w:b/>
                <w:i w:val="false"/>
                <w:color w:val="000000"/>
                <w:sz w:val="20"/>
              </w:rPr>
              <w:t>языке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русском</w:t>
            </w:r>
            <w:r>
              <w:br/>
            </w:r>
            <w:r>
              <w:rPr>
                <w:rFonts w:ascii="Times New Roman"/>
                <w:b w:val="false"/>
                <w:i w:val="false"/>
                <w:color w:val="000000"/>
                <w:sz w:val="20"/>
              </w:rPr>
              <w:t>
</w:t>
            </w:r>
            <w:r>
              <w:rPr>
                <w:rFonts w:ascii="Times New Roman"/>
                <w:b/>
                <w:i w:val="false"/>
                <w:color w:val="000000"/>
                <w:sz w:val="20"/>
              </w:rPr>
              <w:t>языке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символы</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Флаг,</w:t>
            </w:r>
            <w:r>
              <w:br/>
            </w:r>
            <w:r>
              <w:rPr>
                <w:rFonts w:ascii="Times New Roman"/>
                <w:b w:val="false"/>
                <w:i w:val="false"/>
                <w:color w:val="000000"/>
                <w:sz w:val="20"/>
              </w:rPr>
              <w:t>
</w:t>
            </w:r>
            <w:r>
              <w:rPr>
                <w:rFonts w:ascii="Times New Roman"/>
                <w:b w:val="false"/>
                <w:i w:val="false"/>
                <w:color w:val="000000"/>
                <w:sz w:val="20"/>
              </w:rPr>
              <w:t>Государственный Герб,</w:t>
            </w:r>
            <w:r>
              <w:br/>
            </w:r>
            <w:r>
              <w:rPr>
                <w:rFonts w:ascii="Times New Roman"/>
                <w:b w:val="false"/>
                <w:i w:val="false"/>
                <w:color w:val="000000"/>
                <w:sz w:val="20"/>
              </w:rPr>
              <w:t>
</w:t>
            </w:r>
            <w:r>
              <w:rPr>
                <w:rFonts w:ascii="Times New Roman"/>
                <w:b w:val="false"/>
                <w:i w:val="false"/>
                <w:color w:val="000000"/>
                <w:sz w:val="20"/>
              </w:rPr>
              <w:t>Государственный Гимн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информация о</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органе</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Почтовый адрес;</w:t>
            </w:r>
            <w:r>
              <w:br/>
            </w:r>
            <w:r>
              <w:rPr>
                <w:rFonts w:ascii="Times New Roman"/>
                <w:b w:val="false"/>
                <w:i w:val="false"/>
                <w:color w:val="000000"/>
                <w:sz w:val="20"/>
              </w:rPr>
              <w:t>
</w:t>
            </w:r>
            <w:r>
              <w:rPr>
                <w:rFonts w:ascii="Times New Roman"/>
                <w:b w:val="false"/>
                <w:i w:val="false"/>
                <w:color w:val="000000"/>
                <w:sz w:val="20"/>
              </w:rPr>
              <w:t>2) Адрес электронной почты;</w:t>
            </w:r>
            <w:r>
              <w:br/>
            </w:r>
            <w:r>
              <w:rPr>
                <w:rFonts w:ascii="Times New Roman"/>
                <w:b w:val="false"/>
                <w:i w:val="false"/>
                <w:color w:val="000000"/>
                <w:sz w:val="20"/>
              </w:rPr>
              <w:t>
</w:t>
            </w:r>
            <w:r>
              <w:rPr>
                <w:rFonts w:ascii="Times New Roman"/>
                <w:b w:val="false"/>
                <w:i w:val="false"/>
                <w:color w:val="000000"/>
                <w:sz w:val="20"/>
              </w:rPr>
              <w:t>3) Телефоны справочных служб;</w:t>
            </w:r>
            <w:r>
              <w:br/>
            </w:r>
            <w:r>
              <w:rPr>
                <w:rFonts w:ascii="Times New Roman"/>
                <w:b w:val="false"/>
                <w:i w:val="false"/>
                <w:color w:val="000000"/>
                <w:sz w:val="20"/>
              </w:rPr>
              <w:t>
</w:t>
            </w:r>
            <w:r>
              <w:rPr>
                <w:rFonts w:ascii="Times New Roman"/>
                <w:b w:val="false"/>
                <w:i w:val="false"/>
                <w:color w:val="000000"/>
                <w:sz w:val="20"/>
              </w:rPr>
              <w:t>4) Положение госоргана (Описание</w:t>
            </w:r>
            <w:r>
              <w:br/>
            </w:r>
            <w:r>
              <w:rPr>
                <w:rFonts w:ascii="Times New Roman"/>
                <w:b w:val="false"/>
                <w:i w:val="false"/>
                <w:color w:val="000000"/>
                <w:sz w:val="20"/>
              </w:rPr>
              <w:t>
</w:t>
            </w:r>
            <w:r>
              <w:rPr>
                <w:rFonts w:ascii="Times New Roman"/>
                <w:b w:val="false"/>
                <w:i w:val="false"/>
                <w:color w:val="000000"/>
                <w:sz w:val="20"/>
              </w:rPr>
              <w:t>полномочий);</w:t>
            </w:r>
            <w:r>
              <w:br/>
            </w:r>
            <w:r>
              <w:rPr>
                <w:rFonts w:ascii="Times New Roman"/>
                <w:b w:val="false"/>
                <w:i w:val="false"/>
                <w:color w:val="000000"/>
                <w:sz w:val="20"/>
              </w:rPr>
              <w:t>
</w:t>
            </w:r>
            <w:r>
              <w:rPr>
                <w:rFonts w:ascii="Times New Roman"/>
                <w:b w:val="false"/>
                <w:i w:val="false"/>
                <w:color w:val="000000"/>
                <w:sz w:val="20"/>
              </w:rPr>
              <w:t>5) Перечень законов, нормативных</w:t>
            </w:r>
            <w:r>
              <w:br/>
            </w:r>
            <w:r>
              <w:rPr>
                <w:rFonts w:ascii="Times New Roman"/>
                <w:b w:val="false"/>
                <w:i w:val="false"/>
                <w:color w:val="000000"/>
                <w:sz w:val="20"/>
              </w:rPr>
              <w:t>
</w:t>
            </w:r>
            <w:r>
              <w:rPr>
                <w:rFonts w:ascii="Times New Roman"/>
                <w:b w:val="false"/>
                <w:i w:val="false"/>
                <w:color w:val="000000"/>
                <w:sz w:val="20"/>
              </w:rPr>
              <w:t>актов, определяющих полномочия,</w:t>
            </w:r>
            <w:r>
              <w:br/>
            </w:r>
            <w:r>
              <w:rPr>
                <w:rFonts w:ascii="Times New Roman"/>
                <w:b w:val="false"/>
                <w:i w:val="false"/>
                <w:color w:val="000000"/>
                <w:sz w:val="20"/>
              </w:rPr>
              <w:t>
</w:t>
            </w:r>
            <w:r>
              <w:rPr>
                <w:rFonts w:ascii="Times New Roman"/>
                <w:b w:val="false"/>
                <w:i w:val="false"/>
                <w:color w:val="000000"/>
                <w:sz w:val="20"/>
              </w:rPr>
              <w:t>задачи и функции;</w:t>
            </w:r>
            <w:r>
              <w:br/>
            </w:r>
            <w:r>
              <w:rPr>
                <w:rFonts w:ascii="Times New Roman"/>
                <w:b w:val="false"/>
                <w:i w:val="false"/>
                <w:color w:val="000000"/>
                <w:sz w:val="20"/>
              </w:rPr>
              <w:t>
</w:t>
            </w:r>
            <w:r>
              <w:rPr>
                <w:rFonts w:ascii="Times New Roman"/>
                <w:b w:val="false"/>
                <w:i w:val="false"/>
                <w:color w:val="000000"/>
                <w:sz w:val="20"/>
              </w:rPr>
              <w:t>6) Структура 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 с указанием Ф.И.О.</w:t>
            </w:r>
            <w:r>
              <w:br/>
            </w:r>
            <w:r>
              <w:rPr>
                <w:rFonts w:ascii="Times New Roman"/>
                <w:b w:val="false"/>
                <w:i w:val="false"/>
                <w:color w:val="000000"/>
                <w:sz w:val="20"/>
              </w:rPr>
              <w:t>
</w:t>
            </w:r>
            <w:r>
              <w:rPr>
                <w:rFonts w:ascii="Times New Roman"/>
                <w:b w:val="false"/>
                <w:i w:val="false"/>
                <w:color w:val="000000"/>
                <w:sz w:val="20"/>
              </w:rPr>
              <w:t>руководителей, номеров телефонов и</w:t>
            </w:r>
            <w:r>
              <w:br/>
            </w:r>
            <w:r>
              <w:rPr>
                <w:rFonts w:ascii="Times New Roman"/>
                <w:b w:val="false"/>
                <w:i w:val="false"/>
                <w:color w:val="000000"/>
                <w:sz w:val="20"/>
              </w:rPr>
              <w:t>
</w:t>
            </w:r>
            <w:r>
              <w:rPr>
                <w:rFonts w:ascii="Times New Roman"/>
                <w:b w:val="false"/>
                <w:i w:val="false"/>
                <w:color w:val="000000"/>
                <w:sz w:val="20"/>
              </w:rPr>
              <w:t>адресов электронной почты;</w:t>
            </w:r>
            <w:r>
              <w:br/>
            </w:r>
            <w:r>
              <w:rPr>
                <w:rFonts w:ascii="Times New Roman"/>
                <w:b w:val="false"/>
                <w:i w:val="false"/>
                <w:color w:val="000000"/>
                <w:sz w:val="20"/>
              </w:rPr>
              <w:t>
</w:t>
            </w:r>
            <w:r>
              <w:rPr>
                <w:rFonts w:ascii="Times New Roman"/>
                <w:b w:val="false"/>
                <w:i w:val="false"/>
                <w:color w:val="000000"/>
                <w:sz w:val="20"/>
              </w:rPr>
              <w:t>7) Перечень подведомственных и</w:t>
            </w:r>
            <w:r>
              <w:br/>
            </w:r>
            <w:r>
              <w:rPr>
                <w:rFonts w:ascii="Times New Roman"/>
                <w:b w:val="false"/>
                <w:i w:val="false"/>
                <w:color w:val="000000"/>
                <w:sz w:val="20"/>
              </w:rPr>
              <w:t>
</w:t>
            </w:r>
            <w:r>
              <w:rPr>
                <w:rFonts w:ascii="Times New Roman"/>
                <w:b w:val="false"/>
                <w:i w:val="false"/>
                <w:color w:val="000000"/>
                <w:sz w:val="20"/>
              </w:rPr>
              <w:t>территориальных подразделений с</w:t>
            </w:r>
            <w:r>
              <w:br/>
            </w:r>
            <w:r>
              <w:rPr>
                <w:rFonts w:ascii="Times New Roman"/>
                <w:b w:val="false"/>
                <w:i w:val="false"/>
                <w:color w:val="000000"/>
                <w:sz w:val="20"/>
              </w:rPr>
              <w:t>
</w:t>
            </w:r>
            <w:r>
              <w:rPr>
                <w:rFonts w:ascii="Times New Roman"/>
                <w:b w:val="false"/>
                <w:i w:val="false"/>
                <w:color w:val="000000"/>
                <w:sz w:val="20"/>
              </w:rPr>
              <w:t>указанием Ф.И.О. руководителей,</w:t>
            </w:r>
            <w:r>
              <w:br/>
            </w:r>
            <w:r>
              <w:rPr>
                <w:rFonts w:ascii="Times New Roman"/>
                <w:b w:val="false"/>
                <w:i w:val="false"/>
                <w:color w:val="000000"/>
                <w:sz w:val="20"/>
              </w:rPr>
              <w:t>
</w:t>
            </w:r>
            <w:r>
              <w:rPr>
                <w:rFonts w:ascii="Times New Roman"/>
                <w:b w:val="false"/>
                <w:i w:val="false"/>
                <w:color w:val="000000"/>
                <w:sz w:val="20"/>
              </w:rPr>
              <w:t>номеров телефонов и адресов</w:t>
            </w:r>
            <w:r>
              <w:br/>
            </w:r>
            <w:r>
              <w:rPr>
                <w:rFonts w:ascii="Times New Roman"/>
                <w:b w:val="false"/>
                <w:i w:val="false"/>
                <w:color w:val="000000"/>
                <w:sz w:val="20"/>
              </w:rPr>
              <w:t>
</w:t>
            </w:r>
            <w:r>
              <w:rPr>
                <w:rFonts w:ascii="Times New Roman"/>
                <w:b w:val="false"/>
                <w:i w:val="false"/>
                <w:color w:val="000000"/>
                <w:sz w:val="20"/>
              </w:rPr>
              <w:t>электронной почты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Имидж</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службы</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Ежегодные Послания Главы</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9) Планы мероприятий по реализации</w:t>
            </w:r>
            <w:r>
              <w:br/>
            </w:r>
            <w:r>
              <w:rPr>
                <w:rFonts w:ascii="Times New Roman"/>
                <w:b w:val="false"/>
                <w:i w:val="false"/>
                <w:color w:val="000000"/>
                <w:sz w:val="20"/>
              </w:rPr>
              <w:t>
</w:t>
            </w:r>
            <w:r>
              <w:rPr>
                <w:rFonts w:ascii="Times New Roman"/>
                <w:b w:val="false"/>
                <w:i w:val="false"/>
                <w:color w:val="000000"/>
                <w:sz w:val="20"/>
              </w:rPr>
              <w:t>ежегодных посланий Главы</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10) Результаты реализации Плана</w:t>
            </w:r>
            <w:r>
              <w:br/>
            </w:r>
            <w:r>
              <w:rPr>
                <w:rFonts w:ascii="Times New Roman"/>
                <w:b w:val="false"/>
                <w:i w:val="false"/>
                <w:color w:val="000000"/>
                <w:sz w:val="20"/>
              </w:rPr>
              <w:t>
</w:t>
            </w:r>
            <w:r>
              <w:rPr>
                <w:rFonts w:ascii="Times New Roman"/>
                <w:b w:val="false"/>
                <w:i w:val="false"/>
                <w:color w:val="000000"/>
                <w:sz w:val="20"/>
              </w:rPr>
              <w:t>мероприятий по реализации ежегодного</w:t>
            </w:r>
            <w:r>
              <w:br/>
            </w:r>
            <w:r>
              <w:rPr>
                <w:rFonts w:ascii="Times New Roman"/>
                <w:b w:val="false"/>
                <w:i w:val="false"/>
                <w:color w:val="000000"/>
                <w:sz w:val="20"/>
              </w:rPr>
              <w:t>
</w:t>
            </w:r>
            <w:r>
              <w:rPr>
                <w:rFonts w:ascii="Times New Roman"/>
                <w:b w:val="false"/>
                <w:i w:val="false"/>
                <w:color w:val="000000"/>
                <w:sz w:val="20"/>
              </w:rPr>
              <w:t>послания Главы государства (в</w:t>
            </w:r>
            <w:r>
              <w:br/>
            </w:r>
            <w:r>
              <w:rPr>
                <w:rFonts w:ascii="Times New Roman"/>
                <w:b w:val="false"/>
                <w:i w:val="false"/>
                <w:color w:val="000000"/>
                <w:sz w:val="20"/>
              </w:rPr>
              <w:t>
</w:t>
            </w:r>
            <w:r>
              <w:rPr>
                <w:rFonts w:ascii="Times New Roman"/>
                <w:b w:val="false"/>
                <w:i w:val="false"/>
                <w:color w:val="000000"/>
                <w:sz w:val="20"/>
              </w:rPr>
              <w:t>пределах компетенции);</w:t>
            </w:r>
            <w:r>
              <w:br/>
            </w:r>
            <w:r>
              <w:rPr>
                <w:rFonts w:ascii="Times New Roman"/>
                <w:b w:val="false"/>
                <w:i w:val="false"/>
                <w:color w:val="000000"/>
                <w:sz w:val="20"/>
              </w:rPr>
              <w:t>
</w:t>
            </w:r>
            <w:r>
              <w:rPr>
                <w:rFonts w:ascii="Times New Roman"/>
                <w:b w:val="false"/>
                <w:i w:val="false"/>
                <w:color w:val="000000"/>
                <w:sz w:val="20"/>
              </w:rPr>
              <w:t>11) Персональный блог (веб-дневник)</w:t>
            </w:r>
            <w:r>
              <w:br/>
            </w:r>
            <w:r>
              <w:rPr>
                <w:rFonts w:ascii="Times New Roman"/>
                <w:b w:val="false"/>
                <w:i w:val="false"/>
                <w:color w:val="000000"/>
                <w:sz w:val="20"/>
              </w:rPr>
              <w:t>
</w:t>
            </w:r>
            <w:r>
              <w:rPr>
                <w:rFonts w:ascii="Times New Roman"/>
                <w:b w:val="false"/>
                <w:i w:val="false"/>
                <w:color w:val="000000"/>
                <w:sz w:val="20"/>
              </w:rPr>
              <w:t>руководителей 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12) Раздел «Имидж государственной</w:t>
            </w:r>
            <w:r>
              <w:br/>
            </w:r>
            <w:r>
              <w:rPr>
                <w:rFonts w:ascii="Times New Roman"/>
                <w:b w:val="false"/>
                <w:i w:val="false"/>
                <w:color w:val="000000"/>
                <w:sz w:val="20"/>
              </w:rPr>
              <w:t>
</w:t>
            </w:r>
            <w:r>
              <w:rPr>
                <w:rFonts w:ascii="Times New Roman"/>
                <w:b w:val="false"/>
                <w:i w:val="false"/>
                <w:color w:val="000000"/>
                <w:sz w:val="20"/>
              </w:rPr>
              <w:t>службы» (Информация о формировании и</w:t>
            </w:r>
            <w:r>
              <w:br/>
            </w:r>
            <w:r>
              <w:rPr>
                <w:rFonts w:ascii="Times New Roman"/>
                <w:b w:val="false"/>
                <w:i w:val="false"/>
                <w:color w:val="000000"/>
                <w:sz w:val="20"/>
              </w:rPr>
              <w:t>
</w:t>
            </w:r>
            <w:r>
              <w:rPr>
                <w:rFonts w:ascii="Times New Roman"/>
                <w:b w:val="false"/>
                <w:i w:val="false"/>
                <w:color w:val="000000"/>
                <w:sz w:val="20"/>
              </w:rPr>
              <w:t>укреплении позитивного имиджа</w:t>
            </w:r>
            <w:r>
              <w:br/>
            </w:r>
            <w:r>
              <w:rPr>
                <w:rFonts w:ascii="Times New Roman"/>
                <w:b w:val="false"/>
                <w:i w:val="false"/>
                <w:color w:val="000000"/>
                <w:sz w:val="20"/>
              </w:rPr>
              <w:t>
</w:t>
            </w:r>
            <w:r>
              <w:rPr>
                <w:rFonts w:ascii="Times New Roman"/>
                <w:b w:val="false"/>
                <w:i w:val="false"/>
                <w:color w:val="000000"/>
                <w:sz w:val="20"/>
              </w:rPr>
              <w:t>государственной службы, о кодексе</w:t>
            </w:r>
            <w:r>
              <w:br/>
            </w:r>
            <w:r>
              <w:rPr>
                <w:rFonts w:ascii="Times New Roman"/>
                <w:b w:val="false"/>
                <w:i w:val="false"/>
                <w:color w:val="000000"/>
                <w:sz w:val="20"/>
              </w:rPr>
              <w:t>
</w:t>
            </w:r>
            <w:r>
              <w:rPr>
                <w:rFonts w:ascii="Times New Roman"/>
                <w:b w:val="false"/>
                <w:i w:val="false"/>
                <w:color w:val="000000"/>
                <w:sz w:val="20"/>
              </w:rPr>
              <w:t>чести государственных служащих</w:t>
            </w:r>
            <w:r>
              <w:br/>
            </w:r>
            <w:r>
              <w:rPr>
                <w:rFonts w:ascii="Times New Roman"/>
                <w:b w:val="false"/>
                <w:i w:val="false"/>
                <w:color w:val="000000"/>
                <w:sz w:val="20"/>
              </w:rPr>
              <w:t>
</w:t>
            </w:r>
            <w:r>
              <w:rPr>
                <w:rFonts w:ascii="Times New Roman"/>
                <w:b w:val="false"/>
                <w:i w:val="false"/>
                <w:color w:val="000000"/>
                <w:sz w:val="20"/>
              </w:rPr>
              <w:t>Республики Казахстан, о правилах</w:t>
            </w:r>
            <w:r>
              <w:br/>
            </w:r>
            <w:r>
              <w:rPr>
                <w:rFonts w:ascii="Times New Roman"/>
                <w:b w:val="false"/>
                <w:i w:val="false"/>
                <w:color w:val="000000"/>
                <w:sz w:val="20"/>
              </w:rPr>
              <w:t>
</w:t>
            </w:r>
            <w:r>
              <w:rPr>
                <w:rFonts w:ascii="Times New Roman"/>
                <w:b w:val="false"/>
                <w:i w:val="false"/>
                <w:color w:val="000000"/>
                <w:sz w:val="20"/>
              </w:rPr>
              <w:t>служебной этики государственных</w:t>
            </w:r>
            <w:r>
              <w:br/>
            </w:r>
            <w:r>
              <w:rPr>
                <w:rFonts w:ascii="Times New Roman"/>
                <w:b w:val="false"/>
                <w:i w:val="false"/>
                <w:color w:val="000000"/>
                <w:sz w:val="20"/>
              </w:rPr>
              <w:t>
</w:t>
            </w:r>
            <w:r>
              <w:rPr>
                <w:rFonts w:ascii="Times New Roman"/>
                <w:b w:val="false"/>
                <w:i w:val="false"/>
                <w:color w:val="000000"/>
                <w:sz w:val="20"/>
              </w:rPr>
              <w:t>служащих);</w:t>
            </w:r>
            <w:r>
              <w:br/>
            </w:r>
            <w:r>
              <w:rPr>
                <w:rFonts w:ascii="Times New Roman"/>
                <w:b w:val="false"/>
                <w:i w:val="false"/>
                <w:color w:val="000000"/>
                <w:sz w:val="20"/>
              </w:rPr>
              <w:t>
</w:t>
            </w:r>
            <w:r>
              <w:rPr>
                <w:rFonts w:ascii="Times New Roman"/>
                <w:b w:val="false"/>
                <w:i w:val="false"/>
                <w:color w:val="000000"/>
                <w:sz w:val="20"/>
              </w:rPr>
              <w:t>13) Информация о принимаемых мерах</w:t>
            </w:r>
            <w:r>
              <w:br/>
            </w:r>
            <w:r>
              <w:rPr>
                <w:rFonts w:ascii="Times New Roman"/>
                <w:b w:val="false"/>
                <w:i w:val="false"/>
                <w:color w:val="000000"/>
                <w:sz w:val="20"/>
              </w:rPr>
              <w:t>
</w:t>
            </w:r>
            <w:r>
              <w:rPr>
                <w:rFonts w:ascii="Times New Roman"/>
                <w:b w:val="false"/>
                <w:i w:val="false"/>
                <w:color w:val="000000"/>
                <w:sz w:val="20"/>
              </w:rPr>
              <w:t>по противодействию коррупции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Нормотворческая</w:t>
            </w:r>
            <w:r>
              <w:br/>
            </w:r>
            <w:r>
              <w:rPr>
                <w:rFonts w:ascii="Times New Roman"/>
                <w:b w:val="false"/>
                <w:i w:val="false"/>
                <w:color w:val="000000"/>
                <w:sz w:val="20"/>
              </w:rPr>
              <w:t>
</w:t>
            </w:r>
            <w:r>
              <w:rPr>
                <w:rFonts w:ascii="Times New Roman"/>
                <w:b w:val="false"/>
                <w:i w:val="false"/>
                <w:color w:val="000000"/>
                <w:sz w:val="20"/>
              </w:rPr>
              <w:t>деятельность</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Нормативные правовые акты,</w:t>
            </w:r>
            <w:r>
              <w:br/>
            </w:r>
            <w:r>
              <w:rPr>
                <w:rFonts w:ascii="Times New Roman"/>
                <w:b w:val="false"/>
                <w:i w:val="false"/>
                <w:color w:val="000000"/>
                <w:sz w:val="20"/>
              </w:rPr>
              <w:t>
</w:t>
            </w:r>
            <w:r>
              <w:rPr>
                <w:rFonts w:ascii="Times New Roman"/>
                <w:b w:val="false"/>
                <w:i w:val="false"/>
                <w:color w:val="000000"/>
                <w:sz w:val="20"/>
              </w:rPr>
              <w:t>изданные государственным органом;</w:t>
            </w:r>
            <w:r>
              <w:br/>
            </w:r>
            <w:r>
              <w:rPr>
                <w:rFonts w:ascii="Times New Roman"/>
                <w:b w:val="false"/>
                <w:i w:val="false"/>
                <w:color w:val="000000"/>
                <w:sz w:val="20"/>
              </w:rPr>
              <w:t>
</w:t>
            </w:r>
            <w:r>
              <w:rPr>
                <w:rFonts w:ascii="Times New Roman"/>
                <w:b w:val="false"/>
                <w:i w:val="false"/>
                <w:color w:val="000000"/>
                <w:sz w:val="20"/>
              </w:rPr>
              <w:t>2) Тексты проектов нормативных</w:t>
            </w:r>
            <w:r>
              <w:br/>
            </w:r>
            <w:r>
              <w:rPr>
                <w:rFonts w:ascii="Times New Roman"/>
                <w:b w:val="false"/>
                <w:i w:val="false"/>
                <w:color w:val="000000"/>
                <w:sz w:val="20"/>
              </w:rPr>
              <w:t>
</w:t>
            </w:r>
            <w:r>
              <w:rPr>
                <w:rFonts w:ascii="Times New Roman"/>
                <w:b w:val="false"/>
                <w:i w:val="false"/>
                <w:color w:val="000000"/>
                <w:sz w:val="20"/>
              </w:rPr>
              <w:t>правовых актов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w:t>
            </w:r>
            <w:r>
              <w:br/>
            </w:r>
            <w:r>
              <w:rPr>
                <w:rFonts w:ascii="Times New Roman"/>
                <w:b w:val="false"/>
                <w:i w:val="false"/>
                <w:color w:val="000000"/>
                <w:sz w:val="20"/>
              </w:rPr>
              <w:t>
</w:t>
            </w:r>
            <w:r>
              <w:rPr>
                <w:rFonts w:ascii="Times New Roman"/>
                <w:b w:val="false"/>
                <w:i w:val="false"/>
                <w:color w:val="000000"/>
                <w:sz w:val="20"/>
              </w:rPr>
              <w:t>текущей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Планы и показатели деятельности</w:t>
            </w:r>
            <w:r>
              <w:br/>
            </w:r>
            <w:r>
              <w:rPr>
                <w:rFonts w:ascii="Times New Roman"/>
                <w:b w:val="false"/>
                <w:i w:val="false"/>
                <w:color w:val="000000"/>
                <w:sz w:val="20"/>
              </w:rPr>
              <w:t>
</w:t>
            </w:r>
            <w:r>
              <w:rPr>
                <w:rFonts w:ascii="Times New Roman"/>
                <w:b w:val="false"/>
                <w:i w:val="false"/>
                <w:color w:val="000000"/>
                <w:sz w:val="20"/>
              </w:rPr>
              <w:t>государственного органа (Программа</w:t>
            </w:r>
            <w:r>
              <w:br/>
            </w:r>
            <w:r>
              <w:rPr>
                <w:rFonts w:ascii="Times New Roman"/>
                <w:b w:val="false"/>
                <w:i w:val="false"/>
                <w:color w:val="000000"/>
                <w:sz w:val="20"/>
              </w:rPr>
              <w:t>
</w:t>
            </w:r>
            <w:r>
              <w:rPr>
                <w:rFonts w:ascii="Times New Roman"/>
                <w:b w:val="false"/>
                <w:i w:val="false"/>
                <w:color w:val="000000"/>
                <w:sz w:val="20"/>
              </w:rPr>
              <w:t>развития территории);</w:t>
            </w:r>
            <w:r>
              <w:br/>
            </w:r>
            <w:r>
              <w:rPr>
                <w:rFonts w:ascii="Times New Roman"/>
                <w:b w:val="false"/>
                <w:i w:val="false"/>
                <w:color w:val="000000"/>
                <w:sz w:val="20"/>
              </w:rPr>
              <w:t>
</w:t>
            </w:r>
            <w:r>
              <w:rPr>
                <w:rFonts w:ascii="Times New Roman"/>
                <w:b w:val="false"/>
                <w:i w:val="false"/>
                <w:color w:val="000000"/>
                <w:sz w:val="20"/>
              </w:rPr>
              <w:t>2) Отчеты об исполнении Программы</w:t>
            </w:r>
            <w:r>
              <w:br/>
            </w:r>
            <w:r>
              <w:rPr>
                <w:rFonts w:ascii="Times New Roman"/>
                <w:b w:val="false"/>
                <w:i w:val="false"/>
                <w:color w:val="000000"/>
                <w:sz w:val="20"/>
              </w:rPr>
              <w:t>
</w:t>
            </w:r>
            <w:r>
              <w:rPr>
                <w:rFonts w:ascii="Times New Roman"/>
                <w:b w:val="false"/>
                <w:i w:val="false"/>
                <w:color w:val="000000"/>
                <w:sz w:val="20"/>
              </w:rPr>
              <w:t>развития территории;</w:t>
            </w:r>
            <w:r>
              <w:br/>
            </w:r>
            <w:r>
              <w:rPr>
                <w:rFonts w:ascii="Times New Roman"/>
                <w:b w:val="false"/>
                <w:i w:val="false"/>
                <w:color w:val="000000"/>
                <w:sz w:val="20"/>
              </w:rPr>
              <w:t>
</w:t>
            </w:r>
            <w:r>
              <w:rPr>
                <w:rFonts w:ascii="Times New Roman"/>
                <w:b w:val="false"/>
                <w:i w:val="false"/>
                <w:color w:val="000000"/>
                <w:sz w:val="20"/>
              </w:rPr>
              <w:t>3) Государственные программы (отраслевые программы);</w:t>
            </w:r>
            <w:r>
              <w:br/>
            </w:r>
            <w:r>
              <w:rPr>
                <w:rFonts w:ascii="Times New Roman"/>
                <w:b w:val="false"/>
                <w:i w:val="false"/>
                <w:color w:val="000000"/>
                <w:sz w:val="20"/>
              </w:rPr>
              <w:t>
</w:t>
            </w:r>
            <w:r>
              <w:rPr>
                <w:rFonts w:ascii="Times New Roman"/>
                <w:b w:val="false"/>
                <w:i w:val="false"/>
                <w:color w:val="000000"/>
                <w:sz w:val="20"/>
              </w:rPr>
              <w:t>4) Отчеты об исполнении</w:t>
            </w:r>
            <w:r>
              <w:br/>
            </w:r>
            <w:r>
              <w:rPr>
                <w:rFonts w:ascii="Times New Roman"/>
                <w:b w:val="false"/>
                <w:i w:val="false"/>
                <w:color w:val="000000"/>
                <w:sz w:val="20"/>
              </w:rPr>
              <w:t>
</w:t>
            </w:r>
            <w:r>
              <w:rPr>
                <w:rFonts w:ascii="Times New Roman"/>
                <w:b w:val="false"/>
                <w:i w:val="false"/>
                <w:color w:val="000000"/>
                <w:sz w:val="20"/>
              </w:rPr>
              <w:t>государственных программ, отраслевых</w:t>
            </w:r>
            <w:r>
              <w:br/>
            </w:r>
            <w:r>
              <w:rPr>
                <w:rFonts w:ascii="Times New Roman"/>
                <w:b w:val="false"/>
                <w:i w:val="false"/>
                <w:color w:val="000000"/>
                <w:sz w:val="20"/>
              </w:rPr>
              <w:t>
</w:t>
            </w:r>
            <w:r>
              <w:rPr>
                <w:rFonts w:ascii="Times New Roman"/>
                <w:b w:val="false"/>
                <w:i w:val="false"/>
                <w:color w:val="000000"/>
                <w:sz w:val="20"/>
              </w:rPr>
              <w:t>программ (в пределах компетенции);</w:t>
            </w:r>
            <w:r>
              <w:br/>
            </w:r>
            <w:r>
              <w:rPr>
                <w:rFonts w:ascii="Times New Roman"/>
                <w:b w:val="false"/>
                <w:i w:val="false"/>
                <w:color w:val="000000"/>
                <w:sz w:val="20"/>
              </w:rPr>
              <w:t>
</w:t>
            </w:r>
            <w:r>
              <w:rPr>
                <w:rFonts w:ascii="Times New Roman"/>
                <w:b w:val="false"/>
                <w:i w:val="false"/>
                <w:color w:val="000000"/>
                <w:sz w:val="20"/>
              </w:rPr>
              <w:t>5) Итоги социально-экономического</w:t>
            </w:r>
            <w:r>
              <w:br/>
            </w:r>
            <w:r>
              <w:rPr>
                <w:rFonts w:ascii="Times New Roman"/>
                <w:b w:val="false"/>
                <w:i w:val="false"/>
                <w:color w:val="000000"/>
                <w:sz w:val="20"/>
              </w:rPr>
              <w:t>
</w:t>
            </w:r>
            <w:r>
              <w:rPr>
                <w:rFonts w:ascii="Times New Roman"/>
                <w:b w:val="false"/>
                <w:i w:val="false"/>
                <w:color w:val="000000"/>
                <w:sz w:val="20"/>
              </w:rPr>
              <w:t>развития региона по отраслям</w:t>
            </w:r>
            <w:r>
              <w:br/>
            </w:r>
            <w:r>
              <w:rPr>
                <w:rFonts w:ascii="Times New Roman"/>
                <w:b w:val="false"/>
                <w:i w:val="false"/>
                <w:color w:val="000000"/>
                <w:sz w:val="20"/>
              </w:rPr>
              <w:t>
</w:t>
            </w:r>
            <w:r>
              <w:rPr>
                <w:rFonts w:ascii="Times New Roman"/>
                <w:b w:val="false"/>
                <w:i w:val="false"/>
                <w:color w:val="000000"/>
                <w:sz w:val="20"/>
              </w:rPr>
              <w:t>(статистические данные и показатели,</w:t>
            </w:r>
            <w:r>
              <w:br/>
            </w:r>
            <w:r>
              <w:rPr>
                <w:rFonts w:ascii="Times New Roman"/>
                <w:b w:val="false"/>
                <w:i w:val="false"/>
                <w:color w:val="000000"/>
                <w:sz w:val="20"/>
              </w:rPr>
              <w:t>
</w:t>
            </w:r>
            <w:r>
              <w:rPr>
                <w:rFonts w:ascii="Times New Roman"/>
                <w:b w:val="false"/>
                <w:i w:val="false"/>
                <w:color w:val="000000"/>
                <w:sz w:val="20"/>
              </w:rPr>
              <w:t>характеризующие состояние и динамику</w:t>
            </w:r>
            <w:r>
              <w:br/>
            </w:r>
            <w:r>
              <w:rPr>
                <w:rFonts w:ascii="Times New Roman"/>
                <w:b w:val="false"/>
                <w:i w:val="false"/>
                <w:color w:val="000000"/>
                <w:sz w:val="20"/>
              </w:rPr>
              <w:t>
</w:t>
            </w:r>
            <w:r>
              <w:rPr>
                <w:rFonts w:ascii="Times New Roman"/>
                <w:b w:val="false"/>
                <w:i w:val="false"/>
                <w:color w:val="000000"/>
                <w:sz w:val="20"/>
              </w:rPr>
              <w:t>развития региона по отраслям);</w:t>
            </w:r>
            <w:r>
              <w:br/>
            </w:r>
            <w:r>
              <w:rPr>
                <w:rFonts w:ascii="Times New Roman"/>
                <w:b w:val="false"/>
                <w:i w:val="false"/>
                <w:color w:val="000000"/>
                <w:sz w:val="20"/>
              </w:rPr>
              <w:t>
</w:t>
            </w:r>
            <w:r>
              <w:rPr>
                <w:rFonts w:ascii="Times New Roman"/>
                <w:b w:val="false"/>
                <w:i w:val="false"/>
                <w:color w:val="000000"/>
                <w:sz w:val="20"/>
              </w:rPr>
              <w:t xml:space="preserve">6) Отчеты Акима о деятельности местных исполнительных органов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бюджета*</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Информация о бюджетных средствах,</w:t>
            </w:r>
            <w:r>
              <w:br/>
            </w:r>
            <w:r>
              <w:rPr>
                <w:rFonts w:ascii="Times New Roman"/>
                <w:b w:val="false"/>
                <w:i w:val="false"/>
                <w:color w:val="000000"/>
                <w:sz w:val="20"/>
              </w:rPr>
              <w:t>
</w:t>
            </w:r>
            <w:r>
              <w:rPr>
                <w:rFonts w:ascii="Times New Roman"/>
                <w:b w:val="false"/>
                <w:i w:val="false"/>
                <w:color w:val="000000"/>
                <w:sz w:val="20"/>
              </w:rPr>
              <w:t>выделенных на социально значимые</w:t>
            </w:r>
            <w:r>
              <w:br/>
            </w:r>
            <w:r>
              <w:rPr>
                <w:rFonts w:ascii="Times New Roman"/>
                <w:b w:val="false"/>
                <w:i w:val="false"/>
                <w:color w:val="000000"/>
                <w:sz w:val="20"/>
              </w:rPr>
              <w:t>
</w:t>
            </w:r>
            <w:r>
              <w:rPr>
                <w:rFonts w:ascii="Times New Roman"/>
                <w:b w:val="false"/>
                <w:i w:val="false"/>
                <w:color w:val="000000"/>
                <w:sz w:val="20"/>
              </w:rPr>
              <w:t>проекты (школы, больницы, детские</w:t>
            </w:r>
            <w:r>
              <w:br/>
            </w:r>
            <w:r>
              <w:rPr>
                <w:rFonts w:ascii="Times New Roman"/>
                <w:b w:val="false"/>
                <w:i w:val="false"/>
                <w:color w:val="000000"/>
                <w:sz w:val="20"/>
              </w:rPr>
              <w:t>
</w:t>
            </w:r>
            <w:r>
              <w:rPr>
                <w:rFonts w:ascii="Times New Roman"/>
                <w:b w:val="false"/>
                <w:i w:val="false"/>
                <w:color w:val="000000"/>
                <w:sz w:val="20"/>
              </w:rPr>
              <w:t>сады и т.д.) и их освоение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конкурсов,</w:t>
            </w:r>
            <w:r>
              <w:br/>
            </w:r>
            <w:r>
              <w:rPr>
                <w:rFonts w:ascii="Times New Roman"/>
                <w:b w:val="false"/>
                <w:i w:val="false"/>
                <w:color w:val="000000"/>
                <w:sz w:val="20"/>
              </w:rPr>
              <w:t>
</w:t>
            </w:r>
            <w:r>
              <w:rPr>
                <w:rFonts w:ascii="Times New Roman"/>
                <w:b w:val="false"/>
                <w:i w:val="false"/>
                <w:color w:val="000000"/>
                <w:sz w:val="20"/>
              </w:rPr>
              <w:t>тендеров</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об открытых конкурсах,</w:t>
            </w:r>
            <w:r>
              <w:br/>
            </w:r>
            <w:r>
              <w:rPr>
                <w:rFonts w:ascii="Times New Roman"/>
                <w:b w:val="false"/>
                <w:i w:val="false"/>
                <w:color w:val="000000"/>
                <w:sz w:val="20"/>
              </w:rPr>
              <w:t>
</w:t>
            </w:r>
            <w:r>
              <w:rPr>
                <w:rFonts w:ascii="Times New Roman"/>
                <w:b w:val="false"/>
                <w:i w:val="false"/>
                <w:color w:val="000000"/>
                <w:sz w:val="20"/>
              </w:rPr>
              <w:t>аукционах, тендерах, экспертизах и</w:t>
            </w:r>
            <w:r>
              <w:br/>
            </w:r>
            <w:r>
              <w:rPr>
                <w:rFonts w:ascii="Times New Roman"/>
                <w:b w:val="false"/>
                <w:i w:val="false"/>
                <w:color w:val="000000"/>
                <w:sz w:val="20"/>
              </w:rPr>
              <w:t>
</w:t>
            </w:r>
            <w:r>
              <w:rPr>
                <w:rFonts w:ascii="Times New Roman"/>
                <w:b w:val="false"/>
                <w:i w:val="false"/>
                <w:color w:val="000000"/>
                <w:sz w:val="20"/>
              </w:rPr>
              <w:t>других мероприятиях и условия их</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2) Порядок участия в них юридических</w:t>
            </w:r>
            <w:r>
              <w:br/>
            </w:r>
            <w:r>
              <w:rPr>
                <w:rFonts w:ascii="Times New Roman"/>
                <w:b w:val="false"/>
                <w:i w:val="false"/>
                <w:color w:val="000000"/>
                <w:sz w:val="20"/>
              </w:rPr>
              <w:t>
</w:t>
            </w:r>
            <w:r>
              <w:rPr>
                <w:rFonts w:ascii="Times New Roman"/>
                <w:b w:val="false"/>
                <w:i w:val="false"/>
                <w:color w:val="000000"/>
                <w:sz w:val="20"/>
              </w:rPr>
              <w:t>и физических лиц</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поддержка</w:t>
            </w:r>
            <w:r>
              <w:br/>
            </w:r>
            <w:r>
              <w:rPr>
                <w:rFonts w:ascii="Times New Roman"/>
                <w:b w:val="false"/>
                <w:i w:val="false"/>
                <w:color w:val="000000"/>
                <w:sz w:val="20"/>
              </w:rPr>
              <w:t>
</w:t>
            </w:r>
            <w:r>
              <w:rPr>
                <w:rFonts w:ascii="Times New Roman"/>
                <w:b w:val="false"/>
                <w:i w:val="false"/>
                <w:color w:val="000000"/>
                <w:sz w:val="20"/>
              </w:rPr>
              <w:t>предпринимательс-</w:t>
            </w:r>
            <w:r>
              <w:br/>
            </w:r>
            <w:r>
              <w:rPr>
                <w:rFonts w:ascii="Times New Roman"/>
                <w:b w:val="false"/>
                <w:i w:val="false"/>
                <w:color w:val="000000"/>
                <w:sz w:val="20"/>
              </w:rPr>
              <w:t>
</w:t>
            </w:r>
            <w:r>
              <w:rPr>
                <w:rFonts w:ascii="Times New Roman"/>
                <w:b w:val="false"/>
                <w:i w:val="false"/>
                <w:color w:val="000000"/>
                <w:sz w:val="20"/>
              </w:rPr>
              <w:t>кой деятельности</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Справочные материалы по вопросам</w:t>
            </w:r>
            <w:r>
              <w:br/>
            </w:r>
            <w:r>
              <w:rPr>
                <w:rFonts w:ascii="Times New Roman"/>
                <w:b w:val="false"/>
                <w:i w:val="false"/>
                <w:color w:val="000000"/>
                <w:sz w:val="20"/>
              </w:rPr>
              <w:t>
</w:t>
            </w:r>
            <w:r>
              <w:rPr>
                <w:rFonts w:ascii="Times New Roman"/>
                <w:b w:val="false"/>
                <w:i w:val="false"/>
                <w:color w:val="000000"/>
                <w:sz w:val="20"/>
              </w:rPr>
              <w:t>организации и развития собственного</w:t>
            </w:r>
            <w:r>
              <w:br/>
            </w:r>
            <w:r>
              <w:rPr>
                <w:rFonts w:ascii="Times New Roman"/>
                <w:b w:val="false"/>
                <w:i w:val="false"/>
                <w:color w:val="000000"/>
                <w:sz w:val="20"/>
              </w:rPr>
              <w:t>
</w:t>
            </w:r>
            <w:r>
              <w:rPr>
                <w:rFonts w:ascii="Times New Roman"/>
                <w:b w:val="false"/>
                <w:i w:val="false"/>
                <w:color w:val="000000"/>
                <w:sz w:val="20"/>
              </w:rPr>
              <w:t>дела, кредитования, субсидирования,</w:t>
            </w:r>
            <w:r>
              <w:br/>
            </w:r>
            <w:r>
              <w:rPr>
                <w:rFonts w:ascii="Times New Roman"/>
                <w:b w:val="false"/>
                <w:i w:val="false"/>
                <w:color w:val="000000"/>
                <w:sz w:val="20"/>
              </w:rPr>
              <w:t>
</w:t>
            </w:r>
            <w:r>
              <w:rPr>
                <w:rFonts w:ascii="Times New Roman"/>
                <w:b w:val="false"/>
                <w:i w:val="false"/>
                <w:color w:val="000000"/>
                <w:sz w:val="20"/>
              </w:rPr>
              <w:t>налогообложения, с указанием адресов</w:t>
            </w:r>
            <w:r>
              <w:br/>
            </w:r>
            <w:r>
              <w:rPr>
                <w:rFonts w:ascii="Times New Roman"/>
                <w:b w:val="false"/>
                <w:i w:val="false"/>
                <w:color w:val="000000"/>
                <w:sz w:val="20"/>
              </w:rPr>
              <w:t>
</w:t>
            </w:r>
            <w:r>
              <w:rPr>
                <w:rFonts w:ascii="Times New Roman"/>
                <w:b w:val="false"/>
                <w:i w:val="false"/>
                <w:color w:val="000000"/>
                <w:sz w:val="20"/>
              </w:rPr>
              <w:t>и контактных телефонов компетентных</w:t>
            </w:r>
            <w:r>
              <w:br/>
            </w:r>
            <w:r>
              <w:rPr>
                <w:rFonts w:ascii="Times New Roman"/>
                <w:b w:val="false"/>
                <w:i w:val="false"/>
                <w:color w:val="000000"/>
                <w:sz w:val="20"/>
              </w:rPr>
              <w:t>
</w:t>
            </w:r>
            <w:r>
              <w:rPr>
                <w:rFonts w:ascii="Times New Roman"/>
                <w:b w:val="false"/>
                <w:i w:val="false"/>
                <w:color w:val="000000"/>
                <w:sz w:val="20"/>
              </w:rPr>
              <w:t>государственных органов;</w:t>
            </w:r>
            <w:r>
              <w:br/>
            </w:r>
            <w:r>
              <w:rPr>
                <w:rFonts w:ascii="Times New Roman"/>
                <w:b w:val="false"/>
                <w:i w:val="false"/>
                <w:color w:val="000000"/>
                <w:sz w:val="20"/>
              </w:rPr>
              <w:t>
</w:t>
            </w:r>
            <w:r>
              <w:rPr>
                <w:rFonts w:ascii="Times New Roman"/>
                <w:b w:val="false"/>
                <w:i w:val="false"/>
                <w:color w:val="000000"/>
                <w:sz w:val="20"/>
              </w:rPr>
              <w:t>2) Защита предпринимательства;</w:t>
            </w:r>
            <w:r>
              <w:br/>
            </w:r>
            <w:r>
              <w:rPr>
                <w:rFonts w:ascii="Times New Roman"/>
                <w:b w:val="false"/>
                <w:i w:val="false"/>
                <w:color w:val="000000"/>
                <w:sz w:val="20"/>
              </w:rPr>
              <w:t>
</w:t>
            </w:r>
            <w:r>
              <w:rPr>
                <w:rFonts w:ascii="Times New Roman"/>
                <w:b w:val="false"/>
                <w:i w:val="false"/>
                <w:color w:val="000000"/>
                <w:sz w:val="20"/>
              </w:rPr>
              <w:t>3) Информация о субсидировании</w:t>
            </w:r>
            <w:r>
              <w:br/>
            </w:r>
            <w:r>
              <w:rPr>
                <w:rFonts w:ascii="Times New Roman"/>
                <w:b w:val="false"/>
                <w:i w:val="false"/>
                <w:color w:val="000000"/>
                <w:sz w:val="20"/>
              </w:rPr>
              <w:t>
</w:t>
            </w:r>
            <w:r>
              <w:rPr>
                <w:rFonts w:ascii="Times New Roman"/>
                <w:b w:val="false"/>
                <w:i w:val="false"/>
                <w:color w:val="000000"/>
                <w:sz w:val="20"/>
              </w:rPr>
              <w:t>предприятий агропромышленного</w:t>
            </w:r>
            <w:r>
              <w:br/>
            </w:r>
            <w:r>
              <w:rPr>
                <w:rFonts w:ascii="Times New Roman"/>
                <w:b w:val="false"/>
                <w:i w:val="false"/>
                <w:color w:val="000000"/>
                <w:sz w:val="20"/>
              </w:rPr>
              <w:t>
</w:t>
            </w:r>
            <w:r>
              <w:rPr>
                <w:rFonts w:ascii="Times New Roman"/>
                <w:b w:val="false"/>
                <w:i w:val="false"/>
                <w:color w:val="000000"/>
                <w:sz w:val="20"/>
              </w:rPr>
              <w:t>комплекса; кредитовании бизнеса и</w:t>
            </w:r>
            <w:r>
              <w:br/>
            </w:r>
            <w:r>
              <w:rPr>
                <w:rFonts w:ascii="Times New Roman"/>
                <w:b w:val="false"/>
                <w:i w:val="false"/>
                <w:color w:val="000000"/>
                <w:sz w:val="20"/>
              </w:rPr>
              <w:t>
</w:t>
            </w:r>
            <w:r>
              <w:rPr>
                <w:rFonts w:ascii="Times New Roman"/>
                <w:b w:val="false"/>
                <w:i w:val="false"/>
                <w:color w:val="000000"/>
                <w:sz w:val="20"/>
              </w:rPr>
              <w:t>сельского населения; лизинг</w:t>
            </w:r>
            <w:r>
              <w:br/>
            </w:r>
            <w:r>
              <w:rPr>
                <w:rFonts w:ascii="Times New Roman"/>
                <w:b w:val="false"/>
                <w:i w:val="false"/>
                <w:color w:val="000000"/>
                <w:sz w:val="20"/>
              </w:rPr>
              <w:t>
</w:t>
            </w:r>
            <w:r>
              <w:rPr>
                <w:rFonts w:ascii="Times New Roman"/>
                <w:b w:val="false"/>
                <w:i w:val="false"/>
                <w:color w:val="000000"/>
                <w:sz w:val="20"/>
              </w:rPr>
              <w:t>сельскохозяйственной техники и</w:t>
            </w:r>
            <w:r>
              <w:br/>
            </w:r>
            <w:r>
              <w:rPr>
                <w:rFonts w:ascii="Times New Roman"/>
                <w:b w:val="false"/>
                <w:i w:val="false"/>
                <w:color w:val="000000"/>
                <w:sz w:val="20"/>
              </w:rPr>
              <w:t>
</w:t>
            </w:r>
            <w:r>
              <w:rPr>
                <w:rFonts w:ascii="Times New Roman"/>
                <w:b w:val="false"/>
                <w:i w:val="false"/>
                <w:color w:val="000000"/>
                <w:sz w:val="20"/>
              </w:rPr>
              <w:t>оборудования, с указанием контактных</w:t>
            </w:r>
            <w:r>
              <w:br/>
            </w:r>
            <w:r>
              <w:rPr>
                <w:rFonts w:ascii="Times New Roman"/>
                <w:b w:val="false"/>
                <w:i w:val="false"/>
                <w:color w:val="000000"/>
                <w:sz w:val="20"/>
              </w:rPr>
              <w:t>
</w:t>
            </w:r>
            <w:r>
              <w:rPr>
                <w:rFonts w:ascii="Times New Roman"/>
                <w:b w:val="false"/>
                <w:i w:val="false"/>
                <w:color w:val="000000"/>
                <w:sz w:val="20"/>
              </w:rPr>
              <w:t>данных уполномоченных</w:t>
            </w:r>
            <w:r>
              <w:br/>
            </w:r>
            <w:r>
              <w:rPr>
                <w:rFonts w:ascii="Times New Roman"/>
                <w:b w:val="false"/>
                <w:i w:val="false"/>
                <w:color w:val="000000"/>
                <w:sz w:val="20"/>
              </w:rPr>
              <w:t>
</w:t>
            </w:r>
            <w:r>
              <w:rPr>
                <w:rFonts w:ascii="Times New Roman"/>
                <w:b w:val="false"/>
                <w:i w:val="false"/>
                <w:color w:val="000000"/>
                <w:sz w:val="20"/>
              </w:rPr>
              <w:t>государственных органов;</w:t>
            </w:r>
            <w:r>
              <w:br/>
            </w:r>
            <w:r>
              <w:rPr>
                <w:rFonts w:ascii="Times New Roman"/>
                <w:b w:val="false"/>
                <w:i w:val="false"/>
                <w:color w:val="000000"/>
                <w:sz w:val="20"/>
              </w:rPr>
              <w:t>
</w:t>
            </w:r>
            <w:r>
              <w:rPr>
                <w:rFonts w:ascii="Times New Roman"/>
                <w:b w:val="false"/>
                <w:i w:val="false"/>
                <w:color w:val="000000"/>
                <w:sz w:val="20"/>
              </w:rPr>
              <w:t>4) Информация о порядке закупа,</w:t>
            </w:r>
            <w:r>
              <w:br/>
            </w:r>
            <w:r>
              <w:rPr>
                <w:rFonts w:ascii="Times New Roman"/>
                <w:b w:val="false"/>
                <w:i w:val="false"/>
                <w:color w:val="000000"/>
                <w:sz w:val="20"/>
              </w:rPr>
              <w:t>
</w:t>
            </w:r>
            <w:r>
              <w:rPr>
                <w:rFonts w:ascii="Times New Roman"/>
                <w:b w:val="false"/>
                <w:i w:val="false"/>
                <w:color w:val="000000"/>
                <w:sz w:val="20"/>
              </w:rPr>
              <w:t>производства, переработки и</w:t>
            </w:r>
            <w:r>
              <w:br/>
            </w:r>
            <w:r>
              <w:rPr>
                <w:rFonts w:ascii="Times New Roman"/>
                <w:b w:val="false"/>
                <w:i w:val="false"/>
                <w:color w:val="000000"/>
                <w:sz w:val="20"/>
              </w:rPr>
              <w:t>
</w:t>
            </w:r>
            <w:r>
              <w:rPr>
                <w:rFonts w:ascii="Times New Roman"/>
                <w:b w:val="false"/>
                <w:i w:val="false"/>
                <w:color w:val="000000"/>
                <w:sz w:val="20"/>
              </w:rPr>
              <w:t>реализации 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с указанием контактных</w:t>
            </w:r>
            <w:r>
              <w:br/>
            </w:r>
            <w:r>
              <w:rPr>
                <w:rFonts w:ascii="Times New Roman"/>
                <w:b w:val="false"/>
                <w:i w:val="false"/>
                <w:color w:val="000000"/>
                <w:sz w:val="20"/>
              </w:rPr>
              <w:t>
</w:t>
            </w:r>
            <w:r>
              <w:rPr>
                <w:rFonts w:ascii="Times New Roman"/>
                <w:b w:val="false"/>
                <w:i w:val="false"/>
                <w:color w:val="000000"/>
                <w:sz w:val="20"/>
              </w:rPr>
              <w:t>данных специализированных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5) Порядок осуществления</w:t>
            </w:r>
            <w:r>
              <w:br/>
            </w:r>
            <w:r>
              <w:rPr>
                <w:rFonts w:ascii="Times New Roman"/>
                <w:b w:val="false"/>
                <w:i w:val="false"/>
                <w:color w:val="000000"/>
                <w:sz w:val="20"/>
              </w:rPr>
              <w:t>
</w:t>
            </w:r>
            <w:r>
              <w:rPr>
                <w:rFonts w:ascii="Times New Roman"/>
                <w:b w:val="false"/>
                <w:i w:val="false"/>
                <w:color w:val="000000"/>
                <w:sz w:val="20"/>
              </w:rPr>
              <w:t>государственным органом</w:t>
            </w:r>
            <w:r>
              <w:br/>
            </w:r>
            <w:r>
              <w:rPr>
                <w:rFonts w:ascii="Times New Roman"/>
                <w:b w:val="false"/>
                <w:i w:val="false"/>
                <w:color w:val="000000"/>
                <w:sz w:val="20"/>
              </w:rPr>
              <w:t>
</w:t>
            </w:r>
            <w:r>
              <w:rPr>
                <w:rFonts w:ascii="Times New Roman"/>
                <w:b w:val="false"/>
                <w:i w:val="false"/>
                <w:color w:val="000000"/>
                <w:sz w:val="20"/>
              </w:rPr>
              <w:t>разрешительных действий</w:t>
            </w:r>
            <w:r>
              <w:br/>
            </w:r>
            <w:r>
              <w:rPr>
                <w:rFonts w:ascii="Times New Roman"/>
                <w:b w:val="false"/>
                <w:i w:val="false"/>
                <w:color w:val="000000"/>
                <w:sz w:val="20"/>
              </w:rPr>
              <w:t>
</w:t>
            </w:r>
            <w:r>
              <w:rPr>
                <w:rFonts w:ascii="Times New Roman"/>
                <w:b w:val="false"/>
                <w:i w:val="false"/>
                <w:color w:val="000000"/>
                <w:sz w:val="20"/>
              </w:rPr>
              <w:t>(лицензирование, аккредитация,</w:t>
            </w:r>
            <w:r>
              <w:br/>
            </w:r>
            <w:r>
              <w:rPr>
                <w:rFonts w:ascii="Times New Roman"/>
                <w:b w:val="false"/>
                <w:i w:val="false"/>
                <w:color w:val="000000"/>
                <w:sz w:val="20"/>
              </w:rPr>
              <w:t>
</w:t>
            </w:r>
            <w:r>
              <w:rPr>
                <w:rFonts w:ascii="Times New Roman"/>
                <w:b w:val="false"/>
                <w:i w:val="false"/>
                <w:color w:val="000000"/>
                <w:sz w:val="20"/>
              </w:rPr>
              <w:t>регистрация и другие) с размещением</w:t>
            </w:r>
            <w:r>
              <w:br/>
            </w:r>
            <w:r>
              <w:rPr>
                <w:rFonts w:ascii="Times New Roman"/>
                <w:b w:val="false"/>
                <w:i w:val="false"/>
                <w:color w:val="000000"/>
                <w:sz w:val="20"/>
              </w:rPr>
              <w:t>
</w:t>
            </w:r>
            <w:r>
              <w:rPr>
                <w:rFonts w:ascii="Times New Roman"/>
                <w:b w:val="false"/>
                <w:i w:val="false"/>
                <w:color w:val="000000"/>
                <w:sz w:val="20"/>
              </w:rPr>
              <w:t>форм заявительных документов,</w:t>
            </w:r>
            <w:r>
              <w:br/>
            </w:r>
            <w:r>
              <w:rPr>
                <w:rFonts w:ascii="Times New Roman"/>
                <w:b w:val="false"/>
                <w:i w:val="false"/>
                <w:color w:val="000000"/>
                <w:sz w:val="20"/>
              </w:rPr>
              <w:t>
</w:t>
            </w:r>
            <w:r>
              <w:rPr>
                <w:rFonts w:ascii="Times New Roman"/>
                <w:b w:val="false"/>
                <w:i w:val="false"/>
                <w:color w:val="000000"/>
                <w:sz w:val="20"/>
              </w:rPr>
              <w:t>принимаемых органом к рассмотрению в</w:t>
            </w:r>
            <w:r>
              <w:br/>
            </w:r>
            <w:r>
              <w:rPr>
                <w:rFonts w:ascii="Times New Roman"/>
                <w:b w:val="false"/>
                <w:i w:val="false"/>
                <w:color w:val="000000"/>
                <w:sz w:val="20"/>
              </w:rPr>
              <w:t>
</w:t>
            </w:r>
            <w:r>
              <w:rPr>
                <w:rFonts w:ascii="Times New Roman"/>
                <w:b w:val="false"/>
                <w:i w:val="false"/>
                <w:color w:val="000000"/>
                <w:sz w:val="20"/>
              </w:rPr>
              <w:t>соответствии с законами и иными</w:t>
            </w:r>
            <w:r>
              <w:br/>
            </w:r>
            <w:r>
              <w:rPr>
                <w:rFonts w:ascii="Times New Roman"/>
                <w:b w:val="false"/>
                <w:i w:val="false"/>
                <w:color w:val="000000"/>
                <w:sz w:val="20"/>
              </w:rPr>
              <w:t>
</w:t>
            </w:r>
            <w:r>
              <w:rPr>
                <w:rFonts w:ascii="Times New Roman"/>
                <w:b w:val="false"/>
                <w:i w:val="false"/>
                <w:color w:val="000000"/>
                <w:sz w:val="20"/>
              </w:rPr>
              <w:t>нормативными правовыми актами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 в том числе</w:t>
            </w:r>
            <w:r>
              <w:br/>
            </w:r>
            <w:r>
              <w:rPr>
                <w:rFonts w:ascii="Times New Roman"/>
                <w:b w:val="false"/>
                <w:i w:val="false"/>
                <w:color w:val="000000"/>
                <w:sz w:val="20"/>
              </w:rPr>
              <w:t>
</w:t>
            </w:r>
            <w:r>
              <w:rPr>
                <w:rFonts w:ascii="Times New Roman"/>
                <w:b w:val="false"/>
                <w:i w:val="false"/>
                <w:color w:val="000000"/>
                <w:sz w:val="20"/>
              </w:rPr>
              <w:t>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Информация о государственных</w:t>
            </w:r>
            <w:r>
              <w:br/>
            </w:r>
            <w:r>
              <w:rPr>
                <w:rFonts w:ascii="Times New Roman"/>
                <w:b w:val="false"/>
                <w:i w:val="false"/>
                <w:color w:val="000000"/>
                <w:sz w:val="20"/>
              </w:rPr>
              <w:t>
</w:t>
            </w:r>
            <w:r>
              <w:rPr>
                <w:rFonts w:ascii="Times New Roman"/>
                <w:b w:val="false"/>
                <w:i w:val="false"/>
                <w:color w:val="000000"/>
                <w:sz w:val="20"/>
              </w:rPr>
              <w:t>услугах (перечень государственных</w:t>
            </w:r>
            <w:r>
              <w:br/>
            </w:r>
            <w:r>
              <w:rPr>
                <w:rFonts w:ascii="Times New Roman"/>
                <w:b w:val="false"/>
                <w:i w:val="false"/>
                <w:color w:val="000000"/>
                <w:sz w:val="20"/>
              </w:rPr>
              <w:t>
</w:t>
            </w:r>
            <w:r>
              <w:rPr>
                <w:rFonts w:ascii="Times New Roman"/>
                <w:b w:val="false"/>
                <w:i w:val="false"/>
                <w:color w:val="000000"/>
                <w:sz w:val="20"/>
              </w:rPr>
              <w:t>услуг для бизнеса; перечень</w:t>
            </w:r>
            <w:r>
              <w:br/>
            </w:r>
            <w:r>
              <w:rPr>
                <w:rFonts w:ascii="Times New Roman"/>
                <w:b w:val="false"/>
                <w:i w:val="false"/>
                <w:color w:val="000000"/>
                <w:sz w:val="20"/>
              </w:rPr>
              <w:t>
</w:t>
            </w:r>
            <w:r>
              <w:rPr>
                <w:rFonts w:ascii="Times New Roman"/>
                <w:b w:val="false"/>
                <w:i w:val="false"/>
                <w:color w:val="000000"/>
                <w:sz w:val="20"/>
              </w:rPr>
              <w:t>государственных услуг для граждан;</w:t>
            </w:r>
            <w:r>
              <w:br/>
            </w:r>
            <w:r>
              <w:rPr>
                <w:rFonts w:ascii="Times New Roman"/>
                <w:b w:val="false"/>
                <w:i w:val="false"/>
                <w:color w:val="000000"/>
                <w:sz w:val="20"/>
              </w:rPr>
              <w:t>
</w:t>
            </w:r>
            <w:r>
              <w:rPr>
                <w:rFonts w:ascii="Times New Roman"/>
                <w:b w:val="false"/>
                <w:i w:val="false"/>
                <w:color w:val="000000"/>
                <w:sz w:val="20"/>
              </w:rPr>
              <w:t>перечень государственных услуг,</w:t>
            </w:r>
            <w:r>
              <w:br/>
            </w:r>
            <w:r>
              <w:rPr>
                <w:rFonts w:ascii="Times New Roman"/>
                <w:b w:val="false"/>
                <w:i w:val="false"/>
                <w:color w:val="000000"/>
                <w:sz w:val="20"/>
              </w:rPr>
              <w:t>
</w:t>
            </w:r>
            <w:r>
              <w:rPr>
                <w:rFonts w:ascii="Times New Roman"/>
                <w:b w:val="false"/>
                <w:i w:val="false"/>
                <w:color w:val="000000"/>
                <w:sz w:val="20"/>
              </w:rPr>
              <w:t>оказываемых через центры</w:t>
            </w:r>
            <w:r>
              <w:br/>
            </w:r>
            <w:r>
              <w:rPr>
                <w:rFonts w:ascii="Times New Roman"/>
                <w:b w:val="false"/>
                <w:i w:val="false"/>
                <w:color w:val="000000"/>
                <w:sz w:val="20"/>
              </w:rPr>
              <w:t>
</w:t>
            </w:r>
            <w:r>
              <w:rPr>
                <w:rFonts w:ascii="Times New Roman"/>
                <w:b w:val="false"/>
                <w:i w:val="false"/>
                <w:color w:val="000000"/>
                <w:sz w:val="20"/>
              </w:rPr>
              <w:t>обслуживания населения (при</w:t>
            </w:r>
            <w:r>
              <w:br/>
            </w:r>
            <w:r>
              <w:rPr>
                <w:rFonts w:ascii="Times New Roman"/>
                <w:b w:val="false"/>
                <w:i w:val="false"/>
                <w:color w:val="000000"/>
                <w:sz w:val="20"/>
              </w:rPr>
              <w:t>
</w:t>
            </w:r>
            <w:r>
              <w:rPr>
                <w:rFonts w:ascii="Times New Roman"/>
                <w:b w:val="false"/>
                <w:i w:val="false"/>
                <w:color w:val="000000"/>
                <w:sz w:val="20"/>
              </w:rPr>
              <w:t>наличии);</w:t>
            </w:r>
            <w:r>
              <w:br/>
            </w:r>
            <w:r>
              <w:rPr>
                <w:rFonts w:ascii="Times New Roman"/>
                <w:b w:val="false"/>
                <w:i w:val="false"/>
                <w:color w:val="000000"/>
                <w:sz w:val="20"/>
              </w:rPr>
              <w:t>
</w:t>
            </w:r>
            <w:r>
              <w:rPr>
                <w:rFonts w:ascii="Times New Roman"/>
                <w:b w:val="false"/>
                <w:i w:val="false"/>
                <w:color w:val="000000"/>
                <w:sz w:val="20"/>
              </w:rPr>
              <w:t>2) Наличие стандартов и регламентов</w:t>
            </w:r>
            <w:r>
              <w:br/>
            </w:r>
            <w:r>
              <w:rPr>
                <w:rFonts w:ascii="Times New Roman"/>
                <w:b w:val="false"/>
                <w:i w:val="false"/>
                <w:color w:val="000000"/>
                <w:sz w:val="20"/>
              </w:rPr>
              <w:t>
</w:t>
            </w:r>
            <w:r>
              <w:rPr>
                <w:rFonts w:ascii="Times New Roman"/>
                <w:b w:val="false"/>
                <w:i w:val="false"/>
                <w:color w:val="000000"/>
                <w:sz w:val="20"/>
              </w:rPr>
              <w:t>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3) Наличие интерактивных электронных</w:t>
            </w:r>
            <w:r>
              <w:br/>
            </w:r>
            <w:r>
              <w:rPr>
                <w:rFonts w:ascii="Times New Roman"/>
                <w:b w:val="false"/>
                <w:i w:val="false"/>
                <w:color w:val="000000"/>
                <w:sz w:val="20"/>
              </w:rPr>
              <w:t>
</w:t>
            </w:r>
            <w:r>
              <w:rPr>
                <w:rFonts w:ascii="Times New Roman"/>
                <w:b w:val="false"/>
                <w:i w:val="false"/>
                <w:color w:val="000000"/>
                <w:sz w:val="20"/>
              </w:rPr>
              <w:t>услуг, осуществляемых посредством</w:t>
            </w:r>
            <w:r>
              <w:br/>
            </w:r>
            <w:r>
              <w:rPr>
                <w:rFonts w:ascii="Times New Roman"/>
                <w:b w:val="false"/>
                <w:i w:val="false"/>
                <w:color w:val="000000"/>
                <w:sz w:val="20"/>
              </w:rPr>
              <w:t>
</w:t>
            </w:r>
            <w:r>
              <w:rPr>
                <w:rFonts w:ascii="Times New Roman"/>
                <w:b w:val="false"/>
                <w:i w:val="false"/>
                <w:color w:val="000000"/>
                <w:sz w:val="20"/>
              </w:rPr>
              <w:t>интеграции с «электронным</w:t>
            </w:r>
            <w:r>
              <w:br/>
            </w:r>
            <w:r>
              <w:rPr>
                <w:rFonts w:ascii="Times New Roman"/>
                <w:b w:val="false"/>
                <w:i w:val="false"/>
                <w:color w:val="000000"/>
                <w:sz w:val="20"/>
              </w:rPr>
              <w:t>
</w:t>
            </w:r>
            <w:r>
              <w:rPr>
                <w:rFonts w:ascii="Times New Roman"/>
                <w:b w:val="false"/>
                <w:i w:val="false"/>
                <w:color w:val="000000"/>
                <w:sz w:val="20"/>
              </w:rPr>
              <w:t>правительством» Республики</w:t>
            </w:r>
            <w:r>
              <w:br/>
            </w:r>
            <w:r>
              <w:rPr>
                <w:rFonts w:ascii="Times New Roman"/>
                <w:b w:val="false"/>
                <w:i w:val="false"/>
                <w:color w:val="000000"/>
                <w:sz w:val="20"/>
              </w:rPr>
              <w:t>
</w:t>
            </w:r>
            <w:r>
              <w:rPr>
                <w:rFonts w:ascii="Times New Roman"/>
                <w:b w:val="false"/>
                <w:i w:val="false"/>
                <w:color w:val="000000"/>
                <w:sz w:val="20"/>
              </w:rPr>
              <w:t>Казахстан, с размещением инструкции</w:t>
            </w:r>
            <w:r>
              <w:br/>
            </w:r>
            <w:r>
              <w:rPr>
                <w:rFonts w:ascii="Times New Roman"/>
                <w:b w:val="false"/>
                <w:i w:val="false"/>
                <w:color w:val="000000"/>
                <w:sz w:val="20"/>
              </w:rPr>
              <w:t>
</w:t>
            </w:r>
            <w:r>
              <w:rPr>
                <w:rFonts w:ascii="Times New Roman"/>
                <w:b w:val="false"/>
                <w:i w:val="false"/>
                <w:color w:val="000000"/>
                <w:sz w:val="20"/>
              </w:rPr>
              <w:t>для пользователей электронных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Кадровое</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Порядок поступления граждан на</w:t>
            </w:r>
            <w:r>
              <w:br/>
            </w:r>
            <w:r>
              <w:rPr>
                <w:rFonts w:ascii="Times New Roman"/>
                <w:b w:val="false"/>
                <w:i w:val="false"/>
                <w:color w:val="000000"/>
                <w:sz w:val="20"/>
              </w:rPr>
              <w:t>
</w:t>
            </w:r>
            <w:r>
              <w:rPr>
                <w:rFonts w:ascii="Times New Roman"/>
                <w:b w:val="false"/>
                <w:i w:val="false"/>
                <w:color w:val="000000"/>
                <w:sz w:val="20"/>
              </w:rPr>
              <w:t>государственную и службу (описание</w:t>
            </w:r>
            <w:r>
              <w:br/>
            </w:r>
            <w:r>
              <w:rPr>
                <w:rFonts w:ascii="Times New Roman"/>
                <w:b w:val="false"/>
                <w:i w:val="false"/>
                <w:color w:val="000000"/>
                <w:sz w:val="20"/>
              </w:rPr>
              <w:t>
</w:t>
            </w:r>
            <w:r>
              <w:rPr>
                <w:rFonts w:ascii="Times New Roman"/>
                <w:b w:val="false"/>
                <w:i w:val="false"/>
                <w:color w:val="000000"/>
                <w:sz w:val="20"/>
              </w:rPr>
              <w:t>процедур, нормативная правовая</w:t>
            </w:r>
            <w:r>
              <w:br/>
            </w:r>
            <w:r>
              <w:rPr>
                <w:rFonts w:ascii="Times New Roman"/>
                <w:b w:val="false"/>
                <w:i w:val="false"/>
                <w:color w:val="000000"/>
                <w:sz w:val="20"/>
              </w:rPr>
              <w:t>
</w:t>
            </w:r>
            <w:r>
              <w:rPr>
                <w:rFonts w:ascii="Times New Roman"/>
                <w:b w:val="false"/>
                <w:i w:val="false"/>
                <w:color w:val="000000"/>
                <w:sz w:val="20"/>
              </w:rPr>
              <w:t>база);</w:t>
            </w:r>
            <w:r>
              <w:br/>
            </w:r>
            <w:r>
              <w:rPr>
                <w:rFonts w:ascii="Times New Roman"/>
                <w:b w:val="false"/>
                <w:i w:val="false"/>
                <w:color w:val="000000"/>
                <w:sz w:val="20"/>
              </w:rPr>
              <w:t>
</w:t>
            </w:r>
            <w:r>
              <w:rPr>
                <w:rFonts w:ascii="Times New Roman"/>
                <w:b w:val="false"/>
                <w:i w:val="false"/>
                <w:color w:val="000000"/>
                <w:sz w:val="20"/>
              </w:rPr>
              <w:t>2) Сведения о вакантных должностях</w:t>
            </w:r>
            <w:r>
              <w:br/>
            </w:r>
            <w:r>
              <w:rPr>
                <w:rFonts w:ascii="Times New Roman"/>
                <w:b w:val="false"/>
                <w:i w:val="false"/>
                <w:color w:val="000000"/>
                <w:sz w:val="20"/>
              </w:rPr>
              <w:t>
</w:t>
            </w:r>
            <w:r>
              <w:rPr>
                <w:rFonts w:ascii="Times New Roman"/>
                <w:b w:val="false"/>
                <w:i w:val="false"/>
                <w:color w:val="000000"/>
                <w:sz w:val="20"/>
              </w:rPr>
              <w:t>государственной службы;</w:t>
            </w:r>
            <w:r>
              <w:br/>
            </w:r>
            <w:r>
              <w:rPr>
                <w:rFonts w:ascii="Times New Roman"/>
                <w:b w:val="false"/>
                <w:i w:val="false"/>
                <w:color w:val="000000"/>
                <w:sz w:val="20"/>
              </w:rPr>
              <w:t>
</w:t>
            </w:r>
            <w:r>
              <w:rPr>
                <w:rFonts w:ascii="Times New Roman"/>
                <w:b w:val="false"/>
                <w:i w:val="false"/>
                <w:color w:val="000000"/>
                <w:sz w:val="20"/>
              </w:rPr>
              <w:t>3) Квалификационные требования к</w:t>
            </w:r>
            <w:r>
              <w:br/>
            </w:r>
            <w:r>
              <w:rPr>
                <w:rFonts w:ascii="Times New Roman"/>
                <w:b w:val="false"/>
                <w:i w:val="false"/>
                <w:color w:val="000000"/>
                <w:sz w:val="20"/>
              </w:rPr>
              <w:t>
</w:t>
            </w:r>
            <w:r>
              <w:rPr>
                <w:rFonts w:ascii="Times New Roman"/>
                <w:b w:val="false"/>
                <w:i w:val="false"/>
                <w:color w:val="000000"/>
                <w:sz w:val="20"/>
              </w:rPr>
              <w:t>кандидатам на замещение вакантных</w:t>
            </w:r>
            <w:r>
              <w:br/>
            </w:r>
            <w:r>
              <w:rPr>
                <w:rFonts w:ascii="Times New Roman"/>
                <w:b w:val="false"/>
                <w:i w:val="false"/>
                <w:color w:val="000000"/>
                <w:sz w:val="20"/>
              </w:rPr>
              <w:t>
</w:t>
            </w:r>
            <w:r>
              <w:rPr>
                <w:rFonts w:ascii="Times New Roman"/>
                <w:b w:val="false"/>
                <w:i w:val="false"/>
                <w:color w:val="000000"/>
                <w:sz w:val="20"/>
              </w:rPr>
              <w:t>должностей государственной службы;</w:t>
            </w:r>
            <w:r>
              <w:br/>
            </w:r>
            <w:r>
              <w:rPr>
                <w:rFonts w:ascii="Times New Roman"/>
                <w:b w:val="false"/>
                <w:i w:val="false"/>
                <w:color w:val="000000"/>
                <w:sz w:val="20"/>
              </w:rPr>
              <w:t>
</w:t>
            </w:r>
            <w:r>
              <w:rPr>
                <w:rFonts w:ascii="Times New Roman"/>
                <w:b w:val="false"/>
                <w:i w:val="false"/>
                <w:color w:val="000000"/>
                <w:sz w:val="20"/>
              </w:rPr>
              <w:t>4) Номера телефонов, адреса</w:t>
            </w:r>
            <w:r>
              <w:br/>
            </w:r>
            <w:r>
              <w:rPr>
                <w:rFonts w:ascii="Times New Roman"/>
                <w:b w:val="false"/>
                <w:i w:val="false"/>
                <w:color w:val="000000"/>
                <w:sz w:val="20"/>
              </w:rPr>
              <w:t>
</w:t>
            </w:r>
            <w:r>
              <w:rPr>
                <w:rFonts w:ascii="Times New Roman"/>
                <w:b w:val="false"/>
                <w:i w:val="false"/>
                <w:color w:val="000000"/>
                <w:sz w:val="20"/>
              </w:rPr>
              <w:t>электронной почты и Ф.И.О. лиц,</w:t>
            </w:r>
            <w:r>
              <w:br/>
            </w:r>
            <w:r>
              <w:rPr>
                <w:rFonts w:ascii="Times New Roman"/>
                <w:b w:val="false"/>
                <w:i w:val="false"/>
                <w:color w:val="000000"/>
                <w:sz w:val="20"/>
              </w:rPr>
              <w:t>
</w:t>
            </w:r>
            <w:r>
              <w:rPr>
                <w:rFonts w:ascii="Times New Roman"/>
                <w:b w:val="false"/>
                <w:i w:val="false"/>
                <w:color w:val="000000"/>
                <w:sz w:val="20"/>
              </w:rPr>
              <w:t>уполномоченных консультировать по</w:t>
            </w:r>
            <w:r>
              <w:br/>
            </w:r>
            <w:r>
              <w:rPr>
                <w:rFonts w:ascii="Times New Roman"/>
                <w:b w:val="false"/>
                <w:i w:val="false"/>
                <w:color w:val="000000"/>
                <w:sz w:val="20"/>
              </w:rPr>
              <w:t>
</w:t>
            </w:r>
            <w:r>
              <w:rPr>
                <w:rFonts w:ascii="Times New Roman"/>
                <w:b w:val="false"/>
                <w:i w:val="false"/>
                <w:color w:val="000000"/>
                <w:sz w:val="20"/>
              </w:rPr>
              <w:t>вопросам замещения вакантных</w:t>
            </w:r>
            <w:r>
              <w:br/>
            </w:r>
            <w:r>
              <w:rPr>
                <w:rFonts w:ascii="Times New Roman"/>
                <w:b w:val="false"/>
                <w:i w:val="false"/>
                <w:color w:val="000000"/>
                <w:sz w:val="20"/>
              </w:rPr>
              <w:t>
</w:t>
            </w:r>
            <w:r>
              <w:rPr>
                <w:rFonts w:ascii="Times New Roman"/>
                <w:b w:val="false"/>
                <w:i w:val="false"/>
                <w:color w:val="000000"/>
                <w:sz w:val="20"/>
              </w:rPr>
              <w:t>должностей</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w:t>
            </w:r>
            <w:r>
              <w:br/>
            </w:r>
            <w:r>
              <w:rPr>
                <w:rFonts w:ascii="Times New Roman"/>
                <w:b w:val="false"/>
                <w:i w:val="false"/>
                <w:color w:val="000000"/>
                <w:sz w:val="20"/>
              </w:rPr>
              <w:t>
</w:t>
            </w:r>
            <w:r>
              <w:rPr>
                <w:rFonts w:ascii="Times New Roman"/>
                <w:b w:val="false"/>
                <w:i w:val="false"/>
                <w:color w:val="000000"/>
                <w:sz w:val="20"/>
              </w:rPr>
              <w:t>населением</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Порядок приема граждан и</w:t>
            </w:r>
            <w:r>
              <w:br/>
            </w:r>
            <w:r>
              <w:rPr>
                <w:rFonts w:ascii="Times New Roman"/>
                <w:b w:val="false"/>
                <w:i w:val="false"/>
                <w:color w:val="000000"/>
                <w:sz w:val="20"/>
              </w:rPr>
              <w:t>
</w:t>
            </w:r>
            <w:r>
              <w:rPr>
                <w:rFonts w:ascii="Times New Roman"/>
                <w:b w:val="false"/>
                <w:i w:val="false"/>
                <w:color w:val="000000"/>
                <w:sz w:val="20"/>
              </w:rPr>
              <w:t>рассмотрения их обращений в</w:t>
            </w:r>
            <w:r>
              <w:br/>
            </w:r>
            <w:r>
              <w:rPr>
                <w:rFonts w:ascii="Times New Roman"/>
                <w:b w:val="false"/>
                <w:i w:val="false"/>
                <w:color w:val="000000"/>
                <w:sz w:val="20"/>
              </w:rPr>
              <w:t>
</w:t>
            </w:r>
            <w:r>
              <w:rPr>
                <w:rFonts w:ascii="Times New Roman"/>
                <w:b w:val="false"/>
                <w:i w:val="false"/>
                <w:color w:val="000000"/>
                <w:sz w:val="20"/>
              </w:rPr>
              <w:t>государственный орган (нормативная</w:t>
            </w:r>
            <w:r>
              <w:br/>
            </w:r>
            <w:r>
              <w:rPr>
                <w:rFonts w:ascii="Times New Roman"/>
                <w:b w:val="false"/>
                <w:i w:val="false"/>
                <w:color w:val="000000"/>
                <w:sz w:val="20"/>
              </w:rPr>
              <w:t>
</w:t>
            </w:r>
            <w:r>
              <w:rPr>
                <w:rFonts w:ascii="Times New Roman"/>
                <w:b w:val="false"/>
                <w:i w:val="false"/>
                <w:color w:val="000000"/>
                <w:sz w:val="20"/>
              </w:rPr>
              <w:t>правовая база);</w:t>
            </w:r>
            <w:r>
              <w:br/>
            </w:r>
            <w:r>
              <w:rPr>
                <w:rFonts w:ascii="Times New Roman"/>
                <w:b w:val="false"/>
                <w:i w:val="false"/>
                <w:color w:val="000000"/>
                <w:sz w:val="20"/>
              </w:rPr>
              <w:t>
</w:t>
            </w:r>
            <w:r>
              <w:rPr>
                <w:rFonts w:ascii="Times New Roman"/>
                <w:b w:val="false"/>
                <w:i w:val="false"/>
                <w:color w:val="000000"/>
                <w:sz w:val="20"/>
              </w:rPr>
              <w:t>2) График приема граждан;</w:t>
            </w:r>
            <w:r>
              <w:br/>
            </w:r>
            <w:r>
              <w:rPr>
                <w:rFonts w:ascii="Times New Roman"/>
                <w:b w:val="false"/>
                <w:i w:val="false"/>
                <w:color w:val="000000"/>
                <w:sz w:val="20"/>
              </w:rPr>
              <w:t>
</w:t>
            </w:r>
            <w:r>
              <w:rPr>
                <w:rFonts w:ascii="Times New Roman"/>
                <w:b w:val="false"/>
                <w:i w:val="false"/>
                <w:color w:val="000000"/>
                <w:sz w:val="20"/>
              </w:rPr>
              <w:t>3) Контактные телефоны, посредством</w:t>
            </w:r>
            <w:r>
              <w:br/>
            </w:r>
            <w:r>
              <w:rPr>
                <w:rFonts w:ascii="Times New Roman"/>
                <w:b w:val="false"/>
                <w:i w:val="false"/>
                <w:color w:val="000000"/>
                <w:sz w:val="20"/>
              </w:rPr>
              <w:t>
</w:t>
            </w:r>
            <w:r>
              <w:rPr>
                <w:rFonts w:ascii="Times New Roman"/>
                <w:b w:val="false"/>
                <w:i w:val="false"/>
                <w:color w:val="000000"/>
                <w:sz w:val="20"/>
              </w:rPr>
              <w:t>которых гражданам предоставляется</w:t>
            </w:r>
            <w:r>
              <w:br/>
            </w:r>
            <w:r>
              <w:rPr>
                <w:rFonts w:ascii="Times New Roman"/>
                <w:b w:val="false"/>
                <w:i w:val="false"/>
                <w:color w:val="000000"/>
                <w:sz w:val="20"/>
              </w:rPr>
              <w:t>
</w:t>
            </w:r>
            <w:r>
              <w:rPr>
                <w:rFonts w:ascii="Times New Roman"/>
                <w:b w:val="false"/>
                <w:i w:val="false"/>
                <w:color w:val="000000"/>
                <w:sz w:val="20"/>
              </w:rPr>
              <w:t>возможность получить устную</w:t>
            </w:r>
            <w:r>
              <w:br/>
            </w:r>
            <w:r>
              <w:rPr>
                <w:rFonts w:ascii="Times New Roman"/>
                <w:b w:val="false"/>
                <w:i w:val="false"/>
                <w:color w:val="000000"/>
                <w:sz w:val="20"/>
              </w:rPr>
              <w:t>
</w:t>
            </w:r>
            <w:r>
              <w:rPr>
                <w:rFonts w:ascii="Times New Roman"/>
                <w:b w:val="false"/>
                <w:i w:val="false"/>
                <w:color w:val="000000"/>
                <w:sz w:val="20"/>
              </w:rPr>
              <w:t>информацию от уполномоченных лиц по</w:t>
            </w:r>
            <w:r>
              <w:br/>
            </w:r>
            <w:r>
              <w:rPr>
                <w:rFonts w:ascii="Times New Roman"/>
                <w:b w:val="false"/>
                <w:i w:val="false"/>
                <w:color w:val="000000"/>
                <w:sz w:val="20"/>
              </w:rPr>
              <w:t>
</w:t>
            </w:r>
            <w:r>
              <w:rPr>
                <w:rFonts w:ascii="Times New Roman"/>
                <w:b w:val="false"/>
                <w:i w:val="false"/>
                <w:color w:val="000000"/>
                <w:sz w:val="20"/>
              </w:rPr>
              <w:t>вопросам приема граждан и</w:t>
            </w:r>
            <w:r>
              <w:br/>
            </w:r>
            <w:r>
              <w:rPr>
                <w:rFonts w:ascii="Times New Roman"/>
                <w:b w:val="false"/>
                <w:i w:val="false"/>
                <w:color w:val="000000"/>
                <w:sz w:val="20"/>
              </w:rPr>
              <w:t>
</w:t>
            </w:r>
            <w:r>
              <w:rPr>
                <w:rFonts w:ascii="Times New Roman"/>
                <w:b w:val="false"/>
                <w:i w:val="false"/>
                <w:color w:val="000000"/>
                <w:sz w:val="20"/>
              </w:rPr>
              <w:t>рассмотрения их обращений;</w:t>
            </w:r>
            <w:r>
              <w:br/>
            </w:r>
            <w:r>
              <w:rPr>
                <w:rFonts w:ascii="Times New Roman"/>
                <w:b w:val="false"/>
                <w:i w:val="false"/>
                <w:color w:val="000000"/>
                <w:sz w:val="20"/>
              </w:rPr>
              <w:t>
</w:t>
            </w:r>
            <w:r>
              <w:rPr>
                <w:rFonts w:ascii="Times New Roman"/>
                <w:b w:val="false"/>
                <w:i w:val="false"/>
                <w:color w:val="000000"/>
                <w:sz w:val="20"/>
              </w:rPr>
              <w:t>4) Обзор обращений граждан и</w:t>
            </w:r>
            <w:r>
              <w:br/>
            </w:r>
            <w:r>
              <w:rPr>
                <w:rFonts w:ascii="Times New Roman"/>
                <w:b w:val="false"/>
                <w:i w:val="false"/>
                <w:color w:val="000000"/>
                <w:sz w:val="20"/>
              </w:rPr>
              <w:t>
</w:t>
            </w:r>
            <w:r>
              <w:rPr>
                <w:rFonts w:ascii="Times New Roman"/>
                <w:b w:val="false"/>
                <w:i w:val="false"/>
                <w:color w:val="000000"/>
                <w:sz w:val="20"/>
              </w:rPr>
              <w:t>организаций и результаты их</w:t>
            </w:r>
            <w:r>
              <w:br/>
            </w:r>
            <w:r>
              <w:rPr>
                <w:rFonts w:ascii="Times New Roman"/>
                <w:b w:val="false"/>
                <w:i w:val="false"/>
                <w:color w:val="000000"/>
                <w:sz w:val="20"/>
              </w:rPr>
              <w:t>
</w:t>
            </w:r>
            <w:r>
              <w:rPr>
                <w:rFonts w:ascii="Times New Roman"/>
                <w:b w:val="false"/>
                <w:i w:val="false"/>
                <w:color w:val="000000"/>
                <w:sz w:val="20"/>
              </w:rPr>
              <w:t>рассмотрения;</w:t>
            </w:r>
            <w:r>
              <w:br/>
            </w:r>
            <w:r>
              <w:rPr>
                <w:rFonts w:ascii="Times New Roman"/>
                <w:b w:val="false"/>
                <w:i w:val="false"/>
                <w:color w:val="000000"/>
                <w:sz w:val="20"/>
              </w:rPr>
              <w:t>
</w:t>
            </w:r>
            <w:r>
              <w:rPr>
                <w:rFonts w:ascii="Times New Roman"/>
                <w:b w:val="false"/>
                <w:i w:val="false"/>
                <w:color w:val="000000"/>
                <w:sz w:val="20"/>
              </w:rPr>
              <w:t>5) Наличие функции обратной связи</w:t>
            </w:r>
            <w:r>
              <w:br/>
            </w:r>
            <w:r>
              <w:rPr>
                <w:rFonts w:ascii="Times New Roman"/>
                <w:b w:val="false"/>
                <w:i w:val="false"/>
                <w:color w:val="000000"/>
                <w:sz w:val="20"/>
              </w:rPr>
              <w:t>
</w:t>
            </w:r>
            <w:r>
              <w:rPr>
                <w:rFonts w:ascii="Times New Roman"/>
                <w:b w:val="false"/>
                <w:i w:val="false"/>
                <w:color w:val="000000"/>
                <w:sz w:val="20"/>
              </w:rPr>
              <w:t>(«Вопрос-ответ», он-лайн</w:t>
            </w:r>
            <w:r>
              <w:br/>
            </w:r>
            <w:r>
              <w:rPr>
                <w:rFonts w:ascii="Times New Roman"/>
                <w:b w:val="false"/>
                <w:i w:val="false"/>
                <w:color w:val="000000"/>
                <w:sz w:val="20"/>
              </w:rPr>
              <w:t>
</w:t>
            </w:r>
            <w:r>
              <w:rPr>
                <w:rFonts w:ascii="Times New Roman"/>
                <w:b w:val="false"/>
                <w:i w:val="false"/>
                <w:color w:val="000000"/>
                <w:sz w:val="20"/>
              </w:rPr>
              <w:t>консультации, архив вопросов и</w:t>
            </w:r>
            <w:r>
              <w:br/>
            </w:r>
            <w:r>
              <w:rPr>
                <w:rFonts w:ascii="Times New Roman"/>
                <w:b w:val="false"/>
                <w:i w:val="false"/>
                <w:color w:val="000000"/>
                <w:sz w:val="20"/>
              </w:rPr>
              <w:t>
</w:t>
            </w:r>
            <w:r>
              <w:rPr>
                <w:rFonts w:ascii="Times New Roman"/>
                <w:b w:val="false"/>
                <w:i w:val="false"/>
                <w:color w:val="000000"/>
                <w:sz w:val="20"/>
              </w:rPr>
              <w:t>ответов, интерактивные опросы)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w:t>
            </w:r>
            <w:r>
              <w:br/>
            </w:r>
            <w:r>
              <w:rPr>
                <w:rFonts w:ascii="Times New Roman"/>
                <w:b w:val="false"/>
                <w:i w:val="false"/>
                <w:color w:val="000000"/>
                <w:sz w:val="20"/>
              </w:rPr>
              <w:t>
</w:t>
            </w:r>
            <w:r>
              <w:rPr>
                <w:rFonts w:ascii="Times New Roman"/>
                <w:b w:val="false"/>
                <w:i w:val="false"/>
                <w:color w:val="000000"/>
                <w:sz w:val="20"/>
              </w:rPr>
              <w:t>поддержка</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Актуальная лента новостей (с</w:t>
            </w:r>
            <w:r>
              <w:br/>
            </w:r>
            <w:r>
              <w:rPr>
                <w:rFonts w:ascii="Times New Roman"/>
                <w:b w:val="false"/>
                <w:i w:val="false"/>
                <w:color w:val="000000"/>
                <w:sz w:val="20"/>
              </w:rPr>
              <w:t>
</w:t>
            </w:r>
            <w:r>
              <w:rPr>
                <w:rFonts w:ascii="Times New Roman"/>
                <w:b w:val="false"/>
                <w:i w:val="false"/>
                <w:color w:val="000000"/>
                <w:sz w:val="20"/>
              </w:rPr>
              <w:t>созданием архива новостей);</w:t>
            </w:r>
            <w:r>
              <w:br/>
            </w:r>
            <w:r>
              <w:rPr>
                <w:rFonts w:ascii="Times New Roman"/>
                <w:b w:val="false"/>
                <w:i w:val="false"/>
                <w:color w:val="000000"/>
                <w:sz w:val="20"/>
              </w:rPr>
              <w:t>
</w:t>
            </w:r>
            <w:r>
              <w:rPr>
                <w:rFonts w:ascii="Times New Roman"/>
                <w:b w:val="false"/>
                <w:i w:val="false"/>
                <w:color w:val="000000"/>
                <w:sz w:val="20"/>
              </w:rPr>
              <w:t>2) Перечни информационных систем</w:t>
            </w:r>
            <w:r>
              <w:br/>
            </w:r>
            <w:r>
              <w:rPr>
                <w:rFonts w:ascii="Times New Roman"/>
                <w:b w:val="false"/>
                <w:i w:val="false"/>
                <w:color w:val="000000"/>
                <w:sz w:val="20"/>
              </w:rPr>
              <w:t>
</w:t>
            </w:r>
            <w:r>
              <w:rPr>
                <w:rFonts w:ascii="Times New Roman"/>
                <w:b w:val="false"/>
                <w:i w:val="false"/>
                <w:color w:val="000000"/>
                <w:sz w:val="20"/>
              </w:rPr>
              <w:t>общего пользования, банков данных,</w:t>
            </w:r>
            <w:r>
              <w:br/>
            </w:r>
            <w:r>
              <w:rPr>
                <w:rFonts w:ascii="Times New Roman"/>
                <w:b w:val="false"/>
                <w:i w:val="false"/>
                <w:color w:val="000000"/>
                <w:sz w:val="20"/>
              </w:rPr>
              <w:t>
</w:t>
            </w:r>
            <w:r>
              <w:rPr>
                <w:rFonts w:ascii="Times New Roman"/>
                <w:b w:val="false"/>
                <w:i w:val="false"/>
                <w:color w:val="000000"/>
                <w:sz w:val="20"/>
              </w:rPr>
              <w:t>реестров, регистров;</w:t>
            </w:r>
            <w:r>
              <w:br/>
            </w:r>
            <w:r>
              <w:rPr>
                <w:rFonts w:ascii="Times New Roman"/>
                <w:b w:val="false"/>
                <w:i w:val="false"/>
                <w:color w:val="000000"/>
                <w:sz w:val="20"/>
              </w:rPr>
              <w:t>
</w:t>
            </w:r>
            <w:r>
              <w:rPr>
                <w:rFonts w:ascii="Times New Roman"/>
                <w:b w:val="false"/>
                <w:i w:val="false"/>
                <w:color w:val="000000"/>
                <w:sz w:val="20"/>
              </w:rPr>
              <w:t>3) Перечень информационных ресурсов</w:t>
            </w:r>
            <w:r>
              <w:br/>
            </w:r>
            <w:r>
              <w:rPr>
                <w:rFonts w:ascii="Times New Roman"/>
                <w:b w:val="false"/>
                <w:i w:val="false"/>
                <w:color w:val="000000"/>
                <w:sz w:val="20"/>
              </w:rPr>
              <w:t>
</w:t>
            </w:r>
            <w:r>
              <w:rPr>
                <w:rFonts w:ascii="Times New Roman"/>
                <w:b w:val="false"/>
                <w:i w:val="false"/>
                <w:color w:val="000000"/>
                <w:sz w:val="20"/>
              </w:rPr>
              <w:t>структурных подразделений,</w:t>
            </w:r>
            <w:r>
              <w:br/>
            </w:r>
            <w:r>
              <w:rPr>
                <w:rFonts w:ascii="Times New Roman"/>
                <w:b w:val="false"/>
                <w:i w:val="false"/>
                <w:color w:val="000000"/>
                <w:sz w:val="20"/>
              </w:rPr>
              <w:t>
</w:t>
            </w:r>
            <w:r>
              <w:rPr>
                <w:rFonts w:ascii="Times New Roman"/>
                <w:b w:val="false"/>
                <w:i w:val="false"/>
                <w:color w:val="000000"/>
                <w:sz w:val="20"/>
              </w:rPr>
              <w:t>подведомственных организаций;</w:t>
            </w:r>
            <w:r>
              <w:br/>
            </w:r>
            <w:r>
              <w:rPr>
                <w:rFonts w:ascii="Times New Roman"/>
                <w:b w:val="false"/>
                <w:i w:val="false"/>
                <w:color w:val="000000"/>
                <w:sz w:val="20"/>
              </w:rPr>
              <w:t>
</w:t>
            </w:r>
            <w:r>
              <w:rPr>
                <w:rFonts w:ascii="Times New Roman"/>
                <w:b w:val="false"/>
                <w:i w:val="false"/>
                <w:color w:val="000000"/>
                <w:sz w:val="20"/>
              </w:rPr>
              <w:t>4) Полезные ссылки</w:t>
            </w:r>
            <w:r>
              <w:br/>
            </w:r>
            <w:r>
              <w:rPr>
                <w:rFonts w:ascii="Times New Roman"/>
                <w:b w:val="false"/>
                <w:i w:val="false"/>
                <w:color w:val="000000"/>
                <w:sz w:val="20"/>
              </w:rPr>
              <w:t>
</w:t>
            </w:r>
            <w:r>
              <w:rPr>
                <w:rFonts w:ascii="Times New Roman"/>
                <w:b w:val="false"/>
                <w:i w:val="false"/>
                <w:color w:val="000000"/>
                <w:sz w:val="20"/>
              </w:rPr>
              <w:t>(правительственные интернет-ресурсы,</w:t>
            </w:r>
            <w:r>
              <w:br/>
            </w:r>
            <w:r>
              <w:rPr>
                <w:rFonts w:ascii="Times New Roman"/>
                <w:b w:val="false"/>
                <w:i w:val="false"/>
                <w:color w:val="000000"/>
                <w:sz w:val="20"/>
              </w:rPr>
              <w:t>
</w:t>
            </w:r>
            <w:r>
              <w:rPr>
                <w:rFonts w:ascii="Times New Roman"/>
                <w:b w:val="false"/>
                <w:i w:val="false"/>
                <w:color w:val="000000"/>
                <w:sz w:val="20"/>
              </w:rPr>
              <w:t>веб-портал «электронного</w:t>
            </w:r>
            <w:r>
              <w:br/>
            </w:r>
            <w:r>
              <w:rPr>
                <w:rFonts w:ascii="Times New Roman"/>
                <w:b w:val="false"/>
                <w:i w:val="false"/>
                <w:color w:val="000000"/>
                <w:sz w:val="20"/>
              </w:rPr>
              <w:t>
</w:t>
            </w:r>
            <w:r>
              <w:rPr>
                <w:rFonts w:ascii="Times New Roman"/>
                <w:b w:val="false"/>
                <w:i w:val="false"/>
                <w:color w:val="000000"/>
                <w:sz w:val="20"/>
              </w:rPr>
              <w:t>правительства, база данных</w:t>
            </w:r>
            <w:r>
              <w:br/>
            </w:r>
            <w:r>
              <w:rPr>
                <w:rFonts w:ascii="Times New Roman"/>
                <w:b w:val="false"/>
                <w:i w:val="false"/>
                <w:color w:val="000000"/>
                <w:sz w:val="20"/>
              </w:rPr>
              <w:t>
</w:t>
            </w:r>
            <w:r>
              <w:rPr>
                <w:rFonts w:ascii="Times New Roman"/>
                <w:b w:val="false"/>
                <w:i w:val="false"/>
                <w:color w:val="000000"/>
                <w:sz w:val="20"/>
              </w:rPr>
              <w:t>законодательства и пр.);</w:t>
            </w:r>
            <w:r>
              <w:br/>
            </w:r>
            <w:r>
              <w:rPr>
                <w:rFonts w:ascii="Times New Roman"/>
                <w:b w:val="false"/>
                <w:i w:val="false"/>
                <w:color w:val="000000"/>
                <w:sz w:val="20"/>
              </w:rPr>
              <w:t>
</w:t>
            </w:r>
            <w:r>
              <w:rPr>
                <w:rFonts w:ascii="Times New Roman"/>
                <w:b w:val="false"/>
                <w:i w:val="false"/>
                <w:color w:val="000000"/>
                <w:sz w:val="20"/>
              </w:rPr>
              <w:t>5) Наличие RSS-канала для передачи</w:t>
            </w:r>
            <w:r>
              <w:br/>
            </w:r>
            <w:r>
              <w:rPr>
                <w:rFonts w:ascii="Times New Roman"/>
                <w:b w:val="false"/>
                <w:i w:val="false"/>
                <w:color w:val="000000"/>
                <w:sz w:val="20"/>
              </w:rPr>
              <w:t>
</w:t>
            </w:r>
            <w:r>
              <w:rPr>
                <w:rFonts w:ascii="Times New Roman"/>
                <w:b w:val="false"/>
                <w:i w:val="false"/>
                <w:color w:val="000000"/>
                <w:sz w:val="20"/>
              </w:rPr>
              <w:t>анонсов и новостей</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w:t>
            </w:r>
            <w:r>
              <w:br/>
            </w:r>
            <w:r>
              <w:rPr>
                <w:rFonts w:ascii="Times New Roman"/>
                <w:b w:val="false"/>
                <w:i w:val="false"/>
                <w:color w:val="000000"/>
                <w:sz w:val="20"/>
              </w:rPr>
              <w:t>
</w:t>
            </w:r>
            <w:r>
              <w:rPr>
                <w:rFonts w:ascii="Times New Roman"/>
                <w:b w:val="false"/>
                <w:i w:val="false"/>
                <w:color w:val="000000"/>
                <w:sz w:val="20"/>
              </w:rPr>
              <w:t>информации для</w:t>
            </w:r>
            <w:r>
              <w:br/>
            </w:r>
            <w:r>
              <w:rPr>
                <w:rFonts w:ascii="Times New Roman"/>
                <w:b w:val="false"/>
                <w:i w:val="false"/>
                <w:color w:val="000000"/>
                <w:sz w:val="20"/>
              </w:rPr>
              <w:t>
</w:t>
            </w:r>
            <w:r>
              <w:rPr>
                <w:rFonts w:ascii="Times New Roman"/>
                <w:b w:val="false"/>
                <w:i w:val="false"/>
                <w:color w:val="000000"/>
                <w:sz w:val="20"/>
              </w:rPr>
              <w:t>людей с</w:t>
            </w:r>
            <w:r>
              <w:br/>
            </w:r>
            <w:r>
              <w:rPr>
                <w:rFonts w:ascii="Times New Roman"/>
                <w:b w:val="false"/>
                <w:i w:val="false"/>
                <w:color w:val="000000"/>
                <w:sz w:val="20"/>
              </w:rPr>
              <w:t>
</w:t>
            </w:r>
            <w:r>
              <w:rPr>
                <w:rFonts w:ascii="Times New Roman"/>
                <w:b w:val="false"/>
                <w:i w:val="false"/>
                <w:color w:val="000000"/>
                <w:sz w:val="20"/>
              </w:rPr>
              <w:t>ограниченными</w:t>
            </w:r>
            <w:r>
              <w:br/>
            </w:r>
            <w:r>
              <w:rPr>
                <w:rFonts w:ascii="Times New Roman"/>
                <w:b w:val="false"/>
                <w:i w:val="false"/>
                <w:color w:val="000000"/>
                <w:sz w:val="20"/>
              </w:rPr>
              <w:t>
</w:t>
            </w:r>
            <w:r>
              <w:rPr>
                <w:rFonts w:ascii="Times New Roman"/>
                <w:b w:val="false"/>
                <w:i w:val="false"/>
                <w:color w:val="000000"/>
                <w:sz w:val="20"/>
              </w:rPr>
              <w:t>возможностями</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альтернативного текста</w:t>
            </w:r>
            <w:r>
              <w:br/>
            </w:r>
            <w:r>
              <w:rPr>
                <w:rFonts w:ascii="Times New Roman"/>
                <w:b w:val="false"/>
                <w:i w:val="false"/>
                <w:color w:val="000000"/>
                <w:sz w:val="20"/>
              </w:rPr>
              <w:t>
</w:t>
            </w:r>
            <w:r>
              <w:rPr>
                <w:rFonts w:ascii="Times New Roman"/>
                <w:b w:val="false"/>
                <w:i w:val="false"/>
                <w:color w:val="000000"/>
                <w:sz w:val="20"/>
              </w:rPr>
              <w:t>для нетекстового и медиа</w:t>
            </w:r>
            <w:r>
              <w:br/>
            </w:r>
            <w:r>
              <w:rPr>
                <w:rFonts w:ascii="Times New Roman"/>
                <w:b w:val="false"/>
                <w:i w:val="false"/>
                <w:color w:val="000000"/>
                <w:sz w:val="20"/>
              </w:rPr>
              <w:t>
</w:t>
            </w:r>
            <w:r>
              <w:rPr>
                <w:rFonts w:ascii="Times New Roman"/>
                <w:b w:val="false"/>
                <w:i w:val="false"/>
                <w:color w:val="000000"/>
                <w:sz w:val="20"/>
              </w:rPr>
              <w:t>веб-контента, несущего смысловую</w:t>
            </w:r>
            <w:r>
              <w:br/>
            </w:r>
            <w:r>
              <w:rPr>
                <w:rFonts w:ascii="Times New Roman"/>
                <w:b w:val="false"/>
                <w:i w:val="false"/>
                <w:color w:val="000000"/>
                <w:sz w:val="20"/>
              </w:rPr>
              <w:t>
</w:t>
            </w:r>
            <w:r>
              <w:rPr>
                <w:rFonts w:ascii="Times New Roman"/>
                <w:b w:val="false"/>
                <w:i w:val="false"/>
                <w:color w:val="000000"/>
                <w:sz w:val="20"/>
              </w:rPr>
              <w:t>нагрузку;</w:t>
            </w:r>
            <w:r>
              <w:br/>
            </w:r>
            <w:r>
              <w:rPr>
                <w:rFonts w:ascii="Times New Roman"/>
                <w:b w:val="false"/>
                <w:i w:val="false"/>
                <w:color w:val="000000"/>
                <w:sz w:val="20"/>
              </w:rPr>
              <w:t>
</w:t>
            </w:r>
            <w:r>
              <w:rPr>
                <w:rFonts w:ascii="Times New Roman"/>
                <w:b w:val="false"/>
                <w:i w:val="false"/>
                <w:color w:val="000000"/>
                <w:sz w:val="20"/>
              </w:rPr>
              <w:t>2) Наличие механизма остановки,</w:t>
            </w:r>
            <w:r>
              <w:br/>
            </w:r>
            <w:r>
              <w:rPr>
                <w:rFonts w:ascii="Times New Roman"/>
                <w:b w:val="false"/>
                <w:i w:val="false"/>
                <w:color w:val="000000"/>
                <w:sz w:val="20"/>
              </w:rPr>
              <w:t>
</w:t>
            </w:r>
            <w:r>
              <w:rPr>
                <w:rFonts w:ascii="Times New Roman"/>
                <w:b w:val="false"/>
                <w:i w:val="false"/>
                <w:color w:val="000000"/>
                <w:sz w:val="20"/>
              </w:rPr>
              <w:t>паузы, или выключения звука для</w:t>
            </w:r>
            <w:r>
              <w:br/>
            </w:r>
            <w:r>
              <w:rPr>
                <w:rFonts w:ascii="Times New Roman"/>
                <w:b w:val="false"/>
                <w:i w:val="false"/>
                <w:color w:val="000000"/>
                <w:sz w:val="20"/>
              </w:rPr>
              <w:t>
</w:t>
            </w:r>
            <w:r>
              <w:rPr>
                <w:rFonts w:ascii="Times New Roman"/>
                <w:b w:val="false"/>
                <w:i w:val="false"/>
                <w:color w:val="000000"/>
                <w:sz w:val="20"/>
              </w:rPr>
              <w:t>веб-контента, проигрывающегося</w:t>
            </w:r>
            <w:r>
              <w:br/>
            </w:r>
            <w:r>
              <w:rPr>
                <w:rFonts w:ascii="Times New Roman"/>
                <w:b w:val="false"/>
                <w:i w:val="false"/>
                <w:color w:val="000000"/>
                <w:sz w:val="20"/>
              </w:rPr>
              <w:t>
</w:t>
            </w:r>
            <w:r>
              <w:rPr>
                <w:rFonts w:ascii="Times New Roman"/>
                <w:b w:val="false"/>
                <w:i w:val="false"/>
                <w:color w:val="000000"/>
                <w:sz w:val="20"/>
              </w:rPr>
              <w:t>автоматически более трех секунд;</w:t>
            </w:r>
            <w:r>
              <w:br/>
            </w:r>
            <w:r>
              <w:rPr>
                <w:rFonts w:ascii="Times New Roman"/>
                <w:b w:val="false"/>
                <w:i w:val="false"/>
                <w:color w:val="000000"/>
                <w:sz w:val="20"/>
              </w:rPr>
              <w:t>
</w:t>
            </w:r>
            <w:r>
              <w:rPr>
                <w:rFonts w:ascii="Times New Roman"/>
                <w:b w:val="false"/>
                <w:i w:val="false"/>
                <w:color w:val="000000"/>
                <w:sz w:val="20"/>
              </w:rPr>
              <w:t>3) Наличие механизма по остановке</w:t>
            </w:r>
            <w:r>
              <w:br/>
            </w:r>
            <w:r>
              <w:rPr>
                <w:rFonts w:ascii="Times New Roman"/>
                <w:b w:val="false"/>
                <w:i w:val="false"/>
                <w:color w:val="000000"/>
                <w:sz w:val="20"/>
              </w:rPr>
              <w:t>
</w:t>
            </w:r>
            <w:r>
              <w:rPr>
                <w:rFonts w:ascii="Times New Roman"/>
                <w:b w:val="false"/>
                <w:i w:val="false"/>
                <w:color w:val="000000"/>
                <w:sz w:val="20"/>
              </w:rPr>
              <w:t>автоматически движущегося,</w:t>
            </w:r>
            <w:r>
              <w:br/>
            </w:r>
            <w:r>
              <w:rPr>
                <w:rFonts w:ascii="Times New Roman"/>
                <w:b w:val="false"/>
                <w:i w:val="false"/>
                <w:color w:val="000000"/>
                <w:sz w:val="20"/>
              </w:rPr>
              <w:t>
</w:t>
            </w:r>
            <w:r>
              <w:rPr>
                <w:rFonts w:ascii="Times New Roman"/>
                <w:b w:val="false"/>
                <w:i w:val="false"/>
                <w:color w:val="000000"/>
                <w:sz w:val="20"/>
              </w:rPr>
              <w:t>мигающего, прокручивающегося</w:t>
            </w:r>
            <w:r>
              <w:br/>
            </w:r>
            <w:r>
              <w:rPr>
                <w:rFonts w:ascii="Times New Roman"/>
                <w:b w:val="false"/>
                <w:i w:val="false"/>
                <w:color w:val="000000"/>
                <w:sz w:val="20"/>
              </w:rPr>
              <w:t>
</w:t>
            </w:r>
            <w:r>
              <w:rPr>
                <w:rFonts w:ascii="Times New Roman"/>
                <w:b w:val="false"/>
                <w:i w:val="false"/>
                <w:color w:val="000000"/>
                <w:sz w:val="20"/>
              </w:rPr>
              <w:t>веб-контента, содержащего вспышки</w:t>
            </w:r>
            <w:r>
              <w:br/>
            </w:r>
            <w:r>
              <w:rPr>
                <w:rFonts w:ascii="Times New Roman"/>
                <w:b w:val="false"/>
                <w:i w:val="false"/>
                <w:color w:val="000000"/>
                <w:sz w:val="20"/>
              </w:rPr>
              <w:t>
</w:t>
            </w:r>
            <w:r>
              <w:rPr>
                <w:rFonts w:ascii="Times New Roman"/>
                <w:b w:val="false"/>
                <w:i w:val="false"/>
                <w:color w:val="000000"/>
                <w:sz w:val="20"/>
              </w:rPr>
              <w:t>более чем три раза в секунду;</w:t>
            </w:r>
            <w:r>
              <w:br/>
            </w:r>
            <w:r>
              <w:rPr>
                <w:rFonts w:ascii="Times New Roman"/>
                <w:b w:val="false"/>
                <w:i w:val="false"/>
                <w:color w:val="000000"/>
                <w:sz w:val="20"/>
              </w:rPr>
              <w:t>
</w:t>
            </w:r>
            <w:r>
              <w:rPr>
                <w:rFonts w:ascii="Times New Roman"/>
                <w:b w:val="false"/>
                <w:i w:val="false"/>
                <w:color w:val="000000"/>
                <w:sz w:val="20"/>
              </w:rPr>
              <w:t>4) Наличие возможности управления</w:t>
            </w:r>
            <w:r>
              <w:br/>
            </w:r>
            <w:r>
              <w:rPr>
                <w:rFonts w:ascii="Times New Roman"/>
                <w:b w:val="false"/>
                <w:i w:val="false"/>
                <w:color w:val="000000"/>
                <w:sz w:val="20"/>
              </w:rPr>
              <w:t>
</w:t>
            </w:r>
            <w:r>
              <w:rPr>
                <w:rFonts w:ascii="Times New Roman"/>
                <w:b w:val="false"/>
                <w:i w:val="false"/>
                <w:color w:val="000000"/>
                <w:sz w:val="20"/>
              </w:rPr>
              <w:t>всей функциональностью веб-контента</w:t>
            </w:r>
            <w:r>
              <w:br/>
            </w:r>
            <w:r>
              <w:rPr>
                <w:rFonts w:ascii="Times New Roman"/>
                <w:b w:val="false"/>
                <w:i w:val="false"/>
                <w:color w:val="000000"/>
                <w:sz w:val="20"/>
              </w:rPr>
              <w:t>
</w:t>
            </w:r>
            <w:r>
              <w:rPr>
                <w:rFonts w:ascii="Times New Roman"/>
                <w:b w:val="false"/>
                <w:i w:val="false"/>
                <w:color w:val="000000"/>
                <w:sz w:val="20"/>
              </w:rPr>
              <w:t>с помощью клавиатуры с одновременным</w:t>
            </w:r>
            <w:r>
              <w:br/>
            </w:r>
            <w:r>
              <w:rPr>
                <w:rFonts w:ascii="Times New Roman"/>
                <w:b w:val="false"/>
                <w:i w:val="false"/>
                <w:color w:val="000000"/>
                <w:sz w:val="20"/>
              </w:rPr>
              <w:t>
</w:t>
            </w:r>
            <w:r>
              <w:rPr>
                <w:rFonts w:ascii="Times New Roman"/>
                <w:b w:val="false"/>
                <w:i w:val="false"/>
                <w:color w:val="000000"/>
                <w:sz w:val="20"/>
              </w:rPr>
              <w:t>выделением активного компонента</w:t>
            </w:r>
            <w:r>
              <w:br/>
            </w:r>
            <w:r>
              <w:rPr>
                <w:rFonts w:ascii="Times New Roman"/>
                <w:b w:val="false"/>
                <w:i w:val="false"/>
                <w:color w:val="000000"/>
                <w:sz w:val="20"/>
              </w:rPr>
              <w:t>
</w:t>
            </w:r>
            <w:r>
              <w:rPr>
                <w:rFonts w:ascii="Times New Roman"/>
                <w:b w:val="false"/>
                <w:i w:val="false"/>
                <w:color w:val="000000"/>
                <w:sz w:val="20"/>
              </w:rPr>
              <w:t>интерфейса;</w:t>
            </w:r>
            <w:r>
              <w:br/>
            </w:r>
            <w:r>
              <w:rPr>
                <w:rFonts w:ascii="Times New Roman"/>
                <w:b w:val="false"/>
                <w:i w:val="false"/>
                <w:color w:val="000000"/>
                <w:sz w:val="20"/>
              </w:rPr>
              <w:t>
</w:t>
            </w:r>
            <w:r>
              <w:rPr>
                <w:rFonts w:ascii="Times New Roman"/>
                <w:b w:val="false"/>
                <w:i w:val="false"/>
                <w:color w:val="000000"/>
                <w:sz w:val="20"/>
              </w:rPr>
              <w:t>5) Наличие навигационных цепочек,</w:t>
            </w:r>
            <w:r>
              <w:br/>
            </w:r>
            <w:r>
              <w:rPr>
                <w:rFonts w:ascii="Times New Roman"/>
                <w:b w:val="false"/>
                <w:i w:val="false"/>
                <w:color w:val="000000"/>
                <w:sz w:val="20"/>
              </w:rPr>
              <w:t>
</w:t>
            </w:r>
            <w:r>
              <w:rPr>
                <w:rFonts w:ascii="Times New Roman"/>
                <w:b w:val="false"/>
                <w:i w:val="false"/>
                <w:color w:val="000000"/>
                <w:sz w:val="20"/>
              </w:rPr>
              <w:t>содержащих путь следования по</w:t>
            </w:r>
            <w:r>
              <w:br/>
            </w:r>
            <w:r>
              <w:rPr>
                <w:rFonts w:ascii="Times New Roman"/>
                <w:b w:val="false"/>
                <w:i w:val="false"/>
                <w:color w:val="000000"/>
                <w:sz w:val="20"/>
              </w:rPr>
              <w:t>
</w:t>
            </w:r>
            <w:r>
              <w:rPr>
                <w:rFonts w:ascii="Times New Roman"/>
                <w:b w:val="false"/>
                <w:i w:val="false"/>
                <w:color w:val="000000"/>
                <w:sz w:val="20"/>
              </w:rPr>
              <w:t>разделам от главной страницы</w:t>
            </w:r>
            <w:r>
              <w:br/>
            </w:r>
            <w:r>
              <w:rPr>
                <w:rFonts w:ascii="Times New Roman"/>
                <w:b w:val="false"/>
                <w:i w:val="false"/>
                <w:color w:val="000000"/>
                <w:sz w:val="20"/>
              </w:rPr>
              <w:t>
</w:t>
            </w:r>
            <w:r>
              <w:rPr>
                <w:rFonts w:ascii="Times New Roman"/>
                <w:b w:val="false"/>
                <w:i w:val="false"/>
                <w:color w:val="000000"/>
                <w:sz w:val="20"/>
              </w:rPr>
              <w:t>интернет-ресурса до текущей открытой</w:t>
            </w:r>
            <w:r>
              <w:br/>
            </w:r>
            <w:r>
              <w:rPr>
                <w:rFonts w:ascii="Times New Roman"/>
                <w:b w:val="false"/>
                <w:i w:val="false"/>
                <w:color w:val="000000"/>
                <w:sz w:val="20"/>
              </w:rPr>
              <w:t>
</w:t>
            </w:r>
            <w:r>
              <w:rPr>
                <w:rFonts w:ascii="Times New Roman"/>
                <w:b w:val="false"/>
                <w:i w:val="false"/>
                <w:color w:val="000000"/>
                <w:sz w:val="20"/>
              </w:rPr>
              <w:t>страницы;</w:t>
            </w:r>
            <w:r>
              <w:br/>
            </w:r>
            <w:r>
              <w:rPr>
                <w:rFonts w:ascii="Times New Roman"/>
                <w:b w:val="false"/>
                <w:i w:val="false"/>
                <w:color w:val="000000"/>
                <w:sz w:val="20"/>
              </w:rPr>
              <w:t>
</w:t>
            </w:r>
            <w:r>
              <w:rPr>
                <w:rFonts w:ascii="Times New Roman"/>
                <w:b w:val="false"/>
                <w:i w:val="false"/>
                <w:color w:val="000000"/>
                <w:sz w:val="20"/>
              </w:rPr>
              <w:t>6) Наличие на каждой веб-странице</w:t>
            </w:r>
            <w:r>
              <w:br/>
            </w:r>
            <w:r>
              <w:rPr>
                <w:rFonts w:ascii="Times New Roman"/>
                <w:b w:val="false"/>
                <w:i w:val="false"/>
                <w:color w:val="000000"/>
                <w:sz w:val="20"/>
              </w:rPr>
              <w:t>
</w:t>
            </w:r>
            <w:r>
              <w:rPr>
                <w:rFonts w:ascii="Times New Roman"/>
                <w:b w:val="false"/>
                <w:i w:val="false"/>
                <w:color w:val="000000"/>
                <w:sz w:val="20"/>
              </w:rPr>
              <w:t>ссылки перехода к основному</w:t>
            </w:r>
            <w:r>
              <w:br/>
            </w:r>
            <w:r>
              <w:rPr>
                <w:rFonts w:ascii="Times New Roman"/>
                <w:b w:val="false"/>
                <w:i w:val="false"/>
                <w:color w:val="000000"/>
                <w:sz w:val="20"/>
              </w:rPr>
              <w:t>
</w:t>
            </w:r>
            <w:r>
              <w:rPr>
                <w:rFonts w:ascii="Times New Roman"/>
                <w:b w:val="false"/>
                <w:i w:val="false"/>
                <w:color w:val="000000"/>
                <w:sz w:val="20"/>
              </w:rPr>
              <w:t>содержанию веб-страницы; при</w:t>
            </w:r>
            <w:r>
              <w:br/>
            </w:r>
            <w:r>
              <w:rPr>
                <w:rFonts w:ascii="Times New Roman"/>
                <w:b w:val="false"/>
                <w:i w:val="false"/>
                <w:color w:val="000000"/>
                <w:sz w:val="20"/>
              </w:rPr>
              <w:t>
</w:t>
            </w:r>
            <w:r>
              <w:rPr>
                <w:rFonts w:ascii="Times New Roman"/>
                <w:b w:val="false"/>
                <w:i w:val="false"/>
                <w:color w:val="000000"/>
                <w:sz w:val="20"/>
              </w:rPr>
              <w:t>размещении на веб-странице</w:t>
            </w:r>
            <w:r>
              <w:br/>
            </w:r>
            <w:r>
              <w:rPr>
                <w:rFonts w:ascii="Times New Roman"/>
                <w:b w:val="false"/>
                <w:i w:val="false"/>
                <w:color w:val="000000"/>
                <w:sz w:val="20"/>
              </w:rPr>
              <w:t>
</w:t>
            </w:r>
            <w:r>
              <w:rPr>
                <w:rFonts w:ascii="Times New Roman"/>
                <w:b w:val="false"/>
                <w:i w:val="false"/>
                <w:color w:val="000000"/>
                <w:sz w:val="20"/>
              </w:rPr>
              <w:t>интернет-ресурса большого объема</w:t>
            </w:r>
            <w:r>
              <w:br/>
            </w:r>
            <w:r>
              <w:rPr>
                <w:rFonts w:ascii="Times New Roman"/>
                <w:b w:val="false"/>
                <w:i w:val="false"/>
                <w:color w:val="000000"/>
                <w:sz w:val="20"/>
              </w:rPr>
              <w:t>
</w:t>
            </w:r>
            <w:r>
              <w:rPr>
                <w:rFonts w:ascii="Times New Roman"/>
                <w:b w:val="false"/>
                <w:i w:val="false"/>
                <w:color w:val="000000"/>
                <w:sz w:val="20"/>
              </w:rPr>
              <w:t>текстовой информации наличие ссылки</w:t>
            </w:r>
            <w:r>
              <w:br/>
            </w:r>
            <w:r>
              <w:rPr>
                <w:rFonts w:ascii="Times New Roman"/>
                <w:b w:val="false"/>
                <w:i w:val="false"/>
                <w:color w:val="000000"/>
                <w:sz w:val="20"/>
              </w:rPr>
              <w:t>
</w:t>
            </w:r>
            <w:r>
              <w:rPr>
                <w:rFonts w:ascii="Times New Roman"/>
                <w:b w:val="false"/>
                <w:i w:val="false"/>
                <w:color w:val="000000"/>
                <w:sz w:val="20"/>
              </w:rPr>
              <w:t>«Наверх», позволяющая пользователю</w:t>
            </w:r>
            <w:r>
              <w:br/>
            </w:r>
            <w:r>
              <w:rPr>
                <w:rFonts w:ascii="Times New Roman"/>
                <w:b w:val="false"/>
                <w:i w:val="false"/>
                <w:color w:val="000000"/>
                <w:sz w:val="20"/>
              </w:rPr>
              <w:t>
</w:t>
            </w:r>
            <w:r>
              <w:rPr>
                <w:rFonts w:ascii="Times New Roman"/>
                <w:b w:val="false"/>
                <w:i w:val="false"/>
                <w:color w:val="000000"/>
                <w:sz w:val="20"/>
              </w:rPr>
              <w:t>вернуться к началу веб-страницы;</w:t>
            </w:r>
            <w:r>
              <w:br/>
            </w:r>
            <w:r>
              <w:rPr>
                <w:rFonts w:ascii="Times New Roman"/>
                <w:b w:val="false"/>
                <w:i w:val="false"/>
                <w:color w:val="000000"/>
                <w:sz w:val="20"/>
              </w:rPr>
              <w:t>
</w:t>
            </w:r>
            <w:r>
              <w:rPr>
                <w:rFonts w:ascii="Times New Roman"/>
                <w:b w:val="false"/>
                <w:i w:val="false"/>
                <w:color w:val="000000"/>
                <w:sz w:val="20"/>
              </w:rPr>
              <w:t>7) Наличие текстового сообщения об</w:t>
            </w:r>
            <w:r>
              <w:br/>
            </w:r>
            <w:r>
              <w:rPr>
                <w:rFonts w:ascii="Times New Roman"/>
                <w:b w:val="false"/>
                <w:i w:val="false"/>
                <w:color w:val="000000"/>
                <w:sz w:val="20"/>
              </w:rPr>
              <w:t>
</w:t>
            </w:r>
            <w:r>
              <w:rPr>
                <w:rFonts w:ascii="Times New Roman"/>
                <w:b w:val="false"/>
                <w:i w:val="false"/>
                <w:color w:val="000000"/>
                <w:sz w:val="20"/>
              </w:rPr>
              <w:t>ошибке, выявленной при вводе</w:t>
            </w:r>
            <w:r>
              <w:br/>
            </w:r>
            <w:r>
              <w:rPr>
                <w:rFonts w:ascii="Times New Roman"/>
                <w:b w:val="false"/>
                <w:i w:val="false"/>
                <w:color w:val="000000"/>
                <w:sz w:val="20"/>
              </w:rPr>
              <w:t>
</w:t>
            </w:r>
            <w:r>
              <w:rPr>
                <w:rFonts w:ascii="Times New Roman"/>
                <w:b w:val="false"/>
                <w:i w:val="false"/>
                <w:color w:val="000000"/>
                <w:sz w:val="20"/>
              </w:rPr>
              <w:t>информации пользователем (при</w:t>
            </w:r>
            <w:r>
              <w:br/>
            </w:r>
            <w:r>
              <w:rPr>
                <w:rFonts w:ascii="Times New Roman"/>
                <w:b w:val="false"/>
                <w:i w:val="false"/>
                <w:color w:val="000000"/>
                <w:sz w:val="20"/>
              </w:rPr>
              <w:t>
</w:t>
            </w:r>
            <w:r>
              <w:rPr>
                <w:rFonts w:ascii="Times New Roman"/>
                <w:b w:val="false"/>
                <w:i w:val="false"/>
                <w:color w:val="000000"/>
                <w:sz w:val="20"/>
              </w:rPr>
              <w:t>заполнении форм);</w:t>
            </w:r>
            <w:r>
              <w:br/>
            </w:r>
            <w:r>
              <w:rPr>
                <w:rFonts w:ascii="Times New Roman"/>
                <w:b w:val="false"/>
                <w:i w:val="false"/>
                <w:color w:val="000000"/>
                <w:sz w:val="20"/>
              </w:rPr>
              <w:t>
</w:t>
            </w:r>
            <w:r>
              <w:rPr>
                <w:rFonts w:ascii="Times New Roman"/>
                <w:b w:val="false"/>
                <w:i w:val="false"/>
                <w:color w:val="000000"/>
                <w:sz w:val="20"/>
              </w:rPr>
              <w:t>8) Соблюдение уровня контрастности</w:t>
            </w:r>
            <w:r>
              <w:br/>
            </w:r>
            <w:r>
              <w:rPr>
                <w:rFonts w:ascii="Times New Roman"/>
                <w:b w:val="false"/>
                <w:i w:val="false"/>
                <w:color w:val="000000"/>
                <w:sz w:val="20"/>
              </w:rPr>
              <w:t>
</w:t>
            </w:r>
            <w:r>
              <w:rPr>
                <w:rFonts w:ascii="Times New Roman"/>
                <w:b w:val="false"/>
                <w:i w:val="false"/>
                <w:color w:val="000000"/>
                <w:sz w:val="20"/>
              </w:rPr>
              <w:t>текста по отношению к фону не менее</w:t>
            </w:r>
            <w:r>
              <w:br/>
            </w:r>
            <w:r>
              <w:rPr>
                <w:rFonts w:ascii="Times New Roman"/>
                <w:b w:val="false"/>
                <w:i w:val="false"/>
                <w:color w:val="000000"/>
                <w:sz w:val="20"/>
              </w:rPr>
              <w:t>
</w:t>
            </w:r>
            <w:r>
              <w:rPr>
                <w:rFonts w:ascii="Times New Roman"/>
                <w:b w:val="false"/>
                <w:i w:val="false"/>
                <w:color w:val="000000"/>
                <w:sz w:val="20"/>
              </w:rPr>
              <w:t>4,5:1;</w:t>
            </w:r>
            <w:r>
              <w:br/>
            </w:r>
            <w:r>
              <w:rPr>
                <w:rFonts w:ascii="Times New Roman"/>
                <w:b w:val="false"/>
                <w:i w:val="false"/>
                <w:color w:val="000000"/>
                <w:sz w:val="20"/>
              </w:rPr>
              <w:t>
</w:t>
            </w:r>
            <w:r>
              <w:rPr>
                <w:rFonts w:ascii="Times New Roman"/>
                <w:b w:val="false"/>
                <w:i w:val="false"/>
                <w:color w:val="000000"/>
                <w:sz w:val="20"/>
              </w:rPr>
              <w:t>9) Возможность изменения размера</w:t>
            </w:r>
            <w:r>
              <w:br/>
            </w:r>
            <w:r>
              <w:rPr>
                <w:rFonts w:ascii="Times New Roman"/>
                <w:b w:val="false"/>
                <w:i w:val="false"/>
                <w:color w:val="000000"/>
                <w:sz w:val="20"/>
              </w:rPr>
              <w:t>
</w:t>
            </w:r>
            <w:r>
              <w:rPr>
                <w:rFonts w:ascii="Times New Roman"/>
                <w:b w:val="false"/>
                <w:i w:val="false"/>
                <w:color w:val="000000"/>
                <w:sz w:val="20"/>
              </w:rPr>
              <w:t>шрифта до 200 % без потери</w:t>
            </w:r>
            <w:r>
              <w:br/>
            </w:r>
            <w:r>
              <w:rPr>
                <w:rFonts w:ascii="Times New Roman"/>
                <w:b w:val="false"/>
                <w:i w:val="false"/>
                <w:color w:val="000000"/>
                <w:sz w:val="20"/>
              </w:rPr>
              <w:t>
</w:t>
            </w:r>
            <w:r>
              <w:rPr>
                <w:rFonts w:ascii="Times New Roman"/>
                <w:b w:val="false"/>
                <w:i w:val="false"/>
                <w:color w:val="000000"/>
                <w:sz w:val="20"/>
              </w:rPr>
              <w:t>веб-контента или функциональности</w:t>
            </w:r>
            <w:r>
              <w:br/>
            </w:r>
            <w:r>
              <w:rPr>
                <w:rFonts w:ascii="Times New Roman"/>
                <w:b w:val="false"/>
                <w:i w:val="false"/>
                <w:color w:val="000000"/>
                <w:sz w:val="20"/>
              </w:rPr>
              <w:t>
</w:t>
            </w:r>
            <w:r>
              <w:rPr>
                <w:rFonts w:ascii="Times New Roman"/>
                <w:b w:val="false"/>
                <w:i w:val="false"/>
                <w:color w:val="000000"/>
                <w:sz w:val="20"/>
              </w:rPr>
              <w:t>интернет-ресурса (исключая титры и</w:t>
            </w:r>
            <w:r>
              <w:br/>
            </w:r>
            <w:r>
              <w:rPr>
                <w:rFonts w:ascii="Times New Roman"/>
                <w:b w:val="false"/>
                <w:i w:val="false"/>
                <w:color w:val="000000"/>
                <w:sz w:val="20"/>
              </w:rPr>
              <w:t>
</w:t>
            </w:r>
            <w:r>
              <w:rPr>
                <w:rFonts w:ascii="Times New Roman"/>
                <w:b w:val="false"/>
                <w:i w:val="false"/>
                <w:color w:val="000000"/>
                <w:sz w:val="20"/>
              </w:rPr>
              <w:t>изображения текста), не прибегая к</w:t>
            </w:r>
            <w:r>
              <w:br/>
            </w:r>
            <w:r>
              <w:rPr>
                <w:rFonts w:ascii="Times New Roman"/>
                <w:b w:val="false"/>
                <w:i w:val="false"/>
                <w:color w:val="000000"/>
                <w:sz w:val="20"/>
              </w:rPr>
              <w:t>
</w:t>
            </w:r>
            <w:r>
              <w:rPr>
                <w:rFonts w:ascii="Times New Roman"/>
                <w:b w:val="false"/>
                <w:i w:val="false"/>
                <w:color w:val="000000"/>
                <w:sz w:val="20"/>
              </w:rPr>
              <w:t>горизонтальной прокрутке;</w:t>
            </w:r>
            <w:r>
              <w:br/>
            </w:r>
            <w:r>
              <w:rPr>
                <w:rFonts w:ascii="Times New Roman"/>
                <w:b w:val="false"/>
                <w:i w:val="false"/>
                <w:color w:val="000000"/>
                <w:sz w:val="20"/>
              </w:rPr>
              <w:t>
</w:t>
            </w:r>
            <w:r>
              <w:rPr>
                <w:rFonts w:ascii="Times New Roman"/>
                <w:b w:val="false"/>
                <w:i w:val="false"/>
                <w:color w:val="000000"/>
                <w:sz w:val="20"/>
              </w:rPr>
              <w:t>10) Наличие расширенной карты</w:t>
            </w:r>
            <w:r>
              <w:br/>
            </w:r>
            <w:r>
              <w:rPr>
                <w:rFonts w:ascii="Times New Roman"/>
                <w:b w:val="false"/>
                <w:i w:val="false"/>
                <w:color w:val="000000"/>
                <w:sz w:val="20"/>
              </w:rPr>
              <w:t>
</w:t>
            </w:r>
            <w:r>
              <w:rPr>
                <w:rFonts w:ascii="Times New Roman"/>
                <w:b w:val="false"/>
                <w:i w:val="false"/>
                <w:color w:val="000000"/>
                <w:sz w:val="20"/>
              </w:rPr>
              <w:t>сайта;</w:t>
            </w:r>
            <w:r>
              <w:br/>
            </w:r>
            <w:r>
              <w:rPr>
                <w:rFonts w:ascii="Times New Roman"/>
                <w:b w:val="false"/>
                <w:i w:val="false"/>
                <w:color w:val="000000"/>
                <w:sz w:val="20"/>
              </w:rPr>
              <w:t>
</w:t>
            </w:r>
            <w:r>
              <w:rPr>
                <w:rFonts w:ascii="Times New Roman"/>
                <w:b w:val="false"/>
                <w:i w:val="false"/>
                <w:color w:val="000000"/>
                <w:sz w:val="20"/>
              </w:rPr>
              <w:t>11) Наличие поискового механизма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Справочная</w:t>
            </w:r>
            <w:r>
              <w:br/>
            </w:r>
            <w:r>
              <w:rPr>
                <w:rFonts w:ascii="Times New Roman"/>
                <w:b w:val="false"/>
                <w:i w:val="false"/>
                <w:color w:val="000000"/>
                <w:sz w:val="20"/>
              </w:rPr>
              <w:t>
</w:t>
            </w:r>
            <w:r>
              <w:rPr>
                <w:rFonts w:ascii="Times New Roman"/>
                <w:b w:val="false"/>
                <w:i w:val="false"/>
                <w:color w:val="000000"/>
                <w:sz w:val="20"/>
              </w:rPr>
              <w:t>информация о</w:t>
            </w:r>
            <w:r>
              <w:br/>
            </w:r>
            <w:r>
              <w:rPr>
                <w:rFonts w:ascii="Times New Roman"/>
                <w:b w:val="false"/>
                <w:i w:val="false"/>
                <w:color w:val="000000"/>
                <w:sz w:val="20"/>
              </w:rPr>
              <w:t>
</w:t>
            </w:r>
            <w:r>
              <w:rPr>
                <w:rFonts w:ascii="Times New Roman"/>
                <w:b w:val="false"/>
                <w:i w:val="false"/>
                <w:color w:val="000000"/>
                <w:sz w:val="20"/>
              </w:rPr>
              <w:t>регионе</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Общие сведения: карта региона,</w:t>
            </w:r>
            <w:r>
              <w:br/>
            </w:r>
            <w:r>
              <w:rPr>
                <w:rFonts w:ascii="Times New Roman"/>
                <w:b w:val="false"/>
                <w:i w:val="false"/>
                <w:color w:val="000000"/>
                <w:sz w:val="20"/>
              </w:rPr>
              <w:t>
</w:t>
            </w:r>
            <w:r>
              <w:rPr>
                <w:rFonts w:ascii="Times New Roman"/>
                <w:b w:val="false"/>
                <w:i w:val="false"/>
                <w:color w:val="000000"/>
                <w:sz w:val="20"/>
              </w:rPr>
              <w:t>история, географическое положение,</w:t>
            </w:r>
            <w:r>
              <w:br/>
            </w:r>
            <w:r>
              <w:rPr>
                <w:rFonts w:ascii="Times New Roman"/>
                <w:b w:val="false"/>
                <w:i w:val="false"/>
                <w:color w:val="000000"/>
                <w:sz w:val="20"/>
              </w:rPr>
              <w:t>
</w:t>
            </w:r>
            <w:r>
              <w:rPr>
                <w:rFonts w:ascii="Times New Roman"/>
                <w:b w:val="false"/>
                <w:i w:val="false"/>
                <w:color w:val="000000"/>
                <w:sz w:val="20"/>
              </w:rPr>
              <w:t>природно-климатические условия,</w:t>
            </w:r>
            <w:r>
              <w:br/>
            </w:r>
            <w:r>
              <w:rPr>
                <w:rFonts w:ascii="Times New Roman"/>
                <w:b w:val="false"/>
                <w:i w:val="false"/>
                <w:color w:val="000000"/>
                <w:sz w:val="20"/>
              </w:rPr>
              <w:t>
</w:t>
            </w:r>
            <w:r>
              <w:rPr>
                <w:rFonts w:ascii="Times New Roman"/>
                <w:b w:val="false"/>
                <w:i w:val="false"/>
                <w:color w:val="000000"/>
                <w:sz w:val="20"/>
              </w:rPr>
              <w:t>экологическое состояние,</w:t>
            </w:r>
            <w:r>
              <w:br/>
            </w:r>
            <w:r>
              <w:rPr>
                <w:rFonts w:ascii="Times New Roman"/>
                <w:b w:val="false"/>
                <w:i w:val="false"/>
                <w:color w:val="000000"/>
                <w:sz w:val="20"/>
              </w:rPr>
              <w:t>
</w:t>
            </w:r>
            <w:r>
              <w:rPr>
                <w:rFonts w:ascii="Times New Roman"/>
                <w:b w:val="false"/>
                <w:i w:val="false"/>
                <w:color w:val="000000"/>
                <w:sz w:val="20"/>
              </w:rPr>
              <w:t>чрезвычайные ситуации, природные</w:t>
            </w:r>
            <w:r>
              <w:br/>
            </w:r>
            <w:r>
              <w:rPr>
                <w:rFonts w:ascii="Times New Roman"/>
                <w:b w:val="false"/>
                <w:i w:val="false"/>
                <w:color w:val="000000"/>
                <w:sz w:val="20"/>
              </w:rPr>
              <w:t>
</w:t>
            </w:r>
            <w:r>
              <w:rPr>
                <w:rFonts w:ascii="Times New Roman"/>
                <w:b w:val="false"/>
                <w:i w:val="false"/>
                <w:color w:val="000000"/>
                <w:sz w:val="20"/>
              </w:rPr>
              <w:t>ресурсы, специализация экономики</w:t>
            </w:r>
            <w:r>
              <w:br/>
            </w:r>
            <w:r>
              <w:rPr>
                <w:rFonts w:ascii="Times New Roman"/>
                <w:b w:val="false"/>
                <w:i w:val="false"/>
                <w:color w:val="000000"/>
                <w:sz w:val="20"/>
              </w:rPr>
              <w:t>
</w:t>
            </w:r>
            <w:r>
              <w:rPr>
                <w:rFonts w:ascii="Times New Roman"/>
                <w:b w:val="false"/>
                <w:i w:val="false"/>
                <w:color w:val="000000"/>
                <w:sz w:val="20"/>
              </w:rPr>
              <w:t>региона;</w:t>
            </w:r>
            <w:r>
              <w:br/>
            </w:r>
            <w:r>
              <w:rPr>
                <w:rFonts w:ascii="Times New Roman"/>
                <w:b w:val="false"/>
                <w:i w:val="false"/>
                <w:color w:val="000000"/>
                <w:sz w:val="20"/>
              </w:rPr>
              <w:t>
</w:t>
            </w:r>
            <w:r>
              <w:rPr>
                <w:rFonts w:ascii="Times New Roman"/>
                <w:b w:val="false"/>
                <w:i w:val="false"/>
                <w:color w:val="000000"/>
                <w:sz w:val="20"/>
              </w:rPr>
              <w:t>2) Промышленность, с указанием</w:t>
            </w:r>
            <w:r>
              <w:br/>
            </w:r>
            <w:r>
              <w:rPr>
                <w:rFonts w:ascii="Times New Roman"/>
                <w:b w:val="false"/>
                <w:i w:val="false"/>
                <w:color w:val="000000"/>
                <w:sz w:val="20"/>
              </w:rPr>
              <w:t>
</w:t>
            </w:r>
            <w:r>
              <w:rPr>
                <w:rFonts w:ascii="Times New Roman"/>
                <w:b w:val="false"/>
                <w:i w:val="false"/>
                <w:color w:val="000000"/>
                <w:sz w:val="20"/>
              </w:rPr>
              <w:t>перечня и контактных данных</w:t>
            </w:r>
            <w:r>
              <w:br/>
            </w:r>
            <w:r>
              <w:rPr>
                <w:rFonts w:ascii="Times New Roman"/>
                <w:b w:val="false"/>
                <w:i w:val="false"/>
                <w:color w:val="000000"/>
                <w:sz w:val="20"/>
              </w:rPr>
              <w:t>
</w:t>
            </w:r>
            <w:r>
              <w:rPr>
                <w:rFonts w:ascii="Times New Roman"/>
                <w:b w:val="false"/>
                <w:i w:val="false"/>
                <w:color w:val="000000"/>
                <w:sz w:val="20"/>
              </w:rPr>
              <w:t>промышленных предприятий региона;</w:t>
            </w:r>
            <w:r>
              <w:br/>
            </w:r>
            <w:r>
              <w:rPr>
                <w:rFonts w:ascii="Times New Roman"/>
                <w:b w:val="false"/>
                <w:i w:val="false"/>
                <w:color w:val="000000"/>
                <w:sz w:val="20"/>
              </w:rPr>
              <w:t>
</w:t>
            </w:r>
            <w:r>
              <w:rPr>
                <w:rFonts w:ascii="Times New Roman"/>
                <w:b w:val="false"/>
                <w:i w:val="false"/>
                <w:color w:val="000000"/>
                <w:sz w:val="20"/>
              </w:rPr>
              <w:t>3) Сельское хозяйство и ветеринария,</w:t>
            </w:r>
            <w:r>
              <w:br/>
            </w:r>
            <w:r>
              <w:rPr>
                <w:rFonts w:ascii="Times New Roman"/>
                <w:b w:val="false"/>
                <w:i w:val="false"/>
                <w:color w:val="000000"/>
                <w:sz w:val="20"/>
              </w:rPr>
              <w:t>
</w:t>
            </w:r>
            <w:r>
              <w:rPr>
                <w:rFonts w:ascii="Times New Roman"/>
                <w:b w:val="false"/>
                <w:i w:val="false"/>
                <w:color w:val="000000"/>
                <w:sz w:val="20"/>
              </w:rPr>
              <w:t>с указанием перечня и контактных</w:t>
            </w:r>
            <w:r>
              <w:br/>
            </w:r>
            <w:r>
              <w:rPr>
                <w:rFonts w:ascii="Times New Roman"/>
                <w:b w:val="false"/>
                <w:i w:val="false"/>
                <w:color w:val="000000"/>
                <w:sz w:val="20"/>
              </w:rPr>
              <w:t>
</w:t>
            </w:r>
            <w:r>
              <w:rPr>
                <w:rFonts w:ascii="Times New Roman"/>
                <w:b w:val="false"/>
                <w:i w:val="false"/>
                <w:color w:val="000000"/>
                <w:sz w:val="20"/>
              </w:rPr>
              <w:t>данных специализированных</w:t>
            </w:r>
            <w:r>
              <w:br/>
            </w:r>
            <w:r>
              <w:rPr>
                <w:rFonts w:ascii="Times New Roman"/>
                <w:b w:val="false"/>
                <w:i w:val="false"/>
                <w:color w:val="000000"/>
                <w:sz w:val="20"/>
              </w:rPr>
              <w:t>
</w:t>
            </w:r>
            <w:r>
              <w:rPr>
                <w:rFonts w:ascii="Times New Roman"/>
                <w:b w:val="false"/>
                <w:i w:val="false"/>
                <w:color w:val="000000"/>
                <w:sz w:val="20"/>
              </w:rPr>
              <w:t>предприятий региона;</w:t>
            </w:r>
            <w:r>
              <w:br/>
            </w:r>
            <w:r>
              <w:rPr>
                <w:rFonts w:ascii="Times New Roman"/>
                <w:b w:val="false"/>
                <w:i w:val="false"/>
                <w:color w:val="000000"/>
                <w:sz w:val="20"/>
              </w:rPr>
              <w:t>
</w:t>
            </w:r>
            <w:r>
              <w:rPr>
                <w:rFonts w:ascii="Times New Roman"/>
                <w:b w:val="false"/>
                <w:i w:val="false"/>
                <w:color w:val="000000"/>
                <w:sz w:val="20"/>
              </w:rPr>
              <w:t>4) Инфраструктура (транспорт, связь,</w:t>
            </w:r>
            <w:r>
              <w:br/>
            </w:r>
            <w:r>
              <w:rPr>
                <w:rFonts w:ascii="Times New Roman"/>
                <w:b w:val="false"/>
                <w:i w:val="false"/>
                <w:color w:val="000000"/>
                <w:sz w:val="20"/>
              </w:rPr>
              <w:t>
</w:t>
            </w:r>
            <w:r>
              <w:rPr>
                <w:rFonts w:ascii="Times New Roman"/>
                <w:b w:val="false"/>
                <w:i w:val="false"/>
                <w:color w:val="000000"/>
                <w:sz w:val="20"/>
              </w:rPr>
              <w:t>жилищное строительство и ЖКХ);</w:t>
            </w:r>
            <w:r>
              <w:br/>
            </w:r>
            <w:r>
              <w:rPr>
                <w:rFonts w:ascii="Times New Roman"/>
                <w:b w:val="false"/>
                <w:i w:val="false"/>
                <w:color w:val="000000"/>
                <w:sz w:val="20"/>
              </w:rPr>
              <w:t>
</w:t>
            </w:r>
            <w:r>
              <w:rPr>
                <w:rFonts w:ascii="Times New Roman"/>
                <w:b w:val="false"/>
                <w:i w:val="false"/>
                <w:color w:val="000000"/>
                <w:sz w:val="20"/>
              </w:rPr>
              <w:t>5) Здравоохранение (сеть учреждений,</w:t>
            </w:r>
            <w:r>
              <w:br/>
            </w:r>
            <w:r>
              <w:rPr>
                <w:rFonts w:ascii="Times New Roman"/>
                <w:b w:val="false"/>
                <w:i w:val="false"/>
                <w:color w:val="000000"/>
                <w:sz w:val="20"/>
              </w:rPr>
              <w:t>
</w:t>
            </w:r>
            <w:r>
              <w:rPr>
                <w:rFonts w:ascii="Times New Roman"/>
                <w:b w:val="false"/>
                <w:i w:val="false"/>
                <w:color w:val="000000"/>
                <w:sz w:val="20"/>
              </w:rPr>
              <w:t>медицинское обслуживание,</w:t>
            </w:r>
            <w:r>
              <w:br/>
            </w:r>
            <w:r>
              <w:rPr>
                <w:rFonts w:ascii="Times New Roman"/>
                <w:b w:val="false"/>
                <w:i w:val="false"/>
                <w:color w:val="000000"/>
                <w:sz w:val="20"/>
              </w:rPr>
              <w:t>
</w:t>
            </w:r>
            <w:r>
              <w:rPr>
                <w:rFonts w:ascii="Times New Roman"/>
                <w:b w:val="false"/>
                <w:i w:val="false"/>
                <w:color w:val="000000"/>
                <w:sz w:val="20"/>
              </w:rPr>
              <w:t>санитарно-эпидемиологический</w:t>
            </w:r>
            <w:r>
              <w:br/>
            </w:r>
            <w:r>
              <w:rPr>
                <w:rFonts w:ascii="Times New Roman"/>
                <w:b w:val="false"/>
                <w:i w:val="false"/>
                <w:color w:val="000000"/>
                <w:sz w:val="20"/>
              </w:rPr>
              <w:t>
</w:t>
            </w:r>
            <w:r>
              <w:rPr>
                <w:rFonts w:ascii="Times New Roman"/>
                <w:b w:val="false"/>
                <w:i w:val="false"/>
                <w:color w:val="000000"/>
                <w:sz w:val="20"/>
              </w:rPr>
              <w:t>надзор);</w:t>
            </w:r>
            <w:r>
              <w:br/>
            </w:r>
            <w:r>
              <w:rPr>
                <w:rFonts w:ascii="Times New Roman"/>
                <w:b w:val="false"/>
                <w:i w:val="false"/>
                <w:color w:val="000000"/>
                <w:sz w:val="20"/>
              </w:rPr>
              <w:t>
</w:t>
            </w:r>
            <w:r>
              <w:rPr>
                <w:rFonts w:ascii="Times New Roman"/>
                <w:b w:val="false"/>
                <w:i w:val="false"/>
                <w:color w:val="000000"/>
                <w:sz w:val="20"/>
              </w:rPr>
              <w:t>6) Образование (сеть учреждений,</w:t>
            </w:r>
            <w:r>
              <w:br/>
            </w:r>
            <w:r>
              <w:rPr>
                <w:rFonts w:ascii="Times New Roman"/>
                <w:b w:val="false"/>
                <w:i w:val="false"/>
                <w:color w:val="000000"/>
                <w:sz w:val="20"/>
              </w:rPr>
              <w:t>
</w:t>
            </w:r>
            <w:r>
              <w:rPr>
                <w:rFonts w:ascii="Times New Roman"/>
                <w:b w:val="false"/>
                <w:i w:val="false"/>
                <w:color w:val="000000"/>
                <w:sz w:val="20"/>
              </w:rPr>
              <w:t>льготы для сельского населения);</w:t>
            </w:r>
            <w:r>
              <w:br/>
            </w:r>
            <w:r>
              <w:rPr>
                <w:rFonts w:ascii="Times New Roman"/>
                <w:b w:val="false"/>
                <w:i w:val="false"/>
                <w:color w:val="000000"/>
                <w:sz w:val="20"/>
              </w:rPr>
              <w:t>
</w:t>
            </w:r>
            <w:r>
              <w:rPr>
                <w:rFonts w:ascii="Times New Roman"/>
                <w:b w:val="false"/>
                <w:i w:val="false"/>
                <w:color w:val="000000"/>
                <w:sz w:val="20"/>
              </w:rPr>
              <w:t>7) Малый и средний бизнес;</w:t>
            </w:r>
            <w:r>
              <w:br/>
            </w:r>
            <w:r>
              <w:rPr>
                <w:rFonts w:ascii="Times New Roman"/>
                <w:b w:val="false"/>
                <w:i w:val="false"/>
                <w:color w:val="000000"/>
                <w:sz w:val="20"/>
              </w:rPr>
              <w:t>
</w:t>
            </w:r>
            <w:r>
              <w:rPr>
                <w:rFonts w:ascii="Times New Roman"/>
                <w:b w:val="false"/>
                <w:i w:val="false"/>
                <w:color w:val="000000"/>
                <w:sz w:val="20"/>
              </w:rPr>
              <w:t>8) Культура, религия, спорт и</w:t>
            </w:r>
            <w:r>
              <w:br/>
            </w:r>
            <w:r>
              <w:rPr>
                <w:rFonts w:ascii="Times New Roman"/>
                <w:b w:val="false"/>
                <w:i w:val="false"/>
                <w:color w:val="000000"/>
                <w:sz w:val="20"/>
              </w:rPr>
              <w:t>
</w:t>
            </w:r>
            <w:r>
              <w:rPr>
                <w:rFonts w:ascii="Times New Roman"/>
                <w:b w:val="false"/>
                <w:i w:val="false"/>
                <w:color w:val="000000"/>
                <w:sz w:val="20"/>
              </w:rPr>
              <w:t>туризм;</w:t>
            </w:r>
            <w:r>
              <w:br/>
            </w:r>
            <w:r>
              <w:rPr>
                <w:rFonts w:ascii="Times New Roman"/>
                <w:b w:val="false"/>
                <w:i w:val="false"/>
                <w:color w:val="000000"/>
                <w:sz w:val="20"/>
              </w:rPr>
              <w:t>
</w:t>
            </w:r>
            <w:r>
              <w:rPr>
                <w:rFonts w:ascii="Times New Roman"/>
                <w:b w:val="false"/>
                <w:i w:val="false"/>
                <w:color w:val="000000"/>
                <w:sz w:val="20"/>
              </w:rPr>
              <w:t>9) Миграция населения, с указанием</w:t>
            </w:r>
            <w:r>
              <w:br/>
            </w:r>
            <w:r>
              <w:rPr>
                <w:rFonts w:ascii="Times New Roman"/>
                <w:b w:val="false"/>
                <w:i w:val="false"/>
                <w:color w:val="000000"/>
                <w:sz w:val="20"/>
              </w:rPr>
              <w:t>
</w:t>
            </w:r>
            <w:r>
              <w:rPr>
                <w:rFonts w:ascii="Times New Roman"/>
                <w:b w:val="false"/>
                <w:i w:val="false"/>
                <w:color w:val="000000"/>
                <w:sz w:val="20"/>
              </w:rPr>
              <w:t>мер государственной поддержки и</w:t>
            </w:r>
            <w:r>
              <w:br/>
            </w:r>
            <w:r>
              <w:rPr>
                <w:rFonts w:ascii="Times New Roman"/>
                <w:b w:val="false"/>
                <w:i w:val="false"/>
                <w:color w:val="000000"/>
                <w:sz w:val="20"/>
              </w:rPr>
              <w:t>
</w:t>
            </w:r>
            <w:r>
              <w:rPr>
                <w:rFonts w:ascii="Times New Roman"/>
                <w:b w:val="false"/>
                <w:i w:val="false"/>
                <w:color w:val="000000"/>
                <w:sz w:val="20"/>
              </w:rPr>
              <w:t>контактной информации уполномоченных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10) Инвестиционные возможности</w:t>
            </w:r>
            <w:r>
              <w:br/>
            </w:r>
            <w:r>
              <w:rPr>
                <w:rFonts w:ascii="Times New Roman"/>
                <w:b w:val="false"/>
                <w:i w:val="false"/>
                <w:color w:val="000000"/>
                <w:sz w:val="20"/>
              </w:rPr>
              <w:t>
</w:t>
            </w:r>
            <w:r>
              <w:rPr>
                <w:rFonts w:ascii="Times New Roman"/>
                <w:b w:val="false"/>
                <w:i w:val="false"/>
                <w:color w:val="000000"/>
                <w:sz w:val="20"/>
              </w:rPr>
              <w:t>региона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7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защита</w:t>
            </w:r>
            <w:r>
              <w:br/>
            </w:r>
            <w:r>
              <w:rPr>
                <w:rFonts w:ascii="Times New Roman"/>
                <w:b w:val="false"/>
                <w:i w:val="false"/>
                <w:color w:val="000000"/>
                <w:sz w:val="20"/>
              </w:rPr>
              <w:t>
</w:t>
            </w:r>
            <w:r>
              <w:rPr>
                <w:rFonts w:ascii="Times New Roman"/>
                <w:b w:val="false"/>
                <w:i w:val="false"/>
                <w:color w:val="000000"/>
                <w:sz w:val="20"/>
              </w:rPr>
              <w:t>населения</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Трудоустройство (безработица,</w:t>
            </w:r>
            <w:r>
              <w:br/>
            </w:r>
            <w:r>
              <w:rPr>
                <w:rFonts w:ascii="Times New Roman"/>
                <w:b w:val="false"/>
                <w:i w:val="false"/>
                <w:color w:val="000000"/>
                <w:sz w:val="20"/>
              </w:rPr>
              <w:t>
</w:t>
            </w:r>
            <w:r>
              <w:rPr>
                <w:rFonts w:ascii="Times New Roman"/>
                <w:b w:val="false"/>
                <w:i w:val="false"/>
                <w:color w:val="000000"/>
                <w:sz w:val="20"/>
              </w:rPr>
              <w:t>вакансии);</w:t>
            </w:r>
            <w:r>
              <w:br/>
            </w:r>
            <w:r>
              <w:rPr>
                <w:rFonts w:ascii="Times New Roman"/>
                <w:b w:val="false"/>
                <w:i w:val="false"/>
                <w:color w:val="000000"/>
                <w:sz w:val="20"/>
              </w:rPr>
              <w:t>
</w:t>
            </w:r>
            <w:r>
              <w:rPr>
                <w:rFonts w:ascii="Times New Roman"/>
                <w:b w:val="false"/>
                <w:i w:val="false"/>
                <w:color w:val="000000"/>
                <w:sz w:val="20"/>
              </w:rPr>
              <w:t>2) Социальное обеспечение:</w:t>
            </w:r>
            <w:r>
              <w:br/>
            </w:r>
            <w:r>
              <w:rPr>
                <w:rFonts w:ascii="Times New Roman"/>
                <w:b w:val="false"/>
                <w:i w:val="false"/>
                <w:color w:val="000000"/>
                <w:sz w:val="20"/>
              </w:rPr>
              <w:t>
</w:t>
            </w:r>
            <w:r>
              <w:rPr>
                <w:rFonts w:ascii="Times New Roman"/>
                <w:b w:val="false"/>
                <w:i w:val="false"/>
                <w:color w:val="000000"/>
                <w:sz w:val="20"/>
              </w:rPr>
              <w:t>- социальная помощь (отдельным</w:t>
            </w:r>
            <w:r>
              <w:br/>
            </w:r>
            <w:r>
              <w:rPr>
                <w:rFonts w:ascii="Times New Roman"/>
                <w:b w:val="false"/>
                <w:i w:val="false"/>
                <w:color w:val="000000"/>
                <w:sz w:val="20"/>
              </w:rPr>
              <w:t>
</w:t>
            </w:r>
            <w:r>
              <w:rPr>
                <w:rFonts w:ascii="Times New Roman"/>
                <w:b w:val="false"/>
                <w:i w:val="false"/>
                <w:color w:val="000000"/>
                <w:sz w:val="20"/>
              </w:rPr>
              <w:t>категориям граждан, адресная</w:t>
            </w:r>
            <w:r>
              <w:br/>
            </w:r>
            <w:r>
              <w:rPr>
                <w:rFonts w:ascii="Times New Roman"/>
                <w:b w:val="false"/>
                <w:i w:val="false"/>
                <w:color w:val="000000"/>
                <w:sz w:val="20"/>
              </w:rPr>
              <w:t>
</w:t>
            </w:r>
            <w:r>
              <w:rPr>
                <w:rFonts w:ascii="Times New Roman"/>
                <w:b w:val="false"/>
                <w:i w:val="false"/>
                <w:color w:val="000000"/>
                <w:sz w:val="20"/>
              </w:rPr>
              <w:t>социальная помощь);</w:t>
            </w:r>
            <w:r>
              <w:br/>
            </w:r>
            <w:r>
              <w:rPr>
                <w:rFonts w:ascii="Times New Roman"/>
                <w:b w:val="false"/>
                <w:i w:val="false"/>
                <w:color w:val="000000"/>
                <w:sz w:val="20"/>
              </w:rPr>
              <w:t>
</w:t>
            </w:r>
            <w:r>
              <w:rPr>
                <w:rFonts w:ascii="Times New Roman"/>
                <w:b w:val="false"/>
                <w:i w:val="false"/>
                <w:color w:val="000000"/>
                <w:sz w:val="20"/>
              </w:rPr>
              <w:t>- жилищная помощь;</w:t>
            </w:r>
            <w:r>
              <w:br/>
            </w:r>
            <w:r>
              <w:rPr>
                <w:rFonts w:ascii="Times New Roman"/>
                <w:b w:val="false"/>
                <w:i w:val="false"/>
                <w:color w:val="000000"/>
                <w:sz w:val="20"/>
              </w:rPr>
              <w:t>
</w:t>
            </w:r>
            <w:r>
              <w:rPr>
                <w:rFonts w:ascii="Times New Roman"/>
                <w:b w:val="false"/>
                <w:i w:val="false"/>
                <w:color w:val="000000"/>
                <w:sz w:val="20"/>
              </w:rPr>
              <w:t>- социальная защита участников ВОВ,</w:t>
            </w:r>
            <w:r>
              <w:br/>
            </w:r>
            <w:r>
              <w:rPr>
                <w:rFonts w:ascii="Times New Roman"/>
                <w:b w:val="false"/>
                <w:i w:val="false"/>
                <w:color w:val="000000"/>
                <w:sz w:val="20"/>
              </w:rPr>
              <w:t>
</w:t>
            </w:r>
            <w:r>
              <w:rPr>
                <w:rFonts w:ascii="Times New Roman"/>
                <w:b w:val="false"/>
                <w:i w:val="false"/>
                <w:color w:val="000000"/>
                <w:sz w:val="20"/>
              </w:rPr>
              <w:t>инвалидов, детей;</w:t>
            </w:r>
            <w:r>
              <w:br/>
            </w:r>
            <w:r>
              <w:rPr>
                <w:rFonts w:ascii="Times New Roman"/>
                <w:b w:val="false"/>
                <w:i w:val="false"/>
                <w:color w:val="000000"/>
                <w:sz w:val="20"/>
              </w:rPr>
              <w:t>
</w:t>
            </w:r>
            <w:r>
              <w:rPr>
                <w:rFonts w:ascii="Times New Roman"/>
                <w:b w:val="false"/>
                <w:i w:val="false"/>
                <w:color w:val="000000"/>
                <w:sz w:val="20"/>
              </w:rPr>
              <w:t>- пенсионные выплаты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r>
    </w:tbl>
    <w:bookmarkStart w:name="z368" w:id="113"/>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br/>
      </w:r>
      <w:r>
        <w:rPr>
          <w:rFonts w:ascii="Times New Roman"/>
          <w:b w:val="false"/>
          <w:i w:val="false"/>
          <w:color w:val="000000"/>
          <w:sz w:val="28"/>
        </w:rPr>
        <w:t>
      При выявлении перечисленных ниже недостатков из весового значения раздела, где был выявлен тот или иной недостаток, производится вычет в размере 0,1 балла за каждый выявленный недостаток, но не более 25 (двадцати пяти) процентов от весового значения раздела:</w:t>
      </w:r>
      <w:r>
        <w:br/>
      </w:r>
      <w:r>
        <w:rPr>
          <w:rFonts w:ascii="Times New Roman"/>
          <w:b w:val="false"/>
          <w:i w:val="false"/>
          <w:color w:val="000000"/>
          <w:sz w:val="28"/>
        </w:rPr>
        <w:t>
      - при выявлении неполноты представленной информации (тексты не раскрывают тему, не указаны источники информации);</w:t>
      </w:r>
      <w:r>
        <w:br/>
      </w:r>
      <w:r>
        <w:rPr>
          <w:rFonts w:ascii="Times New Roman"/>
          <w:b w:val="false"/>
          <w:i w:val="false"/>
          <w:color w:val="000000"/>
          <w:sz w:val="28"/>
        </w:rPr>
        <w:t>
      - при наличии размещенных на интернет-ресурсе неактуальных нормативных правовых актов (утративших силу или устаревшей редакции документа);</w:t>
      </w:r>
      <w:r>
        <w:br/>
      </w:r>
      <w:r>
        <w:rPr>
          <w:rFonts w:ascii="Times New Roman"/>
          <w:b w:val="false"/>
          <w:i w:val="false"/>
          <w:color w:val="000000"/>
          <w:sz w:val="28"/>
        </w:rPr>
        <w:t>
      - при наличии неверных и/или нефункционирующих ссылок;</w:t>
      </w:r>
      <w:r>
        <w:br/>
      </w:r>
      <w:r>
        <w:rPr>
          <w:rFonts w:ascii="Times New Roman"/>
          <w:b w:val="false"/>
          <w:i w:val="false"/>
          <w:color w:val="000000"/>
          <w:sz w:val="28"/>
        </w:rPr>
        <w:t>
      - отсутствие четкости и ясности изложения информационных материалов;</w:t>
      </w:r>
      <w:r>
        <w:br/>
      </w:r>
      <w:r>
        <w:rPr>
          <w:rFonts w:ascii="Times New Roman"/>
          <w:b w:val="false"/>
          <w:i w:val="false"/>
          <w:color w:val="000000"/>
          <w:sz w:val="28"/>
        </w:rPr>
        <w:t>
      - затрудненный доступ к информации (количество переходов по гиперссылкам, начиная с главной страницы интернет-ресурса, более 5 «кликов»);</w:t>
      </w:r>
      <w:r>
        <w:br/>
      </w:r>
      <w:r>
        <w:rPr>
          <w:rFonts w:ascii="Times New Roman"/>
          <w:b w:val="false"/>
          <w:i w:val="false"/>
          <w:color w:val="000000"/>
          <w:sz w:val="28"/>
        </w:rPr>
        <w:t>
      - не указаны форматы документов, предназначенных для скачивания.</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