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67c2" w14:textId="043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9 декабря 2011 года № 393-ОД. Зарегистрирован Министерством юстиции Республики Казахстан 9 января 2012 года № 7370.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(зарегистрированный в Реестре государственной регистрации нормативных правовых актов за № 3515, опубликованный в "Официальной газете" от 30 апреля 2005 года № 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представления и рассмотрения ходатайств по совершению сделок субъектом естественной монополии,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настоящих Правил является определение перечня документов, информации (сведений), представляемых в уполномоченный орган субъектами естественных монополий для совершения сделок, порядка и сроков рассмотрения ходатайств, порядка представления ходатайств о получении согласия уполномоченного органа на отчуждение имущества субъекта естественной монополии, на совершение иных сделок с имуществом субъекта естественных монополий, приобретения субъектом естественной монополии не для собственного потребления товаров (работ, услуг), транспортируемых или передаваемых им, совершения сделок по приобретению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 и найма субъектом естественной монополии имущества, используемого для предоставления регулируемых услуг (товаров, работ).";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компетентный орган - государственный орган, осуществляющий руководство соответствующей отраслью (сферой) государственного управления;";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5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приобретение Субъектом акций (долей участия), а также иных форм его участия в коммерческих организациях, осуществляющих деятельность, разрешенную для него.";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согласия уполномоченного органа на отчуждение имущества Субъекта, на совершение иных сделок с имуществом Субъекта, на приобретение Субъектом не для собственного потребления нефти, нефтепродуктов, газа, газового конденсата, транспортируемых им, или передаваемых электрической и тепловой энергии, акций (долей участия), а также на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обращается Субъект в уполномоченный орган с ходатайством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Документы, информация (сведения), представляемые в уполномоченный орган вместе с ходатайством должны быть прошиты, пронумерованы и заверены печатью Субъекта, подающего ходатайство, а также подписью его первого руководителя, либо лица, его замещающего при наличии подтверждающего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первый руководитель, либо лицо, его замещающее, подписывающие ходатайство, письменно подтверждают, что имущество, в отношении которого совершается соответствующая сделка, свободно от прав третьих лиц.";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Представленные финансовые документы должны быть подписаны первым руководителем и главным бухгалтером либо лицами, замещающими их, при наличии подтверждающего документа, и заверены печатью Субъекта.";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9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удовлетворение ходатайства Субъекта приведет к ущемлению прав и законных интересов потребителей регулируемых услуг (товаров, работ)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ходатайства Субъекта приведет к сдерживанию экономически оправданного перехода соответствующего товарного рынка из состояния естественной монополии в состояние конкурентного рынка;";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10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наименование юридического лица, акции (доли участия) которого приобретаются, не соответствует наименованию в разрешительном документе уполномоченного органа, выданном в соответствии с законодательством о естественных монополиях.";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21, 22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Получение согласия уполномоченного органа на отчуждение имущества Субъекта, на совершение иных сделок с имуществом Субъекта, приобретение Субъектом не для собственного потребления товаров (работ, услуг), транспортируемых или передаваемых им, приобретение Субъектом акций (долей участия), а также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осуществляется до совершения данной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Отчуждение имущества Субъекта, совершение иных сделок с имуществом Субъекта, приобретение Субъектом не для собственного потребления товаров (работ, услуг), транспортируемых или передаваемых им, приобретение Субъектом акций (долей участия), а также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уполномоченного органа.";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пункта 23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правоустанавливающие документы на имущество, являющееся предметом сделки: договор и (или) решение (приказ), подтверждающие право собственности на имущество, справка о зарегистрированных правах (обременениях) на недвижимое имущество и его технических характеристиках, выданная регистрирующим органом, реестр неоплаченных счетов (при совершении сделки с дебиторской задолженностью), выписка-подтверждение из бухгалтерского баланса, подписанная руководителем и главным бухгалтером Субъекта, заверенная печатью (выписка должна содержать наименование, тип, вид, инвентарный номер, первоначальную, остаточную стоимость отчуждаемого имущества в разрезе по объектам), иные документы, подтверждающие право собственности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ходатайства;";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25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заключение компетентного органа о последствиях сделки в случае ее совершения, выданное не позднее шести месяцев на день подачи ходатайства;";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представления ходатайства о получении согласия уполномоченного органа на совершение сделок по приобретению Субъектом акций (долей участия), а также иных форм его участия в коммерческих организациях, осуществляющих деятельность, разрешенную для него";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26-28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приобретения Субъектом акций (долей участия), а также иных форм его участия в коммерческих организациях, осуществляющих деятельность, разрешенную для него, Субъект представляет ходатайство с приложением следующих документов, информации (сведений):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компетентного органа о последствиях сделки в случае ее совершения, выданное не позднее шести месяцев на день подачи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расчет, подтверждающий, что совершение сделки не приведет к повышению тарифа (цены, ставки сбора) на регулируемые услуги (товары, работы) Субъекта и не приведет к ухудшению его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по совершаемой сделке.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приобретаемым акциям (долям участия) с правом голоса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в процентах от общего числа акций (долей участия) с правом голоса в уставном капитале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долю в процентах от уставного капитала юридического лица, акции (доли участия) которого приобретаются;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вопросов, выставляемых на голосование, по которым приобретаемые акции (доли участия) имеют право голоса (информация предоставляется отдельно по каждому типу приобретаемых акций);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членов совета директоров (наблюдательного совета), исполнительного органа юридического лица в процентном соотношении к количественному составу этих органов, которое Субъект может избрать, распоряжаясь голосующими акциями (долями участия, паями) после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приобретаемым акциям (долям участия) без права голоса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в процентах от общего числа акций (долей участия) без права голоса в уставном капитале юридического лица и долю в процентах от уставного капитала юридического лица, акции (доли участия) которого приобретаются;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всех приобретаемых акций (долей участия) без права голоса в уставном капитале юридического лица, акции (доли участия) которого приобретаются;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конвертации акций (долей участия) без права голоса в голосующие акции (доли).";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30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заключение компетентного органа о последствиях сделки в случае ее совершения, выданное не позднее шести месяцев на день подачи ходатайства;";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приложения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 об имуществе, являющемся предметом сделки, об акциях (долях участия), или о приобретаемых не для собственного потребления товаров (работ, услуг), транспортируемых или передаваемых Субъектом или о найме Субъектом имущества".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(Жапсарбай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(Мукушева М.Ш.) сведений об опубликовании;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