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fea0" w14:textId="a18f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6 мая 2010 года № 214  "Об утверждении Правил составления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20 декабря 2011 года № 647. Зарегистрирован в Министерстве юстиции Республики Казахстан 21 декабря 2011 года № 7348. Утратил силу приказом Министра экономики и бюджетного планирования Республики Казахстан от 13 марта 2013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мая 2010 года № 214 «Об утверждении Правил составления Единой бюджетной классификации Республики Казахстан» (зарегистрирован в Реестре государственной регистрации нормативных правовых актов за № 6265)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Администраторы бюджетных программ определяются согласно возложенным на них функциям и полномочиям.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государственный орган, ответственный за планирование, обоснование, реализацию и достижение результатов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программам, по которым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холдинга, предусматривающих реализацию проектов в различных отраслях экономики, которые не могут быть отнесены к компетенции одного администратора бюджетных программ, администратором выступает центральный уполномоченный орган по государственному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Бюджетные программы разрабатываются администратором бюджетных программ и утверждаются в составе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администраторов бюджетных программ, не разрабатывающих стратегические планы, с объемами планируемых бюджетных средств на плановый период, показателями результативности и эффективности разрабатываются администраторами бюджетных программ и утверждаются Правительством Республики Казахстан и соответствующими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«вышестоящими бюджетами в нижестоящие, направленные на компенсацию потерь нижестоящих бюджетов, вытекающих из принятия законодательных актов, актов Президента Республики Казахстан и Правительства Республики Казахстан, представительных и исполнительных органов области, влекущих увеличение расходов и (или) сокращение доходов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«Глава 10. Порядок разработки бюджетных программ администраторов бюджетных программ, не разрабатывающих стратегические планы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Бюджетные программы администраторов бюджетных программ, не разрабатывающих стратегические планы разрабатываются ежегодно на скользящей основе на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Проект бюджетной программы администратора бюджетных программ, не разрабатывающего стратегический план составляется по форме согласно приложению 5 к настоящим Правилам и включает в себя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код и наименование администатора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код и наименование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строке «Нормативная правовая основа бюджетной программы» указываются нормативные правовые акты Республики Казахстан, определяющие государственные функции, реализуемые в рамках данной программы, необходимость реализации целей и задач данной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данной строке указываются полное наименование нормативного правового акта, дату и номер, за исключением законодательных актов, в случае ссылки на законодательный акт обязательно указание соответствующих статей;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строке «Описание (обоснование) бюджетной программы» приводится краткое описание бюджетной программы с указанием направления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строке «Вид бюджетной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уровня государственного управления» указывается вид бюджетной программы в зависимости от уровня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республиканские, утверждаемые в составе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областные, города республиканского значения, столицы, утверждаемые в составе областного бюджета, бюджетов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(городские), утверждаемые в составе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района в городе, города районного значения, поселка, аула (села), аульного (сельского) округа, утверждаемые в составе бюджетов города республиканского значения, столицы,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содержания» указывается вид бюджетной программы в зависимости от содержания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функций, полномочий и оказание вытекающих из них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и бюджетных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капитальных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зависимости от способа реализации» указывается индивидуальная бюджетная программа либо распределяемая;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«текущая/развитие» указывается текущая бюджетная программа либо бюджетная программа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строке «Цель бюджетной программы» приводится определенный результат, который должен быть достигнут при выполнении бюджетной программы. Цель бюджетной программы должна быть четкой, реалистичной и достижимой.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бюджетной программы формируется исходя из функций государственного управления, задач стратегического развития страны, прогноза социально-экономического развития республики или региона, государственных, отраслевых программ,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строке «Задачи бюджетной программы» указываются пути достижения конечного результата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Задачи бюджетной программы должны быть ясными, четкими, конкретными и проверяемыми;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«Мероприятия по реализации программы» указываются основные мероприятия (действия), направленные на решение задач с указанием сроков их реализации в плановом периоде (графы 2-4).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бюджетной программы должны соответствовать прогнозу социально-экономического развития республики или региона, срокам реализации мероприятий предусмотренных в государственных, отраслевых программах, программах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строке «Показатели прямого результата» приводится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данной бюджетной программой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строке «Показатели конечного результата» приводятся показатели (характеристика) целевого состояния (изменения состояния) уровня и качества жизни населения, социальной сферы, экономики, общественной безопасности и других отраслей (сфер) государственного управления, обусловленное достижением прямых результатов реализации бюджетной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«Показатели качества» указываются показатели, отражающие степень соответствия оказываемой в рамках реализации бюджетной программы государственной услуги ожиданиям ее получателей и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«Показатели эффективности» приводятся показатели, отражающие степень достижения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результативности и эффективности должны быть доступными и проверяемыми.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прямого и конечного результатов, показателям качества и эффективности указываются значения отчетного и текущего годов, а также значения по годам планового периода (графы 3-7) с указанием единицы измерения (графа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строке «Объем бюджетных средств» указывается объем бюджетных средств по данной бюджетной программе в тысячах тенге в отчетном и текущем годах, а также в плановом периоде в разбивке по годам планового периода (графы 3-7).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Для планирования расходов бюджета администраторы бюджетных программ, не разрабатывающие стратегические планы одновременно с бюджетной заявкой представляют проекты бюджетных программ в срок до 15 мая текущего финансового года в центральный уполномоченной орган по бюджетному планированию или местный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Проекты бюджетных программ администраторов республиканских бюджетных программ после утверждения республиканского бюджета дорабатываются и утверждаются Правительством Республики Казахстан в недельный срок со дня подписания Президентом Республики Казахстан закона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областных, города республиканского значения, столицы бюджетных программ после утверждения соответствующего местного бюджета дорабатываются и утверждаются местными исполнительными органами до 30 декабря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бюджетных программ администраторов районных (городских) бюджетных программ после утверждения бюджета района (города областного значения) дорабатываются и утверждаются соответствующими местными исполнительными органами до 10 января следующего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Внесение изменений и дополнений в бюджетные программы администраторов бюджетных программ, не разрабатывающих стратегические планы допускается,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принятия новых либо внесения изменений в законы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принятия новых либо внесения изменений в программные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функций, структуры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параметров республиканского или местных бюджетов, влияющих на достижение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бюджетные программы администраторов бюджетных программ, не разрабатывающих стратегические планы соблюдаются требования, установленные настоящими Правилами при разработке и утверждении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бюджетные программы, связанных с уточнением бюджета, соблюдаются требования, установленные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разработке и утверждении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изменений и дополнений в бюджетные программы, связанные с изменением объема финансирования, рассматриваются соответствующей бюджетной комиссией.»;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Р. Даленов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647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БЮДЖЕТНАЯ ПРОГРАММА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бюджетных программ, не разрабатывающего</w:t>
      </w:r>
      <w:r>
        <w:br/>
      </w:r>
      <w:r>
        <w:rPr>
          <w:rFonts w:ascii="Times New Roman"/>
          <w:b/>
          <w:i w:val="false"/>
          <w:color w:val="000000"/>
        </w:rPr>
        <w:t>
стратегический план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и наименование администратора бюджетной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и наименование бюджетной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880"/>
        <w:gridCol w:w="460"/>
        <w:gridCol w:w="1113"/>
        <w:gridCol w:w="1213"/>
        <w:gridCol w:w="1154"/>
        <w:gridCol w:w="1161"/>
        <w:gridCol w:w="1593"/>
        <w:gridCol w:w="2593"/>
      </w:tblGrid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Нормативная 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(обоснование)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