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fea0" w14:textId="a18f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6 мая 2010 года № 214  "Об утверждении Правил составления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20 декабря 2011 года № 647. Зарегистрирован в Министерстве юстиции Республики Казахстан 21 декабря 2011 года № 7348. Утратил силу приказом Министра экономики и бюджетного планирования Республики Казахстан от 13 марта 2013 года № 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экономики и бюджетного планирования РК от 13.03.2013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6 мая 2010 года № 214 «Об утверждении Правил составления Единой бюджетной классификации Республики Казахстан» (зарегистрирован в Реестре государственной регистрации нормативных правовых актов за № 6265)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Единой бюджетной классификации Республики Казахстан,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«17. Администраторы бюджетных программ определяются согласно возложенным на них функциям и полномочиям.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 - государственный орган, ответственный за планирование, обоснование, реализацию и достижение результатов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программам, по которым планируется осуществление бюджетных инвестиций посредством участия государства в уставном капитале национальных холдингов и национального управляющего холдинга, предусматривающих реализацию проектов в различных отраслях экономики, которые не могут быть отнесены к компетенции одного администратора бюджетных программ, администратором выступает центральный уполномоченный орган по государственному планированию.»;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«50. Бюджетные программы разрабатываются администратором бюджетных программ и утверждаются в составе стратегического плана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программы администраторов бюджетных программ, не разрабатывающих стратегические планы, с объемами планируемых бюджетных средств на плановый период, показателями результативности и эффективности разрабатываются администраторами бюджетных программ и утверждаются Правительством Республики Казахстан и соответствующими местными исполнительными органами.»;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четвертой </w:t>
      </w:r>
      <w:r>
        <w:rPr>
          <w:rFonts w:ascii="Times New Roman"/>
          <w:b w:val="false"/>
          <w:i w:val="false"/>
          <w:color w:val="000000"/>
          <w:sz w:val="28"/>
        </w:rPr>
        <w:t>пункта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«вышестоящими бюджетами в нижестоящие, направленные на компенсацию потерь нижестоящих бюджетов, вытекающих из принятия законодательных актов, актов Президента Республики Казахстан и Правительства Республики Казахстан, представительных и исполнительных органов области, влекущих увеличение расходов и (или) сокращение доходов местных бюджетов;»;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10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«Глава 10. Порядок разработки бюджетных программ администраторов бюджетных программ, не разрабатывающих стратегические планы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60. Бюджетные программы администраторов бюджетных программ, не разрабатывающих стратегические планы разрабатываются ежегодно на скользящей основе на плановый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61. Проект бюджетной программы администратора бюджетных программ, не разрабатывающего стратегический план составляется по форме согласно приложению 5 к настоящим Правилам и включает в себя следующую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код и наименование администатора бюджетной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код и наименование бюджетной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плановый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строке «Нормативная правовая основа бюджетной программы» указываются нормативные правовые акты Республики Казахстан, определяющие государственные функции, реализуемые в рамках данной программы, необходимость реализации целей и задач данной бюджетной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данной строке указываются полное наименование нормативного правового акта, дату и номер, за исключением законодательных актов, в случае ссылки на законодательный акт обязательно указание соответствующих статей;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строке «Описание (обоснование) бюджетной программы» приводится краткое описание бюджетной программы с указанием направления расходов;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строке «Вид бюджетной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 зависимости от уровня государственного управления» указывается вид бюджетной программы в зависимости от уровня государственного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республиканские, утверждаемые в составе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областные, города республиканского значения, столицы, утверждаемые в составе областного бюджета, бюджетов города республиканского значения, столицы;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районные (городские), утверждаемые в составе бюджета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программы района в городе, города районного значения, поселка, аула (села), аульного (сельского) округа, утверждаемые в составе бюджетов города республиканского значения, столицы, бюджета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 зависимости от содержания» указывается вид бюджетной программы в зависимости от содержания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государственных функций, полномочий и оказание вытекающих из них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трансфертов и бюджетных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бюджетных кредитов;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бюджетных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капитальных расходов;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обязательств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 зависимости от способа реализации» указывается индивидуальная бюджетная программа либо распределяемая;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«текущая/развитие» указывается текущая бюджетная программа либо бюджетная программа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строке «Цель бюджетной программы» приводится определенный результат, который должен быть достигнут при выполнении бюджетной программы. Цель бюджетной программы должна быть четкой, реалистичной и достижимой.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 бюджетной программы формируется исходя из функций государственного управления, задач стратегического развития страны, прогноза социально-экономического развития республики или региона, государственных, отраслевых программ, программ развития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строке «Задачи бюджетной программы» указываются пути достижения конечного результата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Задачи бюджетной программы должны быть ясными, четкими, конкретными и проверяемыми;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графе «Мероприятия по реализации программы» указываются основные мероприятия (действия), направленные на решение задач с указанием сроков их реализации в плановом периоде (графы 2-4).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реализации бюджетной программы должны соответствовать прогнозу социально-экономического развития республики или региона, срокам реализации мероприятий предусмотренных в государственных, отраслевых программах, программах развития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строке «Показатели прямого результата» приводится количественная характеристика объема выполняемых государственных функций, полномочий и оказываемых государственных услуг в пределах предусмотренных данной бюджетной программой бюджетных средств, достижение которых полностью зависит от деятельности организации, осуществляющей данные функции, полномочия или оказывающей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строке «Показатели конечного результата» приводятся показатели (характеристика) целевого состояния (изменения состояния) уровня и качества жизни населения, социальной сферы, экономики, общественной безопасности и других отраслей (сфер) государственного управления, обусловленное достижением прямых результатов реализации бюджетной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строке «Показатели качества» указываются показатели, отражающие степень соответствия оказываемой в рамках реализации бюджетной программы государственной услуги ожиданиям ее получателей и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строке «Показатели эффективности» приводятся показатели, отражающие степень достижения наилучшего прямого результата с использованием утвержденного объема бюджетных средств или достижение прямого результата с использованием меньшего объема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результативности и эффективности должны быть доступными и проверяемыми.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показателям прямого и конечного результатов, показателям качества и эффективности указываются значения отчетного и текущего годов, а также значения по годам планового периода (графы 3-7) с указанием единицы измерения (графа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 строке «Объем бюджетных средств» указывается объем бюджетных средств по данной бюджетной программе в тысячах тенге в отчетном и текущем годах, а также в плановом периоде в разбивке по годам планового периода (графы 3-7).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62. Для планирования расходов бюджета администраторы бюджетных программ, не разрабатывающие стратегические планы одновременно с бюджетной заявкой представляют проекты бюджетных программ в срок до 15 мая текущего финансового года в центральный уполномоченной орган по бюджетному планированию или местный уполномоченный орган по государственному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63. Проекты бюджетных программ администраторов республиканских бюджетных программ после утверждения республиканского бюджета дорабатываются и утверждаются Правительством Республики Казахстан в недельный срок со дня подписания Президентом Республики Казахстан закона о республиканском бюджете.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Проекты бюджетных программ администраторов областных, города республиканского значения, столицы бюджетных программ после утверждения соответствующего местного бюджета дорабатываются и утверждаются местными исполнительными органами до 30 декабря текущего финансового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Проекты бюджетных программ администраторов районных (городских) бюджетных программ после утверждения бюджета района (города областного значения) дорабатываются и утверждаются соответствующими местными исполнительными органами до 10 января следующего финансового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64. Внесение изменений и дополнений в бюджетные программы администраторов бюджетных программ, не разрабатывающих стратегические планы допускается,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принятия новых либо внесения изменений в законы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принятия новых либо внесения изменений в программные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изменения функций, структуры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изменения параметров республиканского или местных бюджетов, влияющих на достижение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дополнений в бюджетные программы администраторов бюджетных программ, не разрабатывающих стратегические планы соблюдаются требования, установленные настоящими Правилами при разработке и утверждении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внесения изменений и дополнений в бюджетные программы, связанных с уточнением бюджета, соблюдаются требования, установленные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разработке и утверждении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Проекты изменений и дополнений в бюджетные программы, связанные с изменением объема финансирования, рассматриваются соответствующей бюджетной комиссией.»;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бюджетных процедур (Калиева А.Н.)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Р. Даленов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№ 647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Единой бюджетной классификации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БЮДЖЕТНАЯ ПРОГРАММА</w:t>
      </w:r>
      <w:r>
        <w:br/>
      </w:r>
      <w:r>
        <w:rPr>
          <w:rFonts w:ascii="Times New Roman"/>
          <w:b/>
          <w:i w:val="false"/>
          <w:color w:val="000000"/>
        </w:rPr>
        <w:t>
администратора бюджетных программ, не разрабатывающего</w:t>
      </w:r>
      <w:r>
        <w:br/>
      </w:r>
      <w:r>
        <w:rPr>
          <w:rFonts w:ascii="Times New Roman"/>
          <w:b/>
          <w:i w:val="false"/>
          <w:color w:val="000000"/>
        </w:rPr>
        <w:t>
стратегический план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и наименование администратора бюджетной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и наименование бюджетной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_____________________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3"/>
        <w:gridCol w:w="880"/>
        <w:gridCol w:w="460"/>
        <w:gridCol w:w="1113"/>
        <w:gridCol w:w="1213"/>
        <w:gridCol w:w="1154"/>
        <w:gridCol w:w="1161"/>
        <w:gridCol w:w="1593"/>
        <w:gridCol w:w="2593"/>
      </w:tblGrid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Нормативная правовая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(обоснование)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реализации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