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173c" w14:textId="83e1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приоритетного права государства на приобретение аффинированного золота в виде слитков для пополнения золотовалютных активов Национального Банка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сентября 2011 года № 121. Зарегистрировано в Министерстве юстиции Республики Казахстан 21 ноября 2011 года № 7302. Утратило силу постановлением Правления Национального Банка Республики Казахстан от 24 августа 2012 года № 241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июля 2011 года № 120 «О мерах по выполнению Решения Межгосударственного совета (высшего органа Таможенного союза) Евразийского экономического сообщества «О едином нетарифном регулировании Таможенного союза Республики Беларусь, Республики Казахстан и Российской Федерации» от 27 ноября 2009 года № 19» Правление Национального Банка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приоритетного права государства на приобретение аффинированного золота в виде слитков для пополнения золотовалютных активов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2011 года № 121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реализации приоритетного права государства</w:t>
      </w:r>
      <w:r>
        <w:br/>
      </w:r>
      <w:r>
        <w:rPr>
          <w:rFonts w:ascii="Times New Roman"/>
          <w:b/>
          <w:i w:val="false"/>
          <w:color w:val="000000"/>
        </w:rPr>
        <w:t>
на приобретение аффинированного золота в виде слитков</w:t>
      </w:r>
      <w:r>
        <w:br/>
      </w:r>
      <w:r>
        <w:rPr>
          <w:rFonts w:ascii="Times New Roman"/>
          <w:b/>
          <w:i w:val="false"/>
          <w:color w:val="000000"/>
        </w:rPr>
        <w:t>
для пополнения золотовалютных активов</w:t>
      </w:r>
      <w:r>
        <w:br/>
      </w:r>
      <w:r>
        <w:rPr>
          <w:rFonts w:ascii="Times New Roman"/>
          <w:b/>
          <w:i w:val="false"/>
          <w:color w:val="000000"/>
        </w:rPr>
        <w:t>
Национального Банка Республики Казахстан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июля 2011 года № 120 «О мерах по выполнению Решения Межгосударственного совета (высшего органа Таможенного союза) Евразийского экономического сообщества «О едином нетарифном регулировании Таможенного союза Республики Беларусь, Республики Казахстан и Российской Федерации» от 27 ноября 2009 года № 19»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на территорию Республики Казахстан из стран, не входящих в Таможенный союз, и вывоза с территории Республики Казахстан в эти страны драгоценных металлов и сырьевых товаров, содержащих драгоценные металлы, утвержденными постановлением  Правительства Республики Казахстан от 16 августа 2011 года № 924 «Об утверждении Правил ввоза на территорию Республики Казахстан из стран, не входящих в Таможенный союз, и вывоза с территории Республики Казахстан в эти страны драгоценных металлов и сырьевых товаров, содержащих драгоценные металлы и о внесении дополнений в постановление Правительства Республики Казахстан от 26 ноября 2004 года № 1237 «Некоторые вопросы Министерства индустрии и новых технологий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регулируют порядок принятия Национальным Банком Республики Казахстан (далее – Национальный Банк) решения о реализации приоритетного права государства на приобретение аффинированного золота в слитках для пополнения золотовалютных активов (далее – приоритетное право).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Основные понятия, используемые в настоящих</w:t>
      </w:r>
      <w:r>
        <w:br/>
      </w:r>
      <w:r>
        <w:rPr>
          <w:rFonts w:ascii="Times New Roman"/>
          <w:b/>
          <w:i w:val="false"/>
          <w:color w:val="000000"/>
        </w:rPr>
        <w:t>
Правилах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приоритетного права – покупка Национальным Банком аффинированного золота в слитках напрямую у клиентов, обратившихся в Национальный Банк, а также отказ от его закупки;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бид-аск (bid-ask) спред – разница между ценой приобретения и продажи на международном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клиенты – субъекты, обратившиеся в Национальный Банк с предложением о реализации аффинированного золота в слитках;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хранилище – специально оборудованное помещение, где хранится аффинированное золото;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лимит приобретения – максимально возможный объем покупки Национальным Банком аффинированного золота в слитках за определенный период в рамках реализации приоритетного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торговый тикет (паспорт сделки) – подписываемый сторонами сделки документ, содержащий все существенные условия и параметры поставки конкретного лота аффинированного золота в слитках, согласно заключенному договору об общих условиях купли-продажи аффинированного золота в слитках для пополнения золотовалютных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аффинированное золото в слитках – драгоценный металл, прошедший стадию очистки и представленный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слитков производства государств-участников Таможенного союза, соответствующих установленным требованиям в государствах-участниках Таможенного союза либо международным стандартам качества, принятым Лондонской ассоциацией рынка драгоценных металлов (London bullion market association) и обозначенным в документах данной ассоциации как стандарт «Лондонская качественная поставка» («London good delivery»);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слитков иностранного производства, изготовленных, клейменных и сертифицированных в соответствии с законодательством страны происхождения либо международным стандартам качества, принятым Лондонской ассоциацией рынка драгоценных металлов (London bullion market association) и обозначенным в документах данной ассоциации как стандарт «Лондонская качественная поставка» («London good delivery»);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испытания аффинированного золота в слитках – комплекс работ, проводимых с целью установления количественных и качественных характеристик аффинированного золота в слитках.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Порядок реализации приоритетного права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Клиенты представляют в Национальный Банк графики прогноза производства и продажи аффинированного золота в слитках на первое полугодие будущего года – до 1 ноября текущего года, на второе полугодие текущего года – до 1 мая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Председатель Национального Банка, основываясь на прогнозе производства и продажи аффинированного золота в слитках, состоянии денежного рынка, показателях денежно-кредитной политики и конъюнктуры международных финансовых рынков, утверждает лимит приобретения в рамках реализации приоритетного права на предстоящее полугодие либо принимает решение об отказе от реализации приоритетного права на предстоящий период (от месяца до полугодия).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утвержденного лимита приобретения Национальный Банк определяет объем аффинированного золота в слитках, который будет приобретен у конкретного клиента, предоставившего график прогноза и продаж аффинированного золота в слитках. Объемы приобретения доводятся до сведения клиентов на первое полугодие будущего года – до 1 декабря текущего года, на второе полугодие текущего года – до 1 июня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реализации приоритетного права на предстоящий период (от месяца до полугодия) решение об этом публикуется в течение пяти рабочих дней на официальном интернет-ресурсе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Отказ от закупки аффинированного золота в слитках для пополнения золотовалютных активов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достижения лимита приобретения аффинированного золота в слитках в рамках реализации приоритетного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принятого решения об отказе от реализации приоритетного права на предстоящий период согласно пункту 5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от закупки аффинированного золота в слитках для пополнения золотовалютных активов не может быть произведен в отношении клиентов, указанных в части второй пункта 5 настоящих Правил, в пределах доведенных до них объемов приобретения аффинированного золота в слитках.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о готовности закупки либо отказ от закупки аффинированного золота в слитках для пополнения золотовалютных активов доводится до клиента в течение 10 (десяти) рабочих дней со дня обращения клиента за подписью Председателя либо Заместителя Председателя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Покупка аффинированного золота в слитках осуществляется на основе заключенного Национальным Банком с клиентом договора об общих условиях купли-продажи аффинированного золота в слитках для пополнения золотовалютных активов, и торгового тикета (паспорта сделки), оформляемого на конкретный лот приобретаемого аффинированного золота в слитках.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испытаний и предъявления претензий по качеству и количеству аффинированного золота в слитках устанавливается договором об общих условиях купли-продажи аффинированного золота в слитках для пополнения золотовалютных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Цена аффинированного золота в слитках определяется в тенге исходя из средневзвешенного биржевого курса тенге к доллару США на дату, предшествующую дате сделки, и среднего значения утреннего и вечернего фиксинга на золото Лондонской ассоциации рынка драгоценных металлов, усредненного на весь месяц поставки, и дисконта, включающего: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и таможенные расходы по экспорту золота на международные рынки;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стерилизацию избыточной денежной массы;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бид-аск (bid-ask) спред;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скидка за качество, которая применяется в случае приобретения слитков, не отвечающих международным стандартам качества, принятым Лондонской ассоциацией рынка драгоценных металлов и обозначенным в документах данной ассоциации как стандарт «Лондонская качественная поставка» («London good delivery»).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 всем слиткам одного качества, приобретаемом в одном периоде, применяется единая ставка дисконта.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