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fb12" w14:textId="784f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в сфере частного предпринимательства за соблюдением законодательства Республики Казахстан  
о туристской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туризма и спорта Республики Казахстан от 13 сентября 2011 года № 02-02-18/179 и и.о. Министра экономического развития и торговли Республики Казахстан от 16 сентября 2011 года № 298. Зарегистрирован в Министерстве юстиции Республики Казахстан 30 сентября 2011 года № 7218. Утратил силу совместным приказом Министра по инвестициям и развитию Республики Казахстан от 30 июня 2015 года № 743 и и.о. Министра национальной экономики Республики Казахстан от 31 июля 2015 года № 588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по инвестициям и развитию РК от 30.06.2015 № 743 и и.о. Министра национальной экономики РК от 31.07.2015 № 588.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20)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июня 2001 года «О туристской деятельности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рисков в сфере частного предпринимательства за соблюдением законодательства Республики Казахстан о туристской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 о. Министра туризма и спорта Республики Казахстан от 16 февраля 2010 года № 01-01-07/26 и Министра экономики и бюджетного планирования Республики Казахстан от 18 февраля 2010 года № 70 «Об утверждении Критериев оценки степени рисков в сфере туристской деятельности (туроператорская, турагентская деятельность) и игорного бизнеса» (зарегистрированный в Реестре государственной регистрации нормативных правовых актов за № 6117 и опубликованный в газетах «Казахстанская правда» от 20 апреля 2010 года № 97-98, «Егемен Қазақстан» от 21 апреля 2010 года № 147-149).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индустрии туризма Министерства туризма и спорта Республики Казахстан (Какен К.Г.):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опубликование настоящего приказа на официальном интернет-ресурсе Министерства туризма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 индустрии туризма Министерства туризма и спорта Республики Казахстан Какен К.Г.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И.о. Министра туризма и спорта       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 А. Пирметов          _______________ М. Кусаинов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сентября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02-02-18/179,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сентября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298     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 в сфере частного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
за соблюдением законодательства о туристской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деятельности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 Критерии разработаны в соответствии с Законами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 и надзоре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 и «</w:t>
      </w:r>
      <w:r>
        <w:rPr>
          <w:rFonts w:ascii="Times New Roman"/>
          <w:b w:val="false"/>
          <w:i w:val="false"/>
          <w:color w:val="000000"/>
          <w:sz w:val="28"/>
        </w:rPr>
        <w:t>О туристской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для определения показателей рисков в целях отнесения субъектов туристской деятельности (туроператор, турагент) к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субъект контроля – туристские операторы (туроператоры), туристские агенты (турагенты);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риск - вероятность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зависимости от критериев оценки степени рисков субъекты контроля относятся к группам с высокой, средней либо незначительной степенью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Критерии оценки степени риска подразделяются на объективные и субъективные: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объективные – основаны на значимости рисков, возможных при осуществлении деятельности субъектов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субъективные – определяются в зависимости от допускаемых субъектами туристской деятельности (туроператор, турагент) нарушений установленных требований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Первичное отнесение субъектов контроля к группам рисков осуществляется на основе объективных критериев оценки степени риска, в зависимости от осуществляемой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объективным критериям субъекты туристской деятельности подразделяются по следующим степеням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средняя степень риска – деятельность туроператоров, осуществляющих туристскую деятельность менее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незначительная степень риска – деятельность туроператоров, осуществляющих туристскую деятельность более 5 лет, деятельность турагентов.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Последующее отнесение субъектов контроля к группам рисков осуществляется с учетом субъективных критериев, к которым присваиваются соответствующие балы, в следующем порядке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обязательного страхования гражданско-правовой ответственности туроператора и турагента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непредставление, несвоевременное или неполное представление лицами, осуществляющими туристскую деятельность, туристам сведений об особенностях путешествий, опасностях, с которыми они могут встретиться при совершении путешествий, указанных в правилах предоставления туристских услуг, либо неосуществление предупредительных мер, направленных на обеспечение безопасности туристов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или несвоевременное предоставление лицами, осуществляющими туристскую деятельность, заинтересованным государственным органам и семье туриста информации о чрезвычайных происшествиях с туристами во время путешествий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туристских услуг лицами, осуществляющими туристскую деятельность, без заключения письменного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туристское обслуживание –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работников с туристским образованием, в том числе гидов (гидов-переводчиков), экскурсоводов, инструкторов туризма, имеющих лицензию на оказание услуг инструктора туризма –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собственной или арендованной материальной базы и (или) договоров с лицами, предоставляющими отдельные туристские услуги, входящие в туристский продукт –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собственного или арендованного помещения для офиса –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программы обслуживания туристов – 1 балл.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зависимости от суммы набранных баллов: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 относятся субъекты контроля, набравшие 6 баллов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 – от 4 до 6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незначительной степени риска – до 4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Основанием для приоритетного планирования проверок субъектов контроля одного уровня степени риска является наибольшая сумма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Планирование проверок проводится с учетом даты последней проверки.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