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b12" w14:textId="784f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за соблюдением законодательства Республики Казахстан  
о туристской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13 сентября 2011 года № 02-02-18/179 и и.о. Министра экономического развития и торговли Республики Казахстан от 16 сентября 2011 года № 298. Зарегистрирован в Министерстве юстиции Республики Казахстан 30 сентября 2011 года № 7218. Утратил силу совместным приказом Министра по инвестициям и развитию Республики Казахстан от 30 июня 2015 года № 743 и и.о. Министра национальной экономики Республики Казахстан от 31 июля 2015 года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30.06.2015 № 743 и и.о. Министра национальной экономики РК от 31.07.2015 № 588.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«О туристской деятельности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за соблюдением законодательства Республики Казахстан о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туризма и спорта Республики Казахстан от 16 февраля 2010 года № 01-01-07/26 и Министра экономики и бюджетного планирования Республики Казахстан от 18 февраля 2010 года № 70 «Об утверждении Критериев оценки степени рисков в сфере туристской деятельности (туроператорская, турагентская деятельность) и игорного бизнеса» (зарегистрированный в Реестре государственной регистрации нормативных правовых актов за № 6117 и опубликованный в газетах «Казахстанская правда» от 20 апреля 2010 года № 97-98, «Егемен Қазақстан» от 21 апреля 2010 года № 147-149).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индустрии туризма Министерства туризма и спорта Республики Казахстан (Какен К.Г.):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индустрии туризма Министерства туризма и спорта Республики Казахстан Какен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 туризма и спорта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 А. Пирметов          _______________ М. Кусаинов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02-02-18/179,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298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за соблюдением законодательства о туристской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Критерии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туристской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для определения показателей рисков в целях отнесения субъектов туристской деятельности (туроператор, турагент)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туристские операторы (туроператоры), туристские агенты (турагенты);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критериев оценки степени рисков субъекты контроля относятся к группам с высокой, средней либо незначительной степенью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Критерии оценки степени риска подразделяются на объективные и субъективные: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– основаны на значимости рисков, возможных при осуществлении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определяются в зависимости от допускаемых субъектами туристской деятельности (туроператор, турагент) нарушений установленных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Первичное отнесение субъектов контроля к группам рисков осуществляется на основе объективных критериев оценки степени риска, в зависимости от осуществляемой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субъекты туристской деятельности подразделяются по следующим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– деятельность туроператоров, осуществляющих туристскую деятельность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– деятельность туроператоров, осуществляющих туристскую деятельность более 5 лет, деятельность турагентов.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Последующее отнесение субъектов контроля к группам рисков осуществляется с учетом субъективных критериев, к которым присваиваются соответствующие балы, в следующем порядке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туроператора и турагента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непредставление, несвоевременное или неполное представление лицами, осуществляющими туристскую деятельность, туристам сведений об особенностях путешествий, опасностях, с которыми они могут встретиться при совершении путешествий, указанных в правилах предоставления туристских услуг, либо неосуществление предупредительных мер, направленных на обеспечение безопасности туристов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несвоевременное предоставление лицами, осуществляющими туристскую деятельность, заинтересованным государственным органам и семье туриста информации о чрезвычайных происшествиях с туристами во время путешествий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туристских услуг лицами, осуществляющими туристскую деятельность, без заключения письменного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туристское обслуживание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работников с туристским образованием, в том числе гидов (гидов-переводчиков), экскурсоводов, инструкторов туризма, имеющих лицензию на оказание услуг инструктора туризма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собственной или арендованной материальной базы и (или) договоров с лицами, предоставляющими отдельные туристские услуги, входящие в туристский продукт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собственного или арендованного помещения для офиса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программы обслуживания туристов –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суммы набранных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 субъекты контроля, набравшие 6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– от 4 до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– до 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приоритетного планирования проверок субъектов контроля одного уровня степени риска является наибольшая сумма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Планирование проверок проводится с учетом даты последней проверки.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