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7bdd" w14:textId="f9d7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27 мая 2006 года № 38 "Об утверждении Правил о минимальных резервных требованиях"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22 июля 2011 года № 83. Зарегистрировано в Министерстве юстиции Республики Казахстан 22 сентября 2011 года № 7194. Утратил силу постановлением Правления Национального Банка Республики Казахстан от 20 марта 2015 года №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постановлением Правления Национального Банка РК от 20.03.2015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12.05.2015).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«О Национальном Банке Республики Казахстан» и в целях совершенствования порядка установления нормативов минимальных резервных требований и осуществления контроля за их выполнением Правление Национального Банка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мая 2006 года № 38 «Об утверждении Правил о минимальных резервных требованиях» (зарегистрированное в Реестре государственной регистрации нормативных правовых актов под № 4268)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минимальных резервных требованиях,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Для расчета нормативов минимальных резервных требований банк представляет в Национальный Банк на электронном носителе сведения, согласно постановлению Правления Национального Банка Республики Казахстан от 27 декабря 2010 года № 105 «Об утверждении Инструкции по представлению банками второго уровня, акционерным обществом «Банк Развития Казахстана» и ипотечными организациями в Национальный Банк Республики Казахстан сведений для формирования обзора финансового сектора» (зарегистрированному в Реестре государственной регистрации нормативных правовых актов под № 6772) (далее – Сведения).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Сведения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банком, имеющим не более десяти филиалов, ежедневно (далее – ежедневные сведения) – не позднее двух рабочих дней, следующих за отчетным днем (за исключением первых отчетных дней месяца, которые представляются одновременно с ежемесячным отчетом); ежемесячно (далее – ежемесячные сведения) – не позднее трех рабочих дней, следующих за последним днем отчетного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банком, имеющим десять и более филиалов, ежедневные сведения – не позднее трех рабочих дней, следующих за отчетным днем (за исключением первых отчетных дней месяца, которые представляются одновременно с ежемесячным отчетом), и ежемесячные сведения – не позднее пяти рабочих дней, следующих за последним днем отчетного месяца.»;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Информация о выполнении нормативов минимальных резервных требований представляется банком на бумажном носителе, подписанная первым руководителем, либо лицом его замещающим, и главным бухгалтером банка, заверенная печатью банка, в сроки не позднее пятого календарного дня, следующего за последним днем отчетного периода формирования банком резервных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когда последний день отчетного периода формирования банком резервных активов приходится на первый или последний рабочий день месяца, информация о выполнении нормативов минимальных резервных требований представляется банком в срок не позднее седьмого календарного дня, следующего за последним днем отчетного периода формирования банком резервных активов.»;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«19. В случае непредставления, несвоевременного представления либо представления недостоверной информации о выполнении нормативов минимальных резервных требований, требуемой в соответствии с Правилами, а также невыполнения банком иных требований настоящих Правил, Национальный Банк применяет к банку ограниченные меры воздействия или санкции в соответствии с законодательными актами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_________ Смаилов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августа 2011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июля 2011 года № 83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 минимальных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резервных требованиях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/>
          <w:i w:val="false"/>
          <w:color w:val="000000"/>
          <w:sz w:val="28"/>
        </w:rPr>
        <w:t>Внутренние обязательства банка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7"/>
        <w:gridCol w:w="11623"/>
      </w:tblGrid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Корреспондентские счета 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займы, полученные от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займы, полученные от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национального управляющего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холдинга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займам, полученным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Республики Казахстан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займы, полученные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займы, полученные от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лизинг, полученный от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займам и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лизингу, полученным от 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Неинвестированные остатки на текущих счетах, открытых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банками-кастодианами накопительным пенсионным фондам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организациям, осуществляющим управление инвестиционным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портфелем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счета физических лиц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до востребования физических лиц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вклады физических лиц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вклады физических лиц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вклады физических лиц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Карт-счета физических лиц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активы, принятые в доверительное управление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до востребования юридических лиц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счета клиентов в аффинированных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драгоценных металлах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Вклад, являющийся обеспечением обязательств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вклады юридических лиц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Срочные вклады клиентов в аффинированных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металлах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вклады юридических лиц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вклады юридических лиц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Карт-счета юридических лиц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Вклад, являющийся обеспечением обязательств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вкладам до востребования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клиентов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прочим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клиентами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срочным вкладам клиентов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Полученный финансовый лизинг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Указания, не исполненные в срок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полученному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лизингу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условным вкладам клиентов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хранения указаний отправителя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хранения денег, принятых в качестве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(заклад, задаток) обязательств клиентов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клиентами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корреспондентским счетам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займам, полученным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Казахстан,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управляющего холдинга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займам и финансовому лизингу,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от организаций, осуществляющих 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операций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расходы, связанные с выплатой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денег, принятых в качестве обеспечения (заклад,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задаток) обязательств клиентов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металлическим счетам клиентов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аффинированных драгоценных металлах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текущим счетам клиентов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условным вкладам клиентов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вкладам до востребования клиентов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срочным вкладам клиентов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вкладу, являющемуся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клиентов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карт - счетам клиентов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операциям с производными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инструментами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прочим операциям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Просроченное вознаграждение по полученным займам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финансовому лизингу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Просроченное вознаграждение по вкладам до востребования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Просроченное вознаграждение по срочным вкладам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полученному финансовому лизингу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Просроченное вознаграждение по условным вкладам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Просроченное вознаграждение по вкладу, являющемуся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обязательств других банков и клиентов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Просроченное вознаграждение по текущим счетам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 просроченное вознаграждение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финансовым активам, принятым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доверительное управление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Кредиторы по документарным расчетам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операциям фьючерс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операциям форвард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опционным операциям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операциям спот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операциям своп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операциям с прочими производными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инструментами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2011 года № 83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 минимальных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резервных требованиях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/>
          <w:i w:val="false"/>
          <w:color w:val="000000"/>
          <w:sz w:val="28"/>
        </w:rPr>
        <w:t>Иные обязательства банка перед нерезидентами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0"/>
        <w:gridCol w:w="11730"/>
      </w:tblGrid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Корреспондентские счета иностранных центральных банков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Корреспондентские счета других банков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Корреспондентские счета 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счета других банков в аффинированных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драгоценных металлах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до востребования иностранных центральных банков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до востребования других банков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вкладам до востребования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банков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займы, полученные от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займы, полученные от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займам, полученным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финансовых организаций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полученные от иностранных центральных банков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займы, полученные от других банков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займы, полученные от других банков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лизинг, полученный от других банков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займам и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лизингу, полученным от других банков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займы, полученные от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займы, полученные от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лизинг, полученный от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займам и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лизингу, полученным от 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Срочные вклады иностранных центральных банков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вклады других банков (до одного месяца)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вклады других банков (до одного года)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Вклады, привлеченные от других банков на одну ночь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Срочные вклады других банков в аффинированных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металлах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вклады других банков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Вклад, являющийся обеспечением обязательств других банков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хранения денег, принятых в качестве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(заклад, задаток) обязательств других банков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вклады других банков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срочным вкладам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условным вкладам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счета физических лиц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до востребования физических лиц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вклады физических лиц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вклады физических лиц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вклады физических лиц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Карт-счета физических лиц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активы, принятые в доверительное управление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до востребования юридических лиц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счета клиентов в аффинированных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металлах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Вклад, являющийся обеспечением обязательств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вклады юридических лиц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Срочные вклады клиентов в аффинированных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металлах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вклады юридических лиц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вклады юридических лиц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 - счета юридических лиц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дочерних организаций специального назначения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Вклад, являющийся обеспечением обязательств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вкладам до востребования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клиентов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прочим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клиентами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срочным вкладам клиентов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Полученный финансовый лизинг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Указания, не исполненные в срок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полученному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лизингу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вкладам дочерних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специального назначения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условным вкладам клиентов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хранения указаний отправителя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хранения денег, принятых в качестве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(заклад, задаток) обязательств клиентов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другими банками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клиентами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корреспондентским счетам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вкладам до востребования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займам, полученным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финансовых организаций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займам и финансовому лизингу,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от других банков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займам и финансовому лизингу,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от организаций, осуществляющих 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операций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расходы, связанные с выплатой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денег, принятых в качестве обеспечения (заклад,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задаток) обязательств клиентов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металлическим счетам других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аффинированных драгоценных металлах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срочным вкладам других банков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вкладу, являющемуся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других банков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условным вкладам других банков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металлическим счетам клиентов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аффинированных драгоценных металлах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текущим счетам клиентов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условным вкладам клиентов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вкладам до востребования клиентов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срочным вкладам клиентов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вкладам дочерних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назначения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вкладу, являющемуся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клиентов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карт - счетам клиентов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операциям с производными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инструментами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прочим операциям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Просроченное вознаграждение по полученным займам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финансовому лизингу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Просроченное вознаграждение по вкладам до востребования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Просроченное вознаграждение по срочным вкладам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полученному финансовому лизингу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Просроченное вознаграждение по условным вкладам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Просроченное вознаграждение по вкладу, являющемуся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обязательств других банков и клиентов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Просроченное вознаграждение по текущим счетам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 просроченное вознаграждение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финансовым активам, принятым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доверительное управление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Кредиторы по документарным расчетам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операциям фьючерс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операциям форвард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опционным операциям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операциям спот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операциям своп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операциям с прочими производными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инструментами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2011 года № 83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 минимальных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резервных требованиях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Иные обязательства банка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1"/>
        <w:gridCol w:w="11709"/>
      </w:tblGrid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  <w:tc>
          <w:tcPr>
            <w:tcW w:w="1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Выпущенные в обращение облигации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</w:p>
        </w:tc>
        <w:tc>
          <w:tcPr>
            <w:tcW w:w="1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Выпущенные в обращение прочие ценные бумаги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  <w:tc>
          <w:tcPr>
            <w:tcW w:w="1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Выкупленные облигации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  <w:tc>
          <w:tcPr>
            <w:tcW w:w="1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выпущенным в обращение прочим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  <w:tc>
          <w:tcPr>
            <w:tcW w:w="1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Просроченное вознаграждение по выпущенным в обращение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