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7bdd" w14:textId="f9d7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мая 2006 года № 38 "Об утверждении Правил о минимальных резервных требованиях"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июля 2011 года № 83. Зарегистрировано в Министерстве юстиции Республики Казахстан 22 сентября 2011 года № 7194. Утратил силу постановлением Правления Национального Банка Республики Казахстан от 20 марта 2015 года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Правления Национального Банка РК от 20.03.2015 </w:t>
      </w:r>
      <w:r>
        <w:rPr>
          <w:rFonts w:ascii="Times New Roman"/>
          <w:b w:val="false"/>
          <w:i w:val="false"/>
          <w:color w:val="ff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12.05.2015).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порядка установления нормативов минимальных резервных требований и осуществления контроля за их выполнением Правление Национального Банка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2006 года № 38 «Об утверждении Правил о минимальных резервных требованиях» (зарегистрированное в Реестре государственной регистрации нормативных правовых актов под № 4268)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минимальных резервных требованиях,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Для расчета нормативов минимальных резервных требований банк представляет в Национальный Банк на электронном носителе сведения, согласно постановлению Правления Национального Банка Республики Казахстан от 27 декабря 2010 года № 105 «Об утверждении Инструкции по представлению банками второго уровня, акционерным обществом «Банк Развития Казахстана» и ипотечными организациями в Национальный Банк Республики Казахстан сведений для формирования обзора финансового сектора» (зарегистрированному в Реестре государственной регистрации нормативных правовых актов под № 6772) (далее – Сведения).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банком, имеющим не более десяти филиалов, ежедневно (далее – ежедневные сведения) – не позднее двух рабочих дней, следующих за отчетным днем (за исключением первых отчетных дней месяца, которые представляются одновременно с ежемесячным отчетом); ежемесячно (далее – ежемесячные сведения) – не позднее трех рабочих дней, следующих за последним днем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банком, имеющим десять и более филиалов, ежедневные сведения – не позднее трех рабочих дней, следующих за отчетным днем (за исключением первых отчетных дней месяца, которые представляются одновременно с ежемесячным отчетом), и ежемесячные сведения – не позднее пяти рабочих дней, следующих за последним днем отчетного месяца.»;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Информация о выполнении нормативов минимальных резервных требований представляется банком на бумажном носителе, подписанная первым руководителем, либо лицом его замещающим, и главным бухгалтером банка, заверенная печатью банка, в сроки не позднее пятого календарного дня, следующего за последним днем отчетного периода формирования банком резервных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последний день отчетного периода формирования банком резервных активов приходится на первый или последний рабочий день месяца, информация о выполнении нормативов минимальных резервных требований представляется банком в срок не позднее седьмого календарного дня, следующего за последним днем отчетного периода формирования банком резервных активов.»;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В случае непредставления, несвоевременного представления либо представления недостоверной информации о выполнении нормативов минимальных резервных требований, требуемой в соответствии с Правилами, а также невыполнения банком иных требований настоящих Правил, Национальный Банк применяет к банку ограниченные меры воздействия или санкции в соответствии с законодательными актами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Агентство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_________ Смаилов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августа 2011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2011 года № 83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минимальных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резервных требованиях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Внутренние обязательства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7"/>
        <w:gridCol w:w="11623"/>
      </w:tblGrid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национального управляющего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холдинга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Республики Казахстан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полученный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Деньги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Неинвестированные остатки на текущих счетах,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банками-кастодианами накопительным пенсионным фондам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организациям, осуществляющим управление инвестиционным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портфелем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юридических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физических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физических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физических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 физических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принятые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юридических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счета клиентов в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клиентов в аффинированных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 юридических 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прочим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Полученный финансовый лизинг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не исполненные в срок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полученному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указаний отправителя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принятых в качестве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корреспондентским счетам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Казахстан,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управляющего холдинга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 осуществляющих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денег, принятых в качестве обеспечения (заклад,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металлическим счетам клиентов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металлах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текущим счетам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 востребования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вкладу, являющемуся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карт - счетам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операциям с 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прочим операциям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полученным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срочным вкладам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полученному финансовому лизингу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условным вкладам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вкладу, являющемуся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обязательств других банков и клиентов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текущим счетам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просроченное вознаграждение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финансовым активам, принятым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Кредиторы по документарным расчетам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фьючерс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форвард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опционным операциям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спот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своп</w:t>
            </w:r>
          </w:p>
        </w:tc>
      </w:tr>
      <w:tr>
        <w:trPr>
          <w:trHeight w:val="30" w:hRule="atLeast"/>
        </w:trPr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прочими 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83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 минимальных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резервных требованиях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00"/>
          <w:sz w:val="28"/>
        </w:rPr>
        <w:t>Иные обязательства банка перед нерезидентами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11730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Корреспондентские счета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счета других банков в аффинированных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драгоценных металлах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 организаций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полученные от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полученный от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займы, полученные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займы, полученные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Финансовый лизинг, полученный от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 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займам и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лизингу, полученным от 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виды банковских операций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иностранных центральных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других банков (до одного месяца)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других банков (до одного года)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Вклады, привлеченные от других банков на одну ночь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других банков в аффинированных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принятых в качестве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задаток) обязательств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срочным вкладам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условным вкладам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юридических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счета физических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физических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физических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физических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Карт-счета физических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активы, принятые 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 востребования юридических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Металлические счета клиентов в аффинированных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Срочные вклады клиентов в аффинированных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Условные вклады юридических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 - счета юридических 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Вклады дочерних организаций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Вклад, являющийся обеспечением обязательств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 востребования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прочим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Полученный финансовый лизинг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Указания, не исполненные в срок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полученному финансовому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вкладам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специального назначения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указаний отправителя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хранения денег, принятых в качестве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(заклад, 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другими банками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Расчеты с клиентами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корреспондентским счетам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 востребования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займам, полученным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финансовых организаций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займам и финансовому лизингу,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полученным от организаций, осуществляющих 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банковских операций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расходы, связанные с выплатой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денег, принятых в качестве обеспечения (заклад,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задаток) обязательств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металлическим счетам других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аффинированных драгоценных металлах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срочным вкладам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вкладу, являющемуся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условным вкладам других банков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металлическим счетам клиентов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аффинированных драгоценных металлах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текущим счетам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условным вкладам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 востребования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срочным вкладам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вкладам дочерних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назначения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вкладу, являющемуся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карт - счетам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операциям с 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прочим операциям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полученным займам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финансовому лизингу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вкладам до востребования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срочным вкладам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полученному финансовому лизингу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условным вкладам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вкладу, являющемуся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обязательств других банков и клиентов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текущим счетам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просроченное вознаграждение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финансовым активам, принятым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доверительное управление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Кредиторы по документарным расчетам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фьючерс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форвард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опционным операциям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спот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своп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</w:t>
            </w:r>
          </w:p>
        </w:tc>
        <w:tc>
          <w:tcPr>
            <w:tcW w:w="1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по операциям с прочими 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инструментами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июля 2011 года № 83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 минимальных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резервных требованиях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Иные обязательства банка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1"/>
        <w:gridCol w:w="11709"/>
      </w:tblGrid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1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показателя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  <w:tc>
          <w:tcPr>
            <w:tcW w:w="1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облигации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  <w:tc>
          <w:tcPr>
            <w:tcW w:w="1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Выпущенные в обращение прочие ценные бумаги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  <w:tc>
          <w:tcPr>
            <w:tcW w:w="1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Выкупленные облигации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  <w:tc>
          <w:tcPr>
            <w:tcW w:w="1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Начисленные расходы по выпущенным в обращение прочим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</w:p>
        </w:tc>
      </w:tr>
      <w:tr>
        <w:trPr>
          <w:trHeight w:val="30" w:hRule="atLeast"/>
        </w:trPr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1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Просроченное вознаграждение по выпущенным в обращение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