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d1cd" w14:textId="7a4d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"Дневник использования времени" и "Качество жизни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15 августа 2011 года № 230. Зарегистрирован в Министерстве юстиции Республики Казахстан 12 сентября 2011 года № 7171. Утратил силу приказом Председателя Комитета по статистике Министерства национальной экономики Республики Казахстан от 18 февраля 2015 года № 39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18.02.2015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«Дневник использования времени» (код 1894105, индекс D 001,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«Дневник использования времени» (код 1894105, индекс D 001,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«Качество жизни населения» (код 1902105, индекс D 002, периодичность единовременная),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«Качество жизни населения» (код 1902105, индекс D 002, периодичность единовременная),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2012 года.</w:t>
      </w:r>
    </w:p>
    <w:bookmarkEnd w:id="0"/>
    <w:bookmarkStart w:name="z12" w:id="1"/>
    <w:p>
      <w:pPr>
        <w:spacing w:after="0"/>
        <w:ind w:left="0"/>
        <w:jc w:val="both"/>
      </w:pPr>
      <w:r>
        <w:rPr>
          <w:rFonts w:ascii="Times New Roman"/>
          <w:b w:val="false"/>
          <w:i/>
          <w:color w:val="000000"/>
          <w:sz w:val="28"/>
        </w:rPr>
        <w:t>      Председатель                               А. Смаилов</w:t>
      </w:r>
      <w:r>
        <w:br/>
      </w:r>
      <w:r>
        <w:rPr>
          <w:rFonts w:ascii="Times New Roman"/>
          <w:b w:val="false"/>
          <w:i w:val="false"/>
          <w:color w:val="000000"/>
          <w:sz w:val="28"/>
        </w:rPr>
        <w:t xml:space="preserve">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3"/>
      </w:tblGrid>
      <w:tr>
        <w:trPr>
          <w:trHeight w:val="30" w:hRule="atLeast"/>
        </w:trPr>
        <w:tc>
          <w:tcPr>
            <w:tcW w:w="1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440"/>
            </w:tblGrid>
            <w:tr>
              <w:trPr>
                <w:trHeight w:val="660" w:hRule="atLeast"/>
              </w:trPr>
              <w:tc>
                <w:tcPr>
                  <w:tcW w:w="14440" w:type="dxa"/>
                  <w:tcBorders/>
                  <w:tcMar>
                    <w:top w:w="60" w:type="dxa"/>
                    <w:left w:w="60" w:type="dxa"/>
                    <w:bottom w:w="60" w:type="dxa"/>
                    <w:right w:w="60" w:type="dxa"/>
                  </w:tcMar>
                  <w:vAlign w:val="top"/>
                </w:tcPr>
                <w:tbl>
                  <w:tblPr>
                    <w:tblW w:w="0" w:type="auto"/>
                    <w:tblCellSpacing w:w="0" w:type="auto"/>
                    <w:tblBorders>
                      <w:top w:val="none"/>
                      <w:left w:val="none"/>
                      <w:bottom w:val="none"/>
                      <w:right w:val="none"/>
                      <w:insideH w:val="none"/>
                      <w:insideV w:val="none"/>
                    </w:tblBorders>
                  </w:tblPr>
                  <w:tblGrid>
                    <w:gridCol w:w="2540"/>
                    <w:gridCol w:w="4400"/>
                    <w:gridCol w:w="1980"/>
                    <w:gridCol w:w="5360"/>
                  </w:tblGrid>
                  <w:tr>
                    <w:trPr>
                      <w:trHeight w:val="885" w:hRule="atLeast"/>
                    </w:trPr>
                    <w:tc>
                      <w:tcPr>
                        <w:tcW w:w="2540" w:type="dxa"/>
                        <w:vMerge w:val="restart"/>
                        <w:tcBorders/>
                        <w:tcMar>
                          <w:top w:w="60" w:type="dxa"/>
                          <w:left w:w="60" w:type="dxa"/>
                          <w:bottom w:w="60" w:type="dxa"/>
                          <w:right w:w="60" w:type="dxa"/>
                        </w:tcMar>
                        <w:vAlign w:val="top"/>
                      </w:tcPr>
                      <w:p>
                        <w:pPr>
                          <w:spacing w:after="0"/>
                          <w:ind w:left="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066800"/>
                                      </a:xfrm>
                                      <a:prstGeom prst="rect">
                                        <a:avLst/>
                                      </a:prstGeom>
                                    </pic:spPr>
                                  </pic:pic>
                                </a:graphicData>
                              </a:graphic>
                            </wp:inline>
                          </w:drawing>
                        </w:r>
                        <w:r>
                          <w:rPr>
                            <w:rFonts w:ascii="Times New Roman"/>
                            <w:b/>
                            <w:i w:val="false"/>
                            <w:color w:val="000000"/>
                            <w:sz w:val="20"/>
                          </w:rPr>
                          <w:t>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Конфиденциальность гарантируется</w:t>
                        </w:r>
                        <w:r>
                          <w:br/>
                        </w:r>
                        <w:r>
                          <w:rPr>
                            <w:rFonts w:ascii="Times New Roman"/>
                            <w:b/>
                            <w:i w:val="false"/>
                            <w:color w:val="000000"/>
                            <w:sz w:val="20"/>
                          </w:rPr>
                          <w:t>
органами государственной статистики
</w:t>
                        </w:r>
                      </w:p>
                    </w:tc>
                    <w:tc>
                      <w:tcPr>
                        <w:tcW w:w="53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Приложение 1 к приказу</w:t>
                        </w:r>
                        <w:r>
                          <w:br/>
                        </w:r>
                        <w:r>
                          <w:rPr>
                            <w:rFonts w:ascii="Times New Roman"/>
                            <w:b/>
                            <w:i w:val="false"/>
                            <w:color w:val="000000"/>
                            <w:sz w:val="20"/>
                          </w:rPr>
                          <w:t>
Председателя Агентства</w:t>
                        </w:r>
                        <w:r>
                          <w:br/>
                        </w:r>
                        <w:r>
                          <w:rPr>
                            <w:rFonts w:ascii="Times New Roman"/>
                            <w:b/>
                            <w:i w:val="false"/>
                            <w:color w:val="000000"/>
                            <w:sz w:val="20"/>
                          </w:rPr>
                          <w:t>
Республики Казахстан по</w:t>
                        </w:r>
                        <w:r>
                          <w:br/>
                        </w:r>
                        <w:r>
                          <w:rPr>
                            <w:rFonts w:ascii="Times New Roman"/>
                            <w:b/>
                            <w:i w:val="false"/>
                            <w:color w:val="000000"/>
                            <w:sz w:val="20"/>
                          </w:rPr>
                          <w:t xml:space="preserve">
статистике </w:t>
                        </w:r>
                        <w:r>
                          <w:br/>
                        </w:r>
                        <w:r>
                          <w:rPr>
                            <w:rFonts w:ascii="Times New Roman"/>
                            <w:b/>
                            <w:i w:val="false"/>
                            <w:color w:val="000000"/>
                            <w:sz w:val="20"/>
                          </w:rPr>
                          <w:t>
от 15 августа 2011 года</w:t>
                        </w:r>
                        <w:r>
                          <w:br/>
                        </w:r>
                        <w:r>
                          <w:rPr>
                            <w:rFonts w:ascii="Times New Roman"/>
                            <w:b/>
                            <w:i w:val="false"/>
                            <w:color w:val="000000"/>
                            <w:sz w:val="20"/>
                          </w:rPr>
                          <w:t>
№ 230
</w:t>
                        </w:r>
                      </w:p>
                    </w:tc>
                  </w:tr>
                  <w:tr>
                    <w:trPr>
                      <w:trHeight w:val="885" w:hRule="atLeast"/>
                    </w:trPr>
                    <w:tc>
                      <w:tcPr>
                        <w:tcW w:w="0" w:type="auto"/>
                        <w:vMerge/>
                        <w:tcBorders>
                          <w:top w:val="nil"/>
                        </w:tcBorders>
                      </w:tcPr>
                      <w:p/>
                    </w:tc>
                    <w:tc>
                      <w:tcPr>
                        <w:tcW w:w="0" w:type="auto"/>
                        <w:gridSpan w:val="2"/>
                        <w:tcBorders/>
                        <w:tcMar>
                          <w:top w:w="60" w:type="dxa"/>
                          <w:left w:w="60" w:type="dxa"/>
                          <w:bottom w:w="60" w:type="dxa"/>
                          <w:right w:w="60" w:type="dxa"/>
                        </w:tcMar>
                        <w:vAlign w:val="center"/>
                      </w:tcPr>
                      <w:p>
                        <w:pPr>
                          <w:spacing w:after="0"/>
                          <w:ind w:left="0"/>
                          <w:jc w:val="both"/>
                        </w:pPr>
                        <w:r>
                          <w:rPr>
                            <w:rFonts w:ascii="Times New Roman"/>
                            <w:b/>
                            <w:i w:val="false"/>
                            <w:color w:val="000000"/>
                            <w:sz w:val="20"/>
                          </w:rPr>
                          <w:t>Статистическая форма по</w:t>
                        </w:r>
                        <w:r>
                          <w:br/>
                        </w:r>
                        <w:r>
                          <w:rPr>
                            <w:rFonts w:ascii="Times New Roman"/>
                            <w:b/>
                            <w:i w:val="false"/>
                            <w:color w:val="000000"/>
                            <w:sz w:val="20"/>
                          </w:rPr>
                          <w:t>
общегосударственному статистическому</w:t>
                        </w:r>
                        <w:r>
                          <w:br/>
                        </w:r>
                        <w:r>
                          <w:rPr>
                            <w:rFonts w:ascii="Times New Roman"/>
                            <w:b/>
                            <w:i w:val="false"/>
                            <w:color w:val="000000"/>
                            <w:sz w:val="20"/>
                          </w:rPr>
                          <w:t>
наблюдению
</w:t>
                        </w:r>
                      </w:p>
                    </w:tc>
                    <w:tc>
                      <w:tcPr>
                        <w:tcW w:w="536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630" w:hRule="atLeast"/>
                    </w:trPr>
                    <w:tc>
                      <w:tcPr>
                        <w:tcW w:w="0" w:type="auto"/>
                        <w:gridSpan w:val="2"/>
                        <w:tcBorders/>
                        <w:tcMar>
                          <w:top w:w="60" w:type="dxa"/>
                          <w:left w:w="60" w:type="dxa"/>
                          <w:bottom w:w="60" w:type="dxa"/>
                          <w:right w:w="60" w:type="dxa"/>
                        </w:tcMar>
                        <w:vAlign w:val="center"/>
                      </w:tcPr>
                      <w:p>
                        <w:pPr>
                          <w:spacing w:after="0"/>
                          <w:ind w:left="0"/>
                          <w:jc w:val="both"/>
                        </w:pPr>
                        <w:r>
                          <w:rPr>
                            <w:rFonts w:ascii="Times New Roman"/>
                            <w:b/>
                            <w:i w:val="false"/>
                            <w:color w:val="000000"/>
                            <w:sz w:val="20"/>
                          </w:rPr>
                          <w:t>Статистическую форму можно получить на сайте www.stat.gov.kz
</w:t>
                        </w:r>
                      </w:p>
                    </w:tc>
                    <w:tc>
                      <w:tcPr>
                        <w:tcW w:w="0" w:type="auto"/>
                        <w:gridSpan w:val="2"/>
                        <w:vMerge w:val="restart"/>
                        <w:tcBorders/>
                        <w:tcMar>
                          <w:top w:w="60" w:type="dxa"/>
                          <w:left w:w="60" w:type="dxa"/>
                          <w:bottom w:w="60" w:type="dxa"/>
                          <w:right w:w="60"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957"/>
                          <w:gridCol w:w="957"/>
                          <w:gridCol w:w="957"/>
                          <w:gridCol w:w="958"/>
                          <w:gridCol w:w="1677"/>
                        </w:tblGrid>
                        <w:tr>
                          <w:trPr>
                            <w:trHeight w:val="570" w:hRule="atLeast"/>
                          </w:trPr>
                          <w:tc>
                            <w:tcPr>
                              <w:tcW w:w="0" w:type="auto"/>
                              <w:gridSpan w:val="6"/>
                              <w:tcBorders/>
                              <w:tcMar>
                                <w:top w:w="60" w:type="dxa"/>
                                <w:left w:w="60" w:type="dxa"/>
                                <w:bottom w:w="60" w:type="dxa"/>
                                <w:right w:w="60" w:type="dxa"/>
                              </w:tcMar>
                              <w:vAlign w:val="center"/>
                            </w:tcPr>
                            <w:p>
                              <w:pPr>
                                <w:spacing w:after="0"/>
                                <w:ind w:left="0"/>
                                <w:jc w:val="both"/>
                              </w:pPr>
                              <w:r>
                                <w:rPr>
                                  <w:rFonts w:ascii="Times New Roman"/>
                                  <w:b/>
                                  <w:i w:val="false"/>
                                  <w:color w:val="000000"/>
                                  <w:sz w:val="20"/>
                                </w:rPr>
                                <w:t>Время, затраченное на заполнение отчета,</w:t>
                              </w:r>
                              <w:r>
                                <w:br/>
                              </w:r>
                              <w:r>
                                <w:rPr>
                                  <w:rFonts w:ascii="Times New Roman"/>
                                  <w:b/>
                                  <w:i w:val="false"/>
                                  <w:color w:val="000000"/>
                                  <w:sz w:val="20"/>
                                </w:rPr>
                                <w:t>
час (нужное обвести)
</w:t>
                              </w:r>
                            </w:p>
                          </w:tc>
                        </w:tr>
                        <w:tr>
                          <w:trPr>
                            <w:trHeight w:val="495" w:hRule="atLeast"/>
                          </w:trPr>
                          <w:tc>
                            <w:tcPr>
                              <w:tcW w:w="167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до 1 часа
</w:t>
                              </w:r>
                            </w:p>
                          </w:tc>
                          <w:tc>
                            <w:tcPr>
                              <w:tcW w:w="957"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1-2
</w:t>
                              </w:r>
                            </w:p>
                          </w:tc>
                          <w:tc>
                            <w:tcPr>
                              <w:tcW w:w="957"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2-4
</w:t>
                              </w:r>
                            </w:p>
                          </w:tc>
                          <w:tc>
                            <w:tcPr>
                              <w:tcW w:w="957"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4-8
</w:t>
                              </w:r>
                            </w:p>
                          </w:tc>
                          <w:tc>
                            <w:tcPr>
                              <w:tcW w:w="958"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8-40
</w:t>
                              </w:r>
                            </w:p>
                          </w:tc>
                          <w:tc>
                            <w:tcPr>
                              <w:tcW w:w="1677"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более 40</w:t>
                              </w:r>
                              <w:r>
                                <w:br/>
                              </w:r>
                              <w:r>
                                <w:rPr>
                                  <w:rFonts w:ascii="Times New Roman"/>
                                  <w:b/>
                                  <w:i w:val="false"/>
                                  <w:color w:val="000000"/>
                                  <w:sz w:val="20"/>
                                </w:rPr>
                                <w:t>
часов
</w:t>
                              </w:r>
                            </w:p>
                          </w:tc>
                        </w:tr>
                      </w:tbl>
                      <w:p/>
                    </w:tc>
                  </w:tr>
                  <w:tr>
                    <w:trPr>
                      <w:trHeight w:val="900" w:hRule="atLeast"/>
                    </w:trPr>
                    <w:tc>
                      <w:tcPr>
                        <w:tcW w:w="0" w:type="auto"/>
                        <w:gridSpan w:val="2"/>
                        <w:tcBorders/>
                        <w:tcMar>
                          <w:top w:w="60" w:type="dxa"/>
                          <w:left w:w="60" w:type="dxa"/>
                          <w:bottom w:w="60" w:type="dxa"/>
                          <w:right w:w="60" w:type="dxa"/>
                        </w:tcMar>
                        <w:vAlign w:val="center"/>
                      </w:tcPr>
                      <w:tbl>
                        <w:tblPr>
                          <w:tblW w:w="0" w:type="auto"/>
                          <w:tblCellSpacing w:w="0" w:type="auto"/>
                          <w:tblBorders>
                            <w:top w:val="none"/>
                            <w:left w:val="none"/>
                            <w:bottom w:val="none"/>
                            <w:right w:val="none"/>
                            <w:insideH w:val="none"/>
                            <w:insideV w:val="none"/>
                          </w:tblBorders>
                        </w:tblPr>
                        <w:tblGrid>
                          <w:gridCol w:w="5860"/>
                        </w:tblGrid>
                        <w:tr>
                          <w:trPr>
                            <w:trHeight w:val="390" w:hRule="atLeast"/>
                          </w:trPr>
                          <w:tc>
                            <w:tcPr>
                              <w:tcW w:w="58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Код статистической формы 1902105 
</w:t>
                              </w:r>
                            </w:p>
                          </w:tc>
                        </w:tr>
                      </w:tbl>
                      <w:p/>
                    </w:tc>
                    <w:tc>
                      <w:tcPr>
                        <w:tcW w:w="0" w:type="auto"/>
                        <w:gridSpan w:val="2"/>
                        <w:vMerge/>
                        <w:tcBorders>
                          <w:top w:val="nil"/>
                        </w:tcBorders>
                      </w:tcPr>
                      <w:p/>
                    </w:tc>
                  </w:tr>
                </w:tbl>
                <w:p>
                  <w:pPr>
                    <w:spacing w:after="0"/>
                    <w:ind w:left="0"/>
                    <w:jc w:val="both"/>
                  </w:pPr>
                  <w:r>
                    <w:rPr>
                      <w:rFonts w:ascii="Times New Roman"/>
                      <w:b/>
                      <w:i w:val="false"/>
                      <w:color w:val="000000"/>
                      <w:sz w:val="20"/>
                    </w:rPr>
                    <w:t xml:space="preserve">
D 001 </w:t>
                  </w:r>
                  <w:r>
                    <w:br/>
                  </w:r>
                  <w:r>
                    <w:rPr>
                      <w:rFonts w:ascii="Times New Roman"/>
                      <w:b/>
                      <w:i w:val="false"/>
                      <w:color w:val="000000"/>
                      <w:sz w:val="20"/>
                    </w:rPr>
                    <w:t>
Единовременная</w:t>
                  </w:r>
                  <w:r>
                    <w:br/>
                  </w:r>
                  <w:r>
                    <w:rPr>
                      <w:rFonts w:ascii="Times New Roman"/>
                      <w:b/>
                      <w:i w:val="false"/>
                      <w:color w:val="000000"/>
                      <w:sz w:val="20"/>
                    </w:rPr>
                    <w:t>
Срок представления – 10 апреля
</w:t>
                  </w:r>
                </w:p>
              </w:tc>
            </w:tr>
          </w:tbl>
          <w:p>
            <w:pPr>
              <w:spacing w:after="0"/>
              <w:ind w:left="0"/>
              <w:jc w:val="both"/>
            </w:pPr>
            <w:r>
              <w:rPr>
                <w:rFonts w:ascii="Times New Roman"/>
                <w:b/>
                <w:i w:val="false"/>
                <w:color w:val="000000"/>
                <w:sz w:val="20"/>
              </w:rPr>
              <w:t>
Дневник использования времени</w:t>
            </w:r>
            <w:r>
              <w:br/>
            </w:r>
            <w:r>
              <w:rPr>
                <w:rFonts w:ascii="Times New Roman"/>
                <w:b/>
                <w:i w:val="false"/>
                <w:color w:val="000000"/>
                <w:sz w:val="20"/>
              </w:rPr>
              <w:t>
(для лиц в возрасте от 10 до 14 лет/ от 15 лет и старше)</w:t>
            </w:r>
            <w:r>
              <w:br/>
            </w:r>
            <w:r>
              <w:rPr>
                <w:rFonts w:ascii="Times New Roman"/>
                <w:b/>
                <w:i w:val="false"/>
                <w:color w:val="000000"/>
                <w:sz w:val="20"/>
              </w:rPr>
              <w:t xml:space="preserve">
(нужное подчеркнуть)
        Отчетный период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год 
1. НАИМЕНОВАНИЕ ТЕРРИТОРИИ (НАСЕЛЕННОГО ПУНКТА) 
___________________________________________________________________________________
2. КОД НАСЕЛЕННОГО ПУНКТА ПО КАТО* ...........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br/>
            </w:r>
            <w:r>
              <w:rPr>
                <w:rFonts w:ascii="Times New Roman"/>
                <w:b/>
                <w:i w:val="false"/>
                <w:color w:val="000000"/>
                <w:sz w:val="20"/>
              </w:rPr>
              <w:t xml:space="preserve">
3. КОД ТИПА НАСЕЛЕННОГО ПУНКТА (1 - город, 2 - село) ...................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br/>
            </w:r>
            <w:r>
              <w:rPr>
                <w:rFonts w:ascii="Times New Roman"/>
                <w:b/>
                <w:i w:val="false"/>
                <w:color w:val="000000"/>
                <w:sz w:val="20"/>
              </w:rPr>
              <w:t xml:space="preserve">
4. КОД ДОМОХОЗЯЙСТВА .........................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br/>
            </w:r>
            <w:r>
              <w:rPr>
                <w:rFonts w:ascii="Times New Roman"/>
                <w:b/>
                <w:i w:val="false"/>
                <w:color w:val="000000"/>
                <w:sz w:val="20"/>
              </w:rPr>
              <w:t xml:space="preserve">
5. ПОРЯДКОВЫЙ НОМЕР ЧЛЕНА ДОМОХОЗЯЙСТВА .............................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br/>
            </w:r>
            <w:r>
              <w:rPr>
                <w:rFonts w:ascii="Times New Roman"/>
                <w:b/>
                <w:i w:val="false"/>
                <w:color w:val="000000"/>
                <w:sz w:val="20"/>
              </w:rPr>
              <w:t xml:space="preserve">
6. КОД ЛИЦА, УПОЛНОМОЧЕННОГО НА </w:t>
            </w:r>
            <w:r>
              <w:br/>
            </w:r>
            <w:r>
              <w:rPr>
                <w:rFonts w:ascii="Times New Roman"/>
                <w:b/>
                <w:i w:val="false"/>
                <w:color w:val="000000"/>
                <w:sz w:val="20"/>
              </w:rPr>
              <w:t xml:space="preserve">
ПРОВЕДЕНИЕ ОПРОСА (ДАЛЕЕ – ИНТЕРВЬЮЕР) ........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br/>
            </w:r>
            <w:r>
              <w:rPr>
                <w:rFonts w:ascii="Times New Roman"/>
                <w:b/>
                <w:i w:val="false"/>
                <w:color w:val="000000"/>
                <w:sz w:val="20"/>
              </w:rPr>
              <w:t xml:space="preserve">
ДАТА ПРОВЕДЕНИЯ ИНТЕРВЬЮ В БУДНИЙ ДЕНЬ число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месяц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r>
              <w:br/>
            </w:r>
            <w:r>
              <w:rPr>
                <w:rFonts w:ascii="Times New Roman"/>
                <w:b/>
                <w:i w:val="false"/>
                <w:color w:val="000000"/>
                <w:sz w:val="20"/>
              </w:rPr>
              <w:t xml:space="preserve">
ДАТА ПРОВЕДЕНИЯ ИНТЕРВЬЮ В ВЫХОДНОЙ ДЕНЬ число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месяц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 Классификатор административно-территориальных объектов ГК РК 11-2009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654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Каждый из нас проводит </w:t>
            </w:r>
            <w:r>
              <w:rPr>
                <w:rFonts w:ascii="Times New Roman"/>
                <w:b/>
                <w:i w:val="false"/>
                <w:color w:val="000000"/>
                <w:sz w:val="20"/>
              </w:rPr>
              <w:t>свое время</w:t>
            </w:r>
            <w:r>
              <w:br/>
            </w:r>
            <w:r>
              <w:rPr>
                <w:rFonts w:ascii="Times New Roman"/>
                <w:b w:val="false"/>
                <w:i w:val="false"/>
                <w:color w:val="000000"/>
                <w:sz w:val="20"/>
              </w:rPr>
              <w:t>
</w:t>
            </w:r>
            <w:r>
              <w:rPr>
                <w:rFonts w:ascii="Times New Roman"/>
                <w:b/>
                <w:i w:val="false"/>
                <w:color w:val="000000"/>
                <w:sz w:val="20"/>
              </w:rPr>
              <w:t xml:space="preserve">по-разному. </w:t>
            </w:r>
            <w:r>
              <w:rPr>
                <w:rFonts w:ascii="Times New Roman"/>
                <w:b/>
                <w:i w:val="false"/>
                <w:color w:val="000000"/>
                <w:sz w:val="20"/>
              </w:rPr>
              <w:t xml:space="preserve">А как Вы проводите </w:t>
            </w:r>
            <w:r>
              <w:rPr>
                <w:rFonts w:ascii="Times New Roman"/>
                <w:b/>
                <w:i w:val="false"/>
                <w:color w:val="000000"/>
                <w:sz w:val="20"/>
              </w:rPr>
              <w:t>свое</w:t>
            </w:r>
            <w:r>
              <w:br/>
            </w:r>
            <w:r>
              <w:rPr>
                <w:rFonts w:ascii="Times New Roman"/>
                <w:b w:val="false"/>
                <w:i w:val="false"/>
                <w:color w:val="000000"/>
                <w:sz w:val="20"/>
              </w:rPr>
              <w:t>
</w:t>
            </w:r>
            <w:r>
              <w:rPr>
                <w:rFonts w:ascii="Times New Roman"/>
                <w:b/>
                <w:i w:val="false"/>
                <w:color w:val="000000"/>
                <w:sz w:val="20"/>
              </w:rPr>
              <w:t>время?</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Уважаемый респондент, старайтесь этот</w:t>
            </w:r>
            <w:r>
              <w:br/>
            </w:r>
            <w:r>
              <w:rPr>
                <w:rFonts w:ascii="Times New Roman"/>
                <w:b w:val="false"/>
                <w:i w:val="false"/>
                <w:color w:val="000000"/>
                <w:sz w:val="20"/>
              </w:rPr>
              <w:t>
</w:t>
            </w:r>
            <w:r>
              <w:rPr>
                <w:rFonts w:ascii="Times New Roman"/>
                <w:b/>
                <w:i w:val="false"/>
                <w:color w:val="000000"/>
                <w:sz w:val="20"/>
              </w:rPr>
              <w:t xml:space="preserve">дневник </w:t>
            </w:r>
            <w:r>
              <w:rPr>
                <w:rFonts w:ascii="Times New Roman"/>
                <w:b/>
                <w:i w:val="false"/>
                <w:color w:val="000000"/>
                <w:sz w:val="20"/>
              </w:rPr>
              <w:t>держать при себе, где бы Вы не</w:t>
            </w:r>
            <w:r>
              <w:br/>
            </w:r>
            <w:r>
              <w:rPr>
                <w:rFonts w:ascii="Times New Roman"/>
                <w:b w:val="false"/>
                <w:i w:val="false"/>
                <w:color w:val="000000"/>
                <w:sz w:val="20"/>
              </w:rPr>
              <w:t>
</w:t>
            </w:r>
            <w:r>
              <w:rPr>
                <w:rFonts w:ascii="Times New Roman"/>
                <w:b/>
                <w:i w:val="false"/>
                <w:color w:val="000000"/>
                <w:sz w:val="20"/>
              </w:rPr>
              <w:t xml:space="preserve">были. Пожалуйста, </w:t>
            </w:r>
            <w:r>
              <w:rPr>
                <w:rFonts w:ascii="Times New Roman"/>
                <w:b/>
                <w:i w:val="false"/>
                <w:color w:val="000000"/>
                <w:sz w:val="20"/>
              </w:rPr>
              <w:t>записывайте ваши</w:t>
            </w:r>
            <w:r>
              <w:br/>
            </w:r>
            <w:r>
              <w:rPr>
                <w:rFonts w:ascii="Times New Roman"/>
                <w:b w:val="false"/>
                <w:i w:val="false"/>
                <w:color w:val="000000"/>
                <w:sz w:val="20"/>
              </w:rPr>
              <w:t>
</w:t>
            </w:r>
            <w:r>
              <w:rPr>
                <w:rFonts w:ascii="Times New Roman"/>
                <w:b/>
                <w:i w:val="false"/>
                <w:color w:val="000000"/>
                <w:sz w:val="20"/>
              </w:rPr>
              <w:t xml:space="preserve">действия сразу после завершения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перед началом, указывая при этом</w:t>
            </w:r>
            <w:r>
              <w:br/>
            </w:r>
            <w:r>
              <w:rPr>
                <w:rFonts w:ascii="Times New Roman"/>
                <w:b w:val="false"/>
                <w:i w:val="false"/>
                <w:color w:val="000000"/>
                <w:sz w:val="20"/>
              </w:rPr>
              <w:t>
</w:t>
            </w:r>
            <w:r>
              <w:rPr>
                <w:rFonts w:ascii="Times New Roman"/>
                <w:b/>
                <w:i w:val="false"/>
                <w:color w:val="000000"/>
                <w:sz w:val="20"/>
              </w:rPr>
              <w:t>время(часы/минуты)!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1-ая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2"/>
    <w:p>
      <w:pPr>
        <w:spacing w:after="0"/>
        <w:ind w:left="0"/>
        <w:jc w:val="both"/>
      </w:pPr>
      <w:r>
        <w:rPr>
          <w:rFonts w:ascii="Times New Roman"/>
          <w:b w:val="false"/>
          <w:i w:val="false"/>
          <w:color w:val="000000"/>
          <w:sz w:val="28"/>
        </w:rPr>
        <w:t>
      продолжение таблицы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1-ая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2-ая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11.10-11.20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11.50-12.00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12.40-12.50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12.50-13.00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14.00-14.10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14.10-14.20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14.20-14.30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14.30-14.40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14.40-14.50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14.50-15.00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15.10-15.20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продолжение таблицы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2-ая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3-ая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15.20-15.30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15.30-15.40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15.50-16.00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16.10-16.20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16.20-16.30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16.30-16.40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16.40-16.50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17.00-17.10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17.10-17.20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17.20-17.30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17.30-17.40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17.40-17.50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17.50-18.00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18.10-18.20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18.20-18.30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18.30-18.40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18.40-18.50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18.50-19.00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19.10-19.20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19.20-19.30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продолжение таблицы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3-ая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4-ая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19.30-19.40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19.40-19.50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19.50-20.00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20.20-20.30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20.30-20.40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20.40-20.50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21.10-21.20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21.20-21.30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21.40-21.50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22.00-22.10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22.10-22.20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22.30-22.40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22.40-22.50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23.20-23.30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23.30-23.40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продолжение таблицы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4-ая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5-ая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00.20-00.30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01.10-01.20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01.20-01.30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01.40-01.50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02.00-02.10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02.10-02.20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02.30-02.40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02.40-02.50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02.50-03.00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03.00-03.10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03.20-03.30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03.30-03.40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03.50-04.00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продолжение таблицы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5-ая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6-ая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04.00-04.10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04.10-04-20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04.20-04.30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04.30-04.40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04.40-04.50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04.50-05.00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05.00-05.10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05.20-05.30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05.30-05.40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05.40-05.50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05.50-06.00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06.10-06.20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06.20-06.30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06.30-06.40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06.40-06.50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06.50-07.00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продолжение таблицы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недели ______________                     6-ая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домохозяйстве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7-ая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11.10-11.20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8"/>
    <w:p>
      <w:pPr>
        <w:spacing w:after="0"/>
        <w:ind w:left="0"/>
        <w:jc w:val="both"/>
      </w:pPr>
      <w:r>
        <w:rPr>
          <w:rFonts w:ascii="Times New Roman"/>
          <w:b w:val="false"/>
          <w:i w:val="false"/>
          <w:color w:val="000000"/>
          <w:sz w:val="28"/>
        </w:rPr>
        <w:t>
      продолжение таблицы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7-ая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8-ая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11.50-12.00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12.40-12.50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12.50-13.00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14.00-14.10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14.10-14.20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14.20-14.30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14.30-14.40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14.40-14.50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14.50-15.00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15.10-15.20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15.20-15.30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15.30-15.40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продолжение таблицы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8-ая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9-ая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15.50-16.00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16.10-16.20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16.20-16.30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16.30-16.40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16.40-16.50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17.00-17.10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17.10-17.20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17.20-17.30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17.30-17.40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17.40-17.50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17.50-18.00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18.10-18.20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18.20-18.30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18.30-18.40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18.40-18.50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18.50-19.00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19.10-19.20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19.20-19.30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19.30-19.40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19.40-19.50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19.50-20.00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0"/>
    <w:p>
      <w:pPr>
        <w:spacing w:after="0"/>
        <w:ind w:left="0"/>
        <w:jc w:val="both"/>
      </w:pPr>
      <w:r>
        <w:rPr>
          <w:rFonts w:ascii="Times New Roman"/>
          <w:b w:val="false"/>
          <w:i w:val="false"/>
          <w:color w:val="000000"/>
          <w:sz w:val="28"/>
        </w:rPr>
        <w:t>
      продолжение таблицы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9-ая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330200" cy="330200"/>
                          </a:xfrm>
                          <a:prstGeom prst="rect">
                            <a:avLst/>
                          </a:prstGeom>
                        </pic:spPr>
                      </pic:pic>
                    </a:graphicData>
                  </a:graphic>
                </wp:inline>
              </w:drawing>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10-ая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20.20-20.30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20.30-20.40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20.40-20.50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21.10-21.20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21.20-21.30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21.40-21.50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22.00-22.10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22.10-22.20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22.30-22.40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22.40-22.50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23.20-23.30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23.30-23.40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продолжение таблицы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10-ая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11-ая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00.20-00.30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01.10-01.20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01.20-01.30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01.40-01.50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02.00-02.10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02.10-02.20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02.20-02.30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02.30-02.40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02.40-02.50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02.50-03.00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03.00-03.10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03.20-03.30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03.30-03.40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03.50-04.00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2"/>
    <w:p>
      <w:pPr>
        <w:spacing w:after="0"/>
        <w:ind w:left="0"/>
        <w:jc w:val="both"/>
      </w:pPr>
      <w:r>
        <w:rPr>
          <w:rFonts w:ascii="Times New Roman"/>
          <w:b w:val="false"/>
          <w:i w:val="false"/>
          <w:color w:val="000000"/>
          <w:sz w:val="28"/>
        </w:rPr>
        <w:t>
      продолжение таблицы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11-ая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82"/>
        <w:gridCol w:w="867"/>
        <w:gridCol w:w="822"/>
        <w:gridCol w:w="889"/>
        <w:gridCol w:w="687"/>
        <w:gridCol w:w="2730"/>
        <w:gridCol w:w="777"/>
        <w:gridCol w:w="823"/>
        <w:gridCol w:w="755"/>
        <w:gridCol w:w="6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12-ая страница дневника</w:t>
            </w:r>
          </w:p>
        </w:tc>
      </w:tr>
      <w:tr>
        <w:trPr>
          <w:trHeight w:val="585"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 это</w:t>
            </w:r>
            <w:r>
              <w:br/>
            </w:r>
            <w:r>
              <w:rPr>
                <w:rFonts w:ascii="Times New Roman"/>
                <w:b w:val="false"/>
                <w:i w:val="false"/>
                <w:color w:val="000000"/>
                <w:sz w:val="20"/>
              </w:rPr>
              <w:t>
</w:t>
            </w:r>
            <w:r>
              <w:rPr>
                <w:rFonts w:ascii="Times New Roman"/>
                <w:b/>
                <w:i w:val="false"/>
                <w:color w:val="000000"/>
                <w:sz w:val="20"/>
              </w:rPr>
              <w:t>же время?</w:t>
            </w:r>
          </w:p>
        </w:tc>
      </w:tr>
      <w:tr>
        <w:trPr>
          <w:trHeight w:val="150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даже если Вы</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несколько</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r>
              <w:rPr>
                <w:rFonts w:ascii="Times New Roman"/>
                <w:b w:val="false"/>
                <w:i w:val="false"/>
                <w:color w:val="000000"/>
                <w:vertAlign w:val="superscript"/>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занимались</w:t>
            </w:r>
            <w:r>
              <w:br/>
            </w:r>
            <w:r>
              <w:rPr>
                <w:rFonts w:ascii="Times New Roman"/>
                <w:b w:val="false"/>
                <w:i w:val="false"/>
                <w:color w:val="000000"/>
                <w:sz w:val="20"/>
              </w:rPr>
              <w:t>
</w:t>
            </w:r>
            <w:r>
              <w:rPr>
                <w:rFonts w:ascii="Times New Roman"/>
                <w:b w:val="false"/>
                <w:i w:val="false"/>
                <w:color w:val="000000"/>
                <w:sz w:val="20"/>
              </w:rPr>
              <w:t>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занятий*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04.00-04.10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04.10-04.20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04.20-04.30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04.30-04.40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04.40-04.50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04.50-05.00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05.00-05.10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05.20-05.30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05.30-05.40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05.40-05.50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05.50-06.00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06.10-06.20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06.20-06.30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06.30-06.40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06.40-06.50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06.50-07.00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3"/>
    <w:p>
      <w:pPr>
        <w:spacing w:after="0"/>
        <w:ind w:left="0"/>
        <w:jc w:val="both"/>
      </w:pPr>
      <w:r>
        <w:rPr>
          <w:rFonts w:ascii="Times New Roman"/>
          <w:b w:val="false"/>
          <w:i w:val="false"/>
          <w:color w:val="000000"/>
          <w:sz w:val="28"/>
        </w:rPr>
        <w:t>
      продолжение таблицы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94"/>
        <w:gridCol w:w="787"/>
        <w:gridCol w:w="1991"/>
        <w:gridCol w:w="3130"/>
        <w:gridCol w:w="1926"/>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Выходной день недели ______________                  12-ая страница дневника</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w:t>
            </w:r>
            <w:r>
              <w:br/>
            </w:r>
            <w:r>
              <w:rPr>
                <w:rFonts w:ascii="Times New Roman"/>
                <w:b w:val="false"/>
                <w:i w:val="false"/>
                <w:color w:val="000000"/>
                <w:sz w:val="20"/>
              </w:rPr>
              <w:t>
</w:t>
            </w:r>
            <w:r>
              <w:rPr>
                <w:rFonts w:ascii="Times New Roman"/>
                <w:b/>
                <w:i w:val="false"/>
                <w:color w:val="000000"/>
                <w:sz w:val="20"/>
              </w:rPr>
              <w:t>Вы знаете?</w:t>
            </w:r>
          </w:p>
        </w:tc>
      </w:tr>
      <w:tr>
        <w:trPr>
          <w:trHeight w:val="15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место</w:t>
            </w:r>
            <w:r>
              <w:br/>
            </w:r>
            <w:r>
              <w:rPr>
                <w:rFonts w:ascii="Times New Roman"/>
                <w:b w:val="false"/>
                <w:i w:val="false"/>
                <w:color w:val="000000"/>
                <w:sz w:val="20"/>
              </w:rPr>
              <w:t>
</w:t>
            </w:r>
            <w:r>
              <w:rPr>
                <w:rFonts w:ascii="Times New Roman"/>
                <w:b w:val="false"/>
                <w:i w:val="false"/>
                <w:color w:val="000000"/>
                <w:sz w:val="20"/>
              </w:rPr>
              <w:t>действия, например,</w:t>
            </w:r>
            <w:r>
              <w:br/>
            </w:r>
            <w:r>
              <w:rPr>
                <w:rFonts w:ascii="Times New Roman"/>
                <w:b w:val="false"/>
                <w:i w:val="false"/>
                <w:color w:val="000000"/>
                <w:sz w:val="20"/>
              </w:rPr>
              <w:t>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занятий*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(одна)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w:t>
            </w:r>
            <w:r>
              <w:br/>
            </w:r>
            <w:r>
              <w:rPr>
                <w:rFonts w:ascii="Times New Roman"/>
                <w:b w:val="false"/>
                <w:i w:val="false"/>
                <w:color w:val="000000"/>
                <w:sz w:val="20"/>
              </w:rPr>
              <w:t>
</w:t>
            </w:r>
            <w:r>
              <w:rPr>
                <w:rFonts w:ascii="Times New Roman"/>
                <w:b w:val="false"/>
                <w:i w:val="false"/>
                <w:color w:val="000000"/>
                <w:sz w:val="20"/>
              </w:rPr>
              <w:t>лет, 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 xml:space="preserve">домохозяйстве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w:t>
            </w:r>
            <w:r>
              <w:br/>
            </w:r>
            <w:r>
              <w:rPr>
                <w:rFonts w:ascii="Times New Roman"/>
                <w:b w:val="false"/>
                <w:i w:val="false"/>
                <w:color w:val="000000"/>
                <w:sz w:val="20"/>
              </w:rPr>
              <w:t>
</w:t>
            </w:r>
            <w:r>
              <w:rPr>
                <w:rFonts w:ascii="Times New Roman"/>
                <w:b w:val="false"/>
                <w:i w:val="false"/>
                <w:color w:val="000000"/>
                <w:sz w:val="20"/>
              </w:rPr>
              <w:t>зяйства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w:t>
            </w:r>
            <w:r>
              <w:br/>
            </w:r>
            <w:r>
              <w:rPr>
                <w:rFonts w:ascii="Times New Roman"/>
                <w:b w:val="false"/>
                <w:i w:val="false"/>
                <w:color w:val="000000"/>
                <w:sz w:val="20"/>
              </w:rPr>
              <w:t>
</w:t>
            </w:r>
            <w:r>
              <w:rPr>
                <w:rFonts w:ascii="Times New Roman"/>
                <w:b w:val="false"/>
                <w:i w:val="false"/>
                <w:color w:val="000000"/>
                <w:sz w:val="20"/>
              </w:rPr>
              <w:t>лицами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330200" cy="330200"/>
                          </a:xfrm>
                          <a:prstGeom prst="rect">
                            <a:avLst/>
                          </a:prstGeom>
                        </pic:spPr>
                      </pic:pic>
                    </a:graphicData>
                  </a:graphic>
                </wp:inline>
              </w:drawing>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330200" cy="330200"/>
                          </a:xfrm>
                          <a:prstGeom prst="rect">
                            <a:avLst/>
                          </a:prstGeom>
                        </pic:spPr>
                      </pic:pic>
                    </a:graphicData>
                  </a:graphic>
                </wp:inline>
              </w:drawing>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330200" cy="330200"/>
                          </a:xfrm>
                          <a:prstGeom prst="rect">
                            <a:avLst/>
                          </a:prstGeom>
                        </pic:spPr>
                      </pic:pic>
                    </a:graphicData>
                  </a:graphic>
                </wp:inline>
              </w:drawing>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330200" cy="3302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*Заполняется интервьюром</w:t>
      </w:r>
    </w:p>
    <w:bookmarkStart w:name="z25"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статистической форме общегосударственного</w:t>
      </w:r>
      <w:r>
        <w:br/>
      </w:r>
      <w:r>
        <w:rPr>
          <w:rFonts w:ascii="Times New Roman"/>
          <w:b w:val="false"/>
          <w:i w:val="false"/>
          <w:color w:val="000000"/>
          <w:sz w:val="28"/>
        </w:rPr>
        <w:t xml:space="preserve">
статистического наблюдения «Дневник   </w:t>
      </w:r>
      <w:r>
        <w:br/>
      </w:r>
      <w:r>
        <w:rPr>
          <w:rFonts w:ascii="Times New Roman"/>
          <w:b w:val="false"/>
          <w:i w:val="false"/>
          <w:color w:val="000000"/>
          <w:sz w:val="28"/>
        </w:rPr>
        <w:t>
использования времени» (код____, индекс D001,</w:t>
      </w:r>
      <w:r>
        <w:br/>
      </w:r>
      <w:r>
        <w:rPr>
          <w:rFonts w:ascii="Times New Roman"/>
          <w:b w:val="false"/>
          <w:i w:val="false"/>
          <w:color w:val="000000"/>
          <w:sz w:val="28"/>
        </w:rPr>
        <w:t>
периодичность единовременная)     </w:t>
      </w:r>
    </w:p>
    <w:bookmarkEnd w:id="14"/>
    <w:bookmarkStart w:name="z26" w:id="15"/>
    <w:p>
      <w:pPr>
        <w:spacing w:after="0"/>
        <w:ind w:left="0"/>
        <w:jc w:val="both"/>
      </w:pPr>
      <w:r>
        <w:rPr>
          <w:rFonts w:ascii="Times New Roman"/>
          <w:b w:val="false"/>
          <w:i w:val="false"/>
          <w:color w:val="000000"/>
          <w:sz w:val="28"/>
        </w:rPr>
        <w:t>
                     </w:t>
      </w:r>
      <w:r>
        <w:rPr>
          <w:rFonts w:ascii="Times New Roman"/>
          <w:b/>
          <w:i w:val="false"/>
          <w:color w:val="000000"/>
          <w:sz w:val="28"/>
        </w:rPr>
        <w:t xml:space="preserve">Справочник видов занятий </w:t>
      </w:r>
      <w:r>
        <w:br/>
      </w:r>
      <w:r>
        <w:rPr>
          <w:rFonts w:ascii="Times New Roman"/>
          <w:b w:val="false"/>
          <w:i w:val="false"/>
          <w:color w:val="000000"/>
          <w:sz w:val="28"/>
        </w:rPr>
        <w:t>
             </w:t>
      </w:r>
      <w:r>
        <w:rPr>
          <w:rFonts w:ascii="Times New Roman"/>
          <w:b/>
          <w:i w:val="false"/>
          <w:color w:val="000000"/>
          <w:sz w:val="28"/>
        </w:rPr>
        <w:t>для обследования использования времени</w:t>
      </w:r>
      <w:r>
        <w:br/>
      </w:r>
      <w:r>
        <w:rPr>
          <w:rFonts w:ascii="Times New Roman"/>
          <w:b w:val="false"/>
          <w:i w:val="false"/>
          <w:color w:val="000000"/>
          <w:sz w:val="28"/>
        </w:rPr>
        <w:t>
                        </w:t>
      </w:r>
      <w:r>
        <w:rPr>
          <w:rFonts w:ascii="Times New Roman"/>
          <w:b/>
          <w:i w:val="false"/>
          <w:color w:val="000000"/>
          <w:sz w:val="28"/>
        </w:rPr>
        <w:t>домашних хозяйств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35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занятия</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занятия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УХОД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Отдых в постели по болезни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Прием пищи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пищи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Прочий личный уход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Мытье и одевание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личный уход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Рабочее время на основной и второстепенной работах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время на основной и второстепенной работах (включая</w:t>
            </w:r>
            <w:r>
              <w:br/>
            </w:r>
            <w:r>
              <w:rPr>
                <w:rFonts w:ascii="Times New Roman"/>
                <w:b w:val="false"/>
                <w:i w:val="false"/>
                <w:color w:val="000000"/>
                <w:sz w:val="20"/>
              </w:rPr>
              <w:t>
</w:t>
            </w:r>
            <w:r>
              <w:rPr>
                <w:rFonts w:ascii="Times New Roman"/>
                <w:b w:val="false"/>
                <w:i w:val="false"/>
                <w:color w:val="000000"/>
                <w:sz w:val="20"/>
              </w:rPr>
              <w:t>перерывы на кофе-брейки и передвижения в рабочее время)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Занятия, связанные с занятостью</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Перерыв на обед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или неопределенные виды занятий, связанных с занятостью</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Учеба в учебном заведении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и лекции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Домашнее задание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Занятия на профессиональных и прочих курсах</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на профессиональных и прочих курсах</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Занятия в свободное время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в свободное время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ДОМАШНЕГО ХОЗЯЙСТВА И УХОД ЗА ЧЛЕНАМИ СЕМЬИ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Организация питания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пищи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Мытье посуды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Уход за домашним хозяйством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помещения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двора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и доставка воды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уход за домашним хозяйством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Уход за одеждой, бельем и обувью</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Стирка белья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Глажение белья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уход за одеждой, бельем и обувью, рукоделие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уход за одеждой, бельем и обувью</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Ведение личного подсобного хозяйства и уход за домашними</w:t>
            </w:r>
            <w:r>
              <w:br/>
            </w:r>
            <w:r>
              <w:rPr>
                <w:rFonts w:ascii="Times New Roman"/>
                <w:b w:val="false"/>
                <w:i w:val="false"/>
                <w:color w:val="000000"/>
                <w:sz w:val="20"/>
              </w:rPr>
              <w:t>
</w:t>
            </w:r>
            <w:r>
              <w:rPr>
                <w:rFonts w:ascii="Times New Roman"/>
                <w:b/>
                <w:i w:val="false"/>
                <w:color w:val="000000"/>
                <w:sz w:val="20"/>
              </w:rPr>
              <w:t>питомцами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приусадебном, дачном, садовом участке (кроме</w:t>
            </w:r>
            <w:r>
              <w:br/>
            </w:r>
            <w:r>
              <w:rPr>
                <w:rFonts w:ascii="Times New Roman"/>
                <w:b w:val="false"/>
                <w:i w:val="false"/>
                <w:color w:val="000000"/>
                <w:sz w:val="20"/>
              </w:rPr>
              <w:t>
</w:t>
            </w:r>
            <w:r>
              <w:rPr>
                <w:rFonts w:ascii="Times New Roman"/>
                <w:b w:val="false"/>
                <w:i w:val="false"/>
                <w:color w:val="000000"/>
                <w:sz w:val="20"/>
              </w:rPr>
              <w:t>фермерских)</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домашним скотом, пчелами или птицами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домашними питомцами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работ по ведению личного подсобного хозяйства и</w:t>
            </w:r>
            <w:r>
              <w:br/>
            </w:r>
            <w:r>
              <w:rPr>
                <w:rFonts w:ascii="Times New Roman"/>
                <w:b w:val="false"/>
                <w:i w:val="false"/>
                <w:color w:val="000000"/>
                <w:sz w:val="20"/>
              </w:rPr>
              <w:t>
</w:t>
            </w:r>
            <w:r>
              <w:rPr>
                <w:rFonts w:ascii="Times New Roman"/>
                <w:b w:val="false"/>
                <w:i w:val="false"/>
                <w:color w:val="000000"/>
                <w:sz w:val="20"/>
              </w:rPr>
              <w:t>уходу за домашними питомцами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Строительство и ремонт</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дома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помещений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ремонт и обслуживание предметов домашнего обихода,</w:t>
            </w:r>
            <w:r>
              <w:br/>
            </w:r>
            <w:r>
              <w:rPr>
                <w:rFonts w:ascii="Times New Roman"/>
                <w:b w:val="false"/>
                <w:i w:val="false"/>
                <w:color w:val="000000"/>
                <w:sz w:val="20"/>
              </w:rPr>
              <w:t>
</w:t>
            </w:r>
            <w:r>
              <w:rPr>
                <w:rFonts w:ascii="Times New Roman"/>
                <w:b w:val="false"/>
                <w:i w:val="false"/>
                <w:color w:val="000000"/>
                <w:sz w:val="20"/>
              </w:rPr>
              <w:t>мебели и бытовой техники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 транспортных средств в домашних</w:t>
            </w:r>
            <w:r>
              <w:br/>
            </w:r>
            <w:r>
              <w:rPr>
                <w:rFonts w:ascii="Times New Roman"/>
                <w:b w:val="false"/>
                <w:i w:val="false"/>
                <w:color w:val="000000"/>
                <w:sz w:val="20"/>
              </w:rPr>
              <w:t>
</w:t>
            </w:r>
            <w:r>
              <w:rPr>
                <w:rFonts w:ascii="Times New Roman"/>
                <w:b w:val="false"/>
                <w:i w:val="false"/>
                <w:color w:val="000000"/>
                <w:sz w:val="20"/>
              </w:rPr>
              <w:t>условиях (велосипед, автомобиль, мотоцикл, мини-трактор, лодка и</w:t>
            </w:r>
            <w:r>
              <w:br/>
            </w:r>
            <w:r>
              <w:rPr>
                <w:rFonts w:ascii="Times New Roman"/>
                <w:b w:val="false"/>
                <w:i w:val="false"/>
                <w:color w:val="000000"/>
                <w:sz w:val="20"/>
              </w:rPr>
              <w:t>
</w:t>
            </w:r>
            <w:r>
              <w:rPr>
                <w:rFonts w:ascii="Times New Roman"/>
                <w:b w:val="false"/>
                <w:i w:val="false"/>
                <w:color w:val="000000"/>
                <w:sz w:val="20"/>
              </w:rPr>
              <w:t>другие)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работ, связанные со строительством и ремонтом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Покупка товаров и получение услуг</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товаров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Персональные услуги (услуги стоматолога, салона красоты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и административные услуги (услуги банка, почты,</w:t>
            </w:r>
            <w:r>
              <w:br/>
            </w:r>
            <w:r>
              <w:rPr>
                <w:rFonts w:ascii="Times New Roman"/>
                <w:b w:val="false"/>
                <w:i w:val="false"/>
                <w:color w:val="000000"/>
                <w:sz w:val="20"/>
              </w:rPr>
              <w:t>
</w:t>
            </w:r>
            <w:r>
              <w:rPr>
                <w:rFonts w:ascii="Times New Roman"/>
                <w:b w:val="false"/>
                <w:i w:val="false"/>
                <w:color w:val="000000"/>
                <w:sz w:val="20"/>
              </w:rPr>
              <w:t>нотариуса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связанные с покупкой товаров и получением услуг</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Уход за детьми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Физический уход и присмотр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ребенка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 игры и общение с ребенком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ребенка (в поликлинику, спорткомплекс, студию</w:t>
            </w:r>
            <w:r>
              <w:br/>
            </w:r>
            <w:r>
              <w:rPr>
                <w:rFonts w:ascii="Times New Roman"/>
                <w:b w:val="false"/>
                <w:i w:val="false"/>
                <w:color w:val="000000"/>
                <w:sz w:val="20"/>
              </w:rPr>
              <w:t>
</w:t>
            </w:r>
            <w:r>
              <w:rPr>
                <w:rFonts w:ascii="Times New Roman"/>
                <w:b w:val="false"/>
                <w:i w:val="false"/>
                <w:color w:val="000000"/>
                <w:sz w:val="20"/>
              </w:rPr>
              <w:t>танцев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уход за детьми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виды работ по домашнему хозяйству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работ по домашнему хозяйству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НЕФОРМАЛЬНАЯ ПОМОЩЬ ДРУГИМ ДОМОХОЗЯЙСТВАМ (БЕЗ ОПЛАТЫ)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Неформальная помощь другим домохозяйствам (без оплаты)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строительстве или ремонте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работе членам другого домашнего хозяйства, работающим</w:t>
            </w:r>
            <w:r>
              <w:br/>
            </w:r>
            <w:r>
              <w:rPr>
                <w:rFonts w:ascii="Times New Roman"/>
                <w:b w:val="false"/>
                <w:i w:val="false"/>
                <w:color w:val="000000"/>
                <w:sz w:val="20"/>
              </w:rPr>
              <w:t>
</w:t>
            </w:r>
            <w:r>
              <w:rPr>
                <w:rFonts w:ascii="Times New Roman"/>
                <w:b w:val="false"/>
                <w:i w:val="false"/>
                <w:color w:val="000000"/>
                <w:sz w:val="20"/>
              </w:rPr>
              <w:t>по найму или в фермерском хозяйстве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собственными детьми, проживающими в другом домохозяйстве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Уход за чужими детьми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другому члену домохозяйства (помощь по ведению домашнего</w:t>
            </w:r>
            <w:r>
              <w:br/>
            </w:r>
            <w:r>
              <w:rPr>
                <w:rFonts w:ascii="Times New Roman"/>
                <w:b w:val="false"/>
                <w:i w:val="false"/>
                <w:color w:val="000000"/>
                <w:sz w:val="20"/>
              </w:rPr>
              <w:t>
</w:t>
            </w:r>
            <w:r>
              <w:rPr>
                <w:rFonts w:ascii="Times New Roman"/>
                <w:b w:val="false"/>
                <w:i w:val="false"/>
                <w:color w:val="000000"/>
                <w:sz w:val="20"/>
              </w:rPr>
              <w:t>хозяйства, уход за больными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неформальной помощи другим домохозяйствам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Общественная деятельность</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Встречи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Религиозная деятельность (посещение религиозных объектов,</w:t>
            </w:r>
            <w:r>
              <w:br/>
            </w:r>
            <w:r>
              <w:rPr>
                <w:rFonts w:ascii="Times New Roman"/>
                <w:b w:val="false"/>
                <w:i w:val="false"/>
                <w:color w:val="000000"/>
                <w:sz w:val="20"/>
              </w:rPr>
              <w:t>
</w:t>
            </w:r>
            <w:r>
              <w:rPr>
                <w:rFonts w:ascii="Times New Roman"/>
                <w:b w:val="false"/>
                <w:i w:val="false"/>
                <w:color w:val="000000"/>
                <w:sz w:val="20"/>
              </w:rPr>
              <w:t>участие в религиозных церемониях, в том числе дома)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общественной деятельности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ОБЩЕНИЕ, РАЗВЛЕЧЕНИЕ И КУЛЬТУРА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Общение в семье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Визиты и прием гостей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Торжества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Телефонные разговоры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общения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Развлечения и культура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кинотеатров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театров и концертов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художественных выставок и музеев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библиотек</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спортивных мероприятиях</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деятельности, связанные с развлечением и культурой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Отдых, покой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Отдых, покой (в том числе медитация, ожидание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 МЕРОПРИЯТИЯ (В ТОМ ЧИСЛЕ НА ОТКРЫТОМ ВОЗДУХЕ)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Физические упражнения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Прогулки и походы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Катание на велосипеде, на лыжах и на коньках</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мячом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 и фитнес</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виды спорта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физических упражнений на открытом воздухе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Продуктивные виды спорта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Продуктивные виды спорта (охота, рыболовство и сбор ягод, грибов</w:t>
            </w:r>
            <w:r>
              <w:br/>
            </w:r>
            <w:r>
              <w:rPr>
                <w:rFonts w:ascii="Times New Roman"/>
                <w:b w:val="false"/>
                <w:i w:val="false"/>
                <w:color w:val="000000"/>
                <w:sz w:val="20"/>
              </w:rPr>
              <w:t>
</w:t>
            </w:r>
            <w:r>
              <w:rPr>
                <w:rFonts w:ascii="Times New Roman"/>
                <w:b w:val="false"/>
                <w:i w:val="false"/>
                <w:color w:val="000000"/>
                <w:sz w:val="20"/>
              </w:rPr>
              <w:t xml:space="preserve">и трав)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Деятельность, связанная со спортом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со спортом (ожидание инструктора, сбор и</w:t>
            </w:r>
            <w:r>
              <w:br/>
            </w:r>
            <w:r>
              <w:rPr>
                <w:rFonts w:ascii="Times New Roman"/>
                <w:b w:val="false"/>
                <w:i w:val="false"/>
                <w:color w:val="000000"/>
                <w:sz w:val="20"/>
              </w:rPr>
              <w:t>
</w:t>
            </w:r>
            <w:r>
              <w:rPr>
                <w:rFonts w:ascii="Times New Roman"/>
                <w:b w:val="false"/>
                <w:i w:val="false"/>
                <w:color w:val="000000"/>
                <w:sz w:val="20"/>
              </w:rPr>
              <w:t>установка тренажеров в спортзале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УВЛЕЧЕНИЯ И ИГРЫ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Искусство и увлечения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искусством и литературой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Коллекционирование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увлечений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Работа на компьютере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компьютере - программирование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с помощью компьютера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Общение с помощью компьютера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занятий с применением компьютера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Игры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в одиночку (кроссворд, пасьянс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Азартные игры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Комнатные игры (карты, домино, шахматы и т.д.)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 видео игры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игр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МАССОВОЙ ИНФОРМАЦИИ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Чтение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 периодических изданий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 художественной литературы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 иной литературы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Просмотр ТВ, DVD и видео</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Просмотр ТВ, DVD и видео</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Прослушивание радиопередач и звукозаписей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Прослушивание радиопередач и звукозаписей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ПО ЦЕЛЯМ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Передвижения по целям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связанные с работой (передвижения на работу /с</w:t>
            </w:r>
            <w:r>
              <w:br/>
            </w:r>
            <w:r>
              <w:rPr>
                <w:rFonts w:ascii="Times New Roman"/>
                <w:b w:val="false"/>
                <w:i w:val="false"/>
                <w:color w:val="000000"/>
                <w:sz w:val="20"/>
              </w:rPr>
              <w:t>
</w:t>
            </w:r>
            <w:r>
              <w:rPr>
                <w:rFonts w:ascii="Times New Roman"/>
                <w:b w:val="false"/>
                <w:i w:val="false"/>
                <w:color w:val="000000"/>
                <w:sz w:val="20"/>
              </w:rPr>
              <w:t>работы, за исключением передвижений в рабочее время)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связанные с учебой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связанные с приобретением товаров и услуг</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по уходу за детьми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связанные с благотворительной и общественной</w:t>
            </w:r>
            <w:r>
              <w:br/>
            </w:r>
            <w:r>
              <w:rPr>
                <w:rFonts w:ascii="Times New Roman"/>
                <w:b w:val="false"/>
                <w:i w:val="false"/>
                <w:color w:val="000000"/>
                <w:sz w:val="20"/>
              </w:rPr>
              <w:t>
</w:t>
            </w:r>
            <w:r>
              <w:rPr>
                <w:rFonts w:ascii="Times New Roman"/>
                <w:b w:val="false"/>
                <w:i w:val="false"/>
                <w:color w:val="000000"/>
                <w:sz w:val="20"/>
              </w:rPr>
              <w:t>деятельностью</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связанные с общением, развлечением и культурой</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связанные со сменой места жительства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передвижения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Справочник по времени провождения </w:t>
            </w:r>
            <w:r>
              <w:rPr>
                <w:rFonts w:ascii="Times New Roman"/>
                <w:b/>
                <w:i w:val="false"/>
                <w:color w:val="000000"/>
                <w:sz w:val="20"/>
              </w:rPr>
              <w:t>(с кем) домашних хозяйств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Один/одна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детьми до 10 лет, живущими в Вашем домохозяйстве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 членами Вашего домохозяйства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 знакомыми лицами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Справочник места действия </w:t>
            </w:r>
            <w:r>
              <w:rPr>
                <w:rFonts w:ascii="Times New Roman"/>
                <w:b/>
                <w:i w:val="false"/>
                <w:color w:val="000000"/>
                <w:sz w:val="20"/>
              </w:rPr>
              <w:t>домашних хозяйств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место</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Учебное заведение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Чужой дом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кафе или бар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Торговый центр, рынок и другое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Гостиница, мотель, кемпинг</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место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Справочник способа передвижения </w:t>
            </w:r>
            <w:r>
              <w:rPr>
                <w:rFonts w:ascii="Times New Roman"/>
                <w:b/>
                <w:i w:val="false"/>
                <w:color w:val="000000"/>
                <w:sz w:val="20"/>
              </w:rPr>
              <w:t>домашних хозяйств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Пешком</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велосипеде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мопеде, мотоцикле или моторной лодке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личном автотранспорте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общественном транспорте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транспорта</w:t>
            </w:r>
          </w:p>
        </w:tc>
      </w:tr>
    </w:tbl>
    <w:bookmarkStart w:name="z27"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статистической форме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Дневник использования времени» (код 1894105,</w:t>
      </w:r>
      <w:r>
        <w:br/>
      </w:r>
      <w:r>
        <w:rPr>
          <w:rFonts w:ascii="Times New Roman"/>
          <w:b w:val="false"/>
          <w:i w:val="false"/>
          <w:color w:val="000000"/>
          <w:sz w:val="28"/>
        </w:rPr>
        <w:t>
индекс D 001, периодичность единовременная)</w:t>
      </w:r>
    </w:p>
    <w:bookmarkEnd w:id="16"/>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Пример заполнения дневника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4329"/>
        <w:gridCol w:w="556"/>
        <w:gridCol w:w="556"/>
        <w:gridCol w:w="602"/>
        <w:gridCol w:w="602"/>
        <w:gridCol w:w="2952"/>
        <w:gridCol w:w="489"/>
        <w:gridCol w:w="489"/>
        <w:gridCol w:w="579"/>
        <w:gridCol w:w="558"/>
      </w:tblGrid>
      <w:tr>
        <w:trPr>
          <w:trHeight w:val="5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Будний день вторник                           1-ая страница дневника</w:t>
            </w:r>
          </w:p>
        </w:tc>
      </w:tr>
      <w:tr>
        <w:trPr>
          <w:trHeight w:val="5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Чем вы занимались в этот</w:t>
            </w:r>
            <w:r>
              <w:br/>
            </w:r>
            <w:r>
              <w:rPr>
                <w:rFonts w:ascii="Times New Roman"/>
                <w:b w:val="false"/>
                <w:i w:val="false"/>
                <w:color w:val="000000"/>
                <w:sz w:val="20"/>
              </w:rPr>
              <w:t>
</w:t>
            </w:r>
            <w:r>
              <w:rPr>
                <w:rFonts w:ascii="Times New Roman"/>
                <w:b/>
                <w:i w:val="false"/>
                <w:color w:val="000000"/>
                <w:sz w:val="20"/>
              </w:rPr>
              <w:t>день?</w:t>
            </w:r>
            <w:r>
              <w:br/>
            </w:r>
            <w:r>
              <w:rPr>
                <w:rFonts w:ascii="Times New Roman"/>
                <w:b w:val="false"/>
                <w:i w:val="false"/>
                <w:color w:val="000000"/>
                <w:sz w:val="20"/>
              </w:rPr>
              <w:t>
</w:t>
            </w:r>
            <w:r>
              <w:rPr>
                <w:rFonts w:ascii="Times New Roman"/>
                <w:b w:val="false"/>
                <w:i w:val="false"/>
                <w:color w:val="000000"/>
                <w:sz w:val="20"/>
              </w:rPr>
              <w:t>(Укажите все виды деятельности,</w:t>
            </w:r>
            <w:r>
              <w:br/>
            </w:r>
            <w:r>
              <w:rPr>
                <w:rFonts w:ascii="Times New Roman"/>
                <w:b w:val="false"/>
                <w:i w:val="false"/>
                <w:color w:val="000000"/>
                <w:sz w:val="20"/>
              </w:rPr>
              <w:t>
</w:t>
            </w:r>
            <w:r>
              <w:rPr>
                <w:rFonts w:ascii="Times New Roman"/>
                <w:b w:val="false"/>
                <w:i w:val="false"/>
                <w:color w:val="000000"/>
                <w:sz w:val="20"/>
              </w:rPr>
              <w:t>даже если  Вы ими занимались</w:t>
            </w:r>
            <w:r>
              <w:br/>
            </w:r>
            <w:r>
              <w:rPr>
                <w:rFonts w:ascii="Times New Roman"/>
                <w:b w:val="false"/>
                <w:i w:val="false"/>
                <w:color w:val="000000"/>
                <w:sz w:val="20"/>
              </w:rPr>
              <w:t>
</w:t>
            </w:r>
            <w:r>
              <w:rPr>
                <w:rFonts w:ascii="Times New Roman"/>
                <w:b w:val="false"/>
                <w:i w:val="false"/>
                <w:color w:val="000000"/>
                <w:sz w:val="20"/>
              </w:rPr>
              <w:t>только несколько минут)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Чем Вы еще занимались в</w:t>
            </w:r>
            <w:r>
              <w:br/>
            </w:r>
            <w:r>
              <w:rPr>
                <w:rFonts w:ascii="Times New Roman"/>
                <w:b w:val="false"/>
                <w:i w:val="false"/>
                <w:color w:val="000000"/>
                <w:sz w:val="20"/>
              </w:rPr>
              <w:t>
</w:t>
            </w:r>
            <w:r>
              <w:rPr>
                <w:rFonts w:ascii="Times New Roman"/>
                <w:b/>
                <w:i w:val="false"/>
                <w:color w:val="000000"/>
                <w:sz w:val="20"/>
              </w:rPr>
              <w:t>это же время?</w:t>
            </w:r>
            <w:r>
              <w:br/>
            </w:r>
            <w:r>
              <w:rPr>
                <w:rFonts w:ascii="Times New Roman"/>
                <w:b w:val="false"/>
                <w:i w:val="false"/>
                <w:color w:val="000000"/>
                <w:sz w:val="20"/>
              </w:rPr>
              <w:t>
</w:t>
            </w:r>
            <w:r>
              <w:rPr>
                <w:rFonts w:ascii="Times New Roman"/>
                <w:b w:val="false"/>
                <w:i w:val="false"/>
                <w:color w:val="000000"/>
                <w:sz w:val="20"/>
              </w:rPr>
              <w:t xml:space="preserve">(Укажите действия, </w:t>
            </w:r>
            <w:r>
              <w:rPr>
                <w:rFonts w:ascii="Times New Roman"/>
                <w:b w:val="false"/>
                <w:i w:val="false"/>
                <w:color w:val="000000"/>
                <w:sz w:val="20"/>
              </w:rPr>
              <w:t>которыми Вы</w:t>
            </w:r>
            <w:r>
              <w:br/>
            </w:r>
            <w:r>
              <w:rPr>
                <w:rFonts w:ascii="Times New Roman"/>
                <w:b w:val="false"/>
                <w:i w:val="false"/>
                <w:color w:val="000000"/>
                <w:sz w:val="20"/>
              </w:rPr>
              <w:t>
</w:t>
            </w:r>
            <w:r>
              <w:rPr>
                <w:rFonts w:ascii="Times New Roman"/>
                <w:b w:val="false"/>
                <w:i w:val="false"/>
                <w:color w:val="000000"/>
                <w:sz w:val="20"/>
              </w:rPr>
              <w:t xml:space="preserve">занимались </w:t>
            </w:r>
            <w:r>
              <w:rPr>
                <w:rFonts w:ascii="Times New Roman"/>
                <w:b w:val="false"/>
                <w:i w:val="false"/>
                <w:color w:val="000000"/>
                <w:sz w:val="20"/>
              </w:rPr>
              <w:t>параллельно)</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Разбудил </w:t>
            </w:r>
            <w:r>
              <w:rPr>
                <w:rFonts w:ascii="Times New Roman"/>
                <w:b w:val="false"/>
                <w:i w:val="false"/>
                <w:color w:val="000000"/>
                <w:sz w:val="20"/>
              </w:rPr>
              <w:t>детей</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Завтракал</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Беседовал с детьми</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Убирал со </w:t>
            </w:r>
            <w:r>
              <w:rPr>
                <w:rFonts w:ascii="Times New Roman"/>
                <w:b w:val="false"/>
                <w:i w:val="false"/>
                <w:color w:val="000000"/>
                <w:sz w:val="20"/>
              </w:rPr>
              <w:t>стола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Помогал детям </w:t>
            </w:r>
            <w:r>
              <w:rPr>
                <w:rFonts w:ascii="Times New Roman"/>
                <w:b w:val="false"/>
                <w:i w:val="false"/>
                <w:color w:val="000000"/>
                <w:sz w:val="20"/>
              </w:rPr>
              <w:t>одеться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Беседовал с</w:t>
            </w:r>
            <w:r>
              <w:br/>
            </w:r>
            <w:r>
              <w:rPr>
                <w:rFonts w:ascii="Times New Roman"/>
                <w:b w:val="false"/>
                <w:i w:val="false"/>
                <w:color w:val="000000"/>
                <w:sz w:val="20"/>
              </w:rPr>
              <w:t>
</w:t>
            </w:r>
            <w:r>
              <w:rPr>
                <w:rFonts w:ascii="Times New Roman"/>
                <w:b w:val="false"/>
                <w:i w:val="false"/>
                <w:color w:val="000000"/>
                <w:sz w:val="20"/>
              </w:rPr>
              <w:t>детьми</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Отправился в </w:t>
            </w:r>
            <w:r>
              <w:rPr>
                <w:rFonts w:ascii="Times New Roman"/>
                <w:b w:val="false"/>
                <w:i w:val="false"/>
                <w:color w:val="000000"/>
                <w:sz w:val="20"/>
              </w:rPr>
              <w:t>детсад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Ехал автобусом на</w:t>
            </w:r>
            <w:r>
              <w:br/>
            </w:r>
            <w:r>
              <w:rPr>
                <w:rFonts w:ascii="Times New Roman"/>
                <w:b w:val="false"/>
                <w:i w:val="false"/>
                <w:color w:val="000000"/>
                <w:sz w:val="20"/>
              </w:rPr>
              <w:t>
</w:t>
            </w:r>
            <w:r>
              <w:rPr>
                <w:rFonts w:ascii="Times New Roman"/>
                <w:b w:val="false"/>
                <w:i w:val="false"/>
                <w:color w:val="000000"/>
                <w:sz w:val="20"/>
              </w:rPr>
              <w:t>работу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Читал газету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65100" cy="635000"/>
                          </a:xfrm>
                          <a:prstGeom prst="rect">
                            <a:avLst/>
                          </a:prstGeom>
                        </pic:spPr>
                      </pic:pic>
                    </a:graphicData>
                  </a:graphic>
                </wp:inline>
              </w:drawing>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Обычная работа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65100" cy="635000"/>
                          </a:xfrm>
                          <a:prstGeom prst="rect">
                            <a:avLst/>
                          </a:prstGeom>
                        </pic:spPr>
                      </pic:pic>
                    </a:graphicData>
                  </a:graphic>
                </wp:inline>
              </w:drawing>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65100" cy="635000"/>
                          </a:xfrm>
                          <a:prstGeom prst="rect">
                            <a:avLst/>
                          </a:prstGeom>
                        </pic:spPr>
                      </pic:pic>
                    </a:graphicData>
                  </a:graphic>
                </wp:inline>
              </w:drawing>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8"/>
    <w:p>
      <w:pPr>
        <w:spacing w:after="0"/>
        <w:ind w:left="0"/>
        <w:jc w:val="both"/>
      </w:pPr>
      <w:r>
        <w:rPr>
          <w:rFonts w:ascii="Times New Roman"/>
          <w:b w:val="false"/>
          <w:i w:val="false"/>
          <w:color w:val="000000"/>
          <w:sz w:val="28"/>
        </w:rPr>
        <w:t>
      продолжение таблицы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630"/>
        <w:gridCol w:w="1582"/>
        <w:gridCol w:w="3029"/>
        <w:gridCol w:w="2257"/>
        <w:gridCol w:w="1752"/>
      </w:tblGrid>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Где Вы </w:t>
            </w:r>
            <w:r>
              <w:rPr>
                <w:rFonts w:ascii="Times New Roman"/>
                <w:b/>
                <w:i w:val="false"/>
                <w:color w:val="000000"/>
                <w:sz w:val="20"/>
              </w:rPr>
              <w:t>находились?</w:t>
            </w:r>
            <w:r>
              <w:br/>
            </w:r>
            <w:r>
              <w:rPr>
                <w:rFonts w:ascii="Times New Roman"/>
                <w:b w:val="false"/>
                <w:i w:val="false"/>
                <w:color w:val="000000"/>
                <w:sz w:val="20"/>
              </w:rPr>
              <w:t>
</w:t>
            </w:r>
            <w:r>
              <w:rPr>
                <w:rFonts w:ascii="Times New Roman"/>
                <w:b w:val="false"/>
                <w:i w:val="false"/>
                <w:color w:val="000000"/>
                <w:sz w:val="20"/>
              </w:rPr>
              <w:t xml:space="preserve">(Укажите место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 xml:space="preserve">например, </w:t>
            </w:r>
            <w:r>
              <w:rPr>
                <w:rFonts w:ascii="Times New Roman"/>
                <w:b w:val="false"/>
                <w:i w:val="false"/>
                <w:color w:val="000000"/>
                <w:sz w:val="20"/>
              </w:rPr>
              <w:t>дома, у друзей, в</w:t>
            </w:r>
            <w:r>
              <w:br/>
            </w:r>
            <w:r>
              <w:rPr>
                <w:rFonts w:ascii="Times New Roman"/>
                <w:b w:val="false"/>
                <w:i w:val="false"/>
                <w:color w:val="000000"/>
                <w:sz w:val="20"/>
              </w:rPr>
              <w:t>
</w:t>
            </w:r>
            <w:r>
              <w:rPr>
                <w:rFonts w:ascii="Times New Roman"/>
                <w:b w:val="false"/>
                <w:i w:val="false"/>
                <w:color w:val="000000"/>
                <w:sz w:val="20"/>
              </w:rPr>
              <w:t>автобусе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 это время Вы были одни или с кем-то, кого Вы знаете?</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(одна)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детьми до 10 лет,</w:t>
            </w:r>
            <w:r>
              <w:br/>
            </w:r>
            <w:r>
              <w:rPr>
                <w:rFonts w:ascii="Times New Roman"/>
                <w:b w:val="false"/>
                <w:i w:val="false"/>
                <w:color w:val="000000"/>
                <w:sz w:val="20"/>
              </w:rPr>
              <w:t>
</w:t>
            </w:r>
            <w:r>
              <w:rPr>
                <w:rFonts w:ascii="Times New Roman"/>
                <w:b w:val="false"/>
                <w:i w:val="false"/>
                <w:color w:val="000000"/>
                <w:sz w:val="20"/>
              </w:rPr>
              <w:t>живущими в</w:t>
            </w:r>
            <w:r>
              <w:br/>
            </w:r>
            <w:r>
              <w:rPr>
                <w:rFonts w:ascii="Times New Roman"/>
                <w:b w:val="false"/>
                <w:i w:val="false"/>
                <w:color w:val="000000"/>
                <w:sz w:val="20"/>
              </w:rPr>
              <w:t>
</w:t>
            </w:r>
            <w:r>
              <w:rPr>
                <w:rFonts w:ascii="Times New Roman"/>
                <w:b w:val="false"/>
                <w:i w:val="false"/>
                <w:color w:val="000000"/>
                <w:sz w:val="20"/>
              </w:rPr>
              <w:t>Вашем</w:t>
            </w:r>
            <w:r>
              <w:br/>
            </w:r>
            <w:r>
              <w:rPr>
                <w:rFonts w:ascii="Times New Roman"/>
                <w:b w:val="false"/>
                <w:i w:val="false"/>
                <w:color w:val="000000"/>
                <w:sz w:val="20"/>
              </w:rPr>
              <w:t>
</w:t>
            </w:r>
            <w:r>
              <w:rPr>
                <w:rFonts w:ascii="Times New Roman"/>
                <w:b w:val="false"/>
                <w:i w:val="false"/>
                <w:color w:val="000000"/>
                <w:sz w:val="20"/>
              </w:rPr>
              <w:t>домохозяйстве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Вашего</w:t>
            </w:r>
            <w:r>
              <w:br/>
            </w:r>
            <w:r>
              <w:rPr>
                <w:rFonts w:ascii="Times New Roman"/>
                <w:b w:val="false"/>
                <w:i w:val="false"/>
                <w:color w:val="000000"/>
                <w:sz w:val="20"/>
              </w:rPr>
              <w:t>
</w:t>
            </w:r>
            <w:r>
              <w:rPr>
                <w:rFonts w:ascii="Times New Roman"/>
                <w:b w:val="false"/>
                <w:i w:val="false"/>
                <w:color w:val="000000"/>
                <w:sz w:val="20"/>
              </w:rPr>
              <w:t>домохозяй-</w:t>
            </w:r>
            <w:r>
              <w:br/>
            </w:r>
            <w:r>
              <w:rPr>
                <w:rFonts w:ascii="Times New Roman"/>
                <w:b w:val="false"/>
                <w:i w:val="false"/>
                <w:color w:val="000000"/>
                <w:sz w:val="20"/>
              </w:rPr>
              <w:t>
</w:t>
            </w:r>
            <w:r>
              <w:rPr>
                <w:rFonts w:ascii="Times New Roman"/>
                <w:b w:val="false"/>
                <w:i w:val="false"/>
                <w:color w:val="000000"/>
                <w:sz w:val="20"/>
              </w:rPr>
              <w:t>ства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другими</w:t>
            </w:r>
            <w:r>
              <w:br/>
            </w:r>
            <w:r>
              <w:rPr>
                <w:rFonts w:ascii="Times New Roman"/>
                <w:b w:val="false"/>
                <w:i w:val="false"/>
                <w:color w:val="000000"/>
                <w:sz w:val="20"/>
              </w:rPr>
              <w:t>
</w:t>
            </w:r>
            <w:r>
              <w:rPr>
                <w:rFonts w:ascii="Times New Roman"/>
                <w:b w:val="false"/>
                <w:i w:val="false"/>
                <w:color w:val="000000"/>
                <w:sz w:val="20"/>
              </w:rPr>
              <w:t>знакомыми лицами</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28600" cy="2159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330200" cy="330200"/>
                          </a:xfrm>
                          <a:prstGeom prst="rect">
                            <a:avLst/>
                          </a:prstGeom>
                        </pic:spPr>
                      </pic:pic>
                    </a:graphicData>
                  </a:graphic>
                </wp:inline>
              </w:drawing>
            </w:r>
          </w:p>
        </w:tc>
      </w:tr>
      <w:tr>
        <w:trPr>
          <w:trHeight w:val="31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65100" cy="635000"/>
                          </a:xfrm>
                          <a:prstGeom prst="rect">
                            <a:avLst/>
                          </a:prstGeom>
                        </pic:spPr>
                      </pic:pic>
                    </a:graphicData>
                  </a:graphic>
                </wp:inline>
              </w:drawing>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28600" cy="2159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330200" cy="3302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28600" cy="2159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28600" cy="2159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330200" cy="3302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28600" cy="2159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330200" cy="3302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Передвижение</w:t>
            </w:r>
            <w:r>
              <w:br/>
            </w:r>
            <w:r>
              <w:rPr>
                <w:rFonts w:ascii="Times New Roman"/>
                <w:b w:val="false"/>
                <w:i w:val="false"/>
                <w:color w:val="000000"/>
                <w:sz w:val="20"/>
              </w:rPr>
              <w:t>
</w:t>
            </w:r>
            <w:r>
              <w:rPr>
                <w:rFonts w:ascii="Times New Roman"/>
                <w:b w:val="false"/>
                <w:i w:val="false"/>
                <w:color w:val="000000"/>
                <w:sz w:val="20"/>
              </w:rPr>
              <w:t>пешком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28600" cy="2159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28600" cy="2159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330200" cy="3302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Передвижение</w:t>
            </w:r>
            <w:r>
              <w:br/>
            </w:r>
            <w:r>
              <w:rPr>
                <w:rFonts w:ascii="Times New Roman"/>
                <w:b w:val="false"/>
                <w:i w:val="false"/>
                <w:color w:val="000000"/>
                <w:sz w:val="20"/>
              </w:rPr>
              <w:t>
</w:t>
            </w:r>
            <w:r>
              <w:rPr>
                <w:rFonts w:ascii="Times New Roman"/>
                <w:b w:val="false"/>
                <w:i w:val="false"/>
                <w:color w:val="000000"/>
                <w:sz w:val="20"/>
              </w:rPr>
              <w:t xml:space="preserve">на автобусе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28600" cy="2159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330200" cy="3302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65100" cy="635000"/>
                          </a:xfrm>
                          <a:prstGeom prst="rect">
                            <a:avLst/>
                          </a:prstGeom>
                        </pic:spPr>
                      </pic:pic>
                    </a:graphicData>
                  </a:graphic>
                </wp:inline>
              </w:drawing>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28600" cy="2159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330200" cy="3302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65100" cy="635000"/>
                          </a:xfrm>
                          <a:prstGeom prst="rect">
                            <a:avLst/>
                          </a:prstGeom>
                        </pic:spPr>
                      </pic:pic>
                    </a:graphicData>
                  </a:graphic>
                </wp:inline>
              </w:drawing>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28600" cy="215900"/>
                          </a:xfrm>
                          <a:prstGeom prst="rect">
                            <a:avLst/>
                          </a:prstGeom>
                        </pic:spPr>
                      </pic:pic>
                    </a:graphicData>
                  </a:graphic>
                </wp:inline>
              </w:drawing>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330200" cy="330200"/>
                          </a:xfrm>
                          <a:prstGeom prst="rect">
                            <a:avLst/>
                          </a:prstGeom>
                        </pic:spPr>
                      </pic:pic>
                    </a:graphicData>
                  </a:graphic>
                </wp:inline>
              </w:drawing>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330200" cy="330200"/>
                          </a:xfrm>
                          <a:prstGeom prst="rect">
                            <a:avLst/>
                          </a:prstGeom>
                        </pic:spPr>
                      </pic:pic>
                    </a:graphicData>
                  </a:graphic>
                </wp:inline>
              </w:drawing>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330200" cy="330200"/>
                          </a:xfrm>
                          <a:prstGeom prst="rect">
                            <a:avLst/>
                          </a:prstGeom>
                        </pic:spPr>
                      </pic:pic>
                    </a:graphicData>
                  </a:graphic>
                </wp:inline>
              </w:drawing>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28600" cy="215900"/>
                          </a:xfrm>
                          <a:prstGeom prst="rect">
                            <a:avLst/>
                          </a:prstGeom>
                        </pic:spPr>
                      </pic:pic>
                    </a:graphicData>
                  </a:graphic>
                </wp:inline>
              </w:drawing>
            </w:r>
          </w:p>
        </w:tc>
      </w:tr>
    </w:tbl>
    <w:bookmarkStart w:name="z30"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15 августа 2011 года № 230 </w:t>
      </w:r>
    </w:p>
    <w:bookmarkEnd w:id="19"/>
    <w:bookmarkStart w:name="z31" w:id="2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«Дневник использования времени»</w:t>
      </w:r>
      <w:r>
        <w:br/>
      </w:r>
      <w:r>
        <w:rPr>
          <w:rFonts w:ascii="Times New Roman"/>
          <w:b/>
          <w:i w:val="false"/>
          <w:color w:val="000000"/>
        </w:rPr>
        <w:t>
(код 1894105, индекс D-001, периодичность единовременная)</w:t>
      </w:r>
    </w:p>
    <w:bookmarkEnd w:id="20"/>
    <w:bookmarkStart w:name="z32" w:id="2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«Дневник использования времени» (код 1894105, индекс D-001, периодичность единовременная). </w:t>
      </w:r>
      <w:r>
        <w:br/>
      </w:r>
      <w:r>
        <w:rPr>
          <w:rFonts w:ascii="Times New Roman"/>
          <w:b w:val="false"/>
          <w:i w:val="false"/>
          <w:color w:val="000000"/>
          <w:sz w:val="28"/>
        </w:rPr>
        <w:t>
</w:t>
      </w:r>
      <w:r>
        <w:rPr>
          <w:rFonts w:ascii="Times New Roman"/>
          <w:b w:val="false"/>
          <w:i w:val="false"/>
          <w:color w:val="000000"/>
          <w:sz w:val="28"/>
        </w:rPr>
        <w:t>
      2. Дневник заполняется членами домашнего хозяйства, в возрасте от 10 до 14 лет – в категории «дети» и от 15 лет и старше – в категории «взрослые». При заполнении Дневника необходимо руководствоваться рекомендациями интервьюера, Справочниками согласно приложению 1 к статистической форме, Примером заполнения Дневника согласно приложению 2 к статистической форме и нижеприведенными методологическими пояснениями.</w:t>
      </w:r>
      <w:r>
        <w:br/>
      </w:r>
      <w:r>
        <w:rPr>
          <w:rFonts w:ascii="Times New Roman"/>
          <w:b w:val="false"/>
          <w:i w:val="false"/>
          <w:color w:val="000000"/>
          <w:sz w:val="28"/>
        </w:rPr>
        <w:t>
</w:t>
      </w:r>
      <w:r>
        <w:rPr>
          <w:rFonts w:ascii="Times New Roman"/>
          <w:b w:val="false"/>
          <w:i w:val="false"/>
          <w:color w:val="000000"/>
          <w:sz w:val="28"/>
        </w:rPr>
        <w:t xml:space="preserve">
      Периодом наблюдения является апрель 2012 года. Дневник ведется в течение 2-х дней: будний день (понедельник-пятница) и выходной день (суббота и воскресенье). Конкретные дни ведения Дневника определяются интервьюером в соответствии со Схемой посещения домохозяйств и указываются на титульном листе. На каждой странице дневника необходимо указать день недели (понедельник, вторник и так далее). </w:t>
      </w:r>
      <w:r>
        <w:br/>
      </w:r>
      <w:r>
        <w:rPr>
          <w:rFonts w:ascii="Times New Roman"/>
          <w:b w:val="false"/>
          <w:i w:val="false"/>
          <w:color w:val="000000"/>
          <w:sz w:val="28"/>
        </w:rPr>
        <w:t>
</w:t>
      </w:r>
      <w:r>
        <w:rPr>
          <w:rFonts w:ascii="Times New Roman"/>
          <w:b w:val="false"/>
          <w:i w:val="false"/>
          <w:color w:val="000000"/>
          <w:sz w:val="28"/>
        </w:rPr>
        <w:t xml:space="preserve">
      Дневник служит для ведения членами домохозяйства записей о различных видах деятельности, которыми они занимались в течение 24 часов с отметкой о начале и окончании этих занятий. </w:t>
      </w:r>
      <w:r>
        <w:br/>
      </w:r>
      <w:r>
        <w:rPr>
          <w:rFonts w:ascii="Times New Roman"/>
          <w:b w:val="false"/>
          <w:i w:val="false"/>
          <w:color w:val="000000"/>
          <w:sz w:val="28"/>
        </w:rPr>
        <w:t>
</w:t>
      </w:r>
      <w:r>
        <w:rPr>
          <w:rFonts w:ascii="Times New Roman"/>
          <w:b w:val="false"/>
          <w:i w:val="false"/>
          <w:color w:val="000000"/>
          <w:sz w:val="28"/>
        </w:rPr>
        <w:t xml:space="preserve">
      3. Титульный лист заполняется интервьюером. </w:t>
      </w:r>
      <w:r>
        <w:br/>
      </w:r>
      <w:r>
        <w:rPr>
          <w:rFonts w:ascii="Times New Roman"/>
          <w:b w:val="false"/>
          <w:i w:val="false"/>
          <w:color w:val="000000"/>
          <w:sz w:val="28"/>
        </w:rPr>
        <w:t>
</w:t>
      </w:r>
      <w:r>
        <w:rPr>
          <w:rFonts w:ascii="Times New Roman"/>
          <w:b w:val="false"/>
          <w:i w:val="false"/>
          <w:color w:val="000000"/>
          <w:sz w:val="28"/>
        </w:rPr>
        <w:t xml:space="preserve">
      На титульном листе под наименованием статистической формы подчеркивается нужная возрастная категория. </w:t>
      </w:r>
      <w:r>
        <w:br/>
      </w:r>
      <w:r>
        <w:rPr>
          <w:rFonts w:ascii="Times New Roman"/>
          <w:b w:val="false"/>
          <w:i w:val="false"/>
          <w:color w:val="000000"/>
          <w:sz w:val="28"/>
        </w:rPr>
        <w:t>
</w:t>
      </w:r>
      <w:r>
        <w:rPr>
          <w:rFonts w:ascii="Times New Roman"/>
          <w:b w:val="false"/>
          <w:i w:val="false"/>
          <w:color w:val="000000"/>
          <w:sz w:val="28"/>
        </w:rPr>
        <w:t xml:space="preserve">
      В пункте «Наименование территории» вписывается наименование области (города), района (города) и сельского населенного пункта. Пункты со 2 по 6 заполняются в соответствии с реквизитами, указанными в списках обследуемых домашних хозяйств, представленных интервьюерам супервайзерами. </w:t>
      </w:r>
      <w:r>
        <w:br/>
      </w:r>
      <w:r>
        <w:rPr>
          <w:rFonts w:ascii="Times New Roman"/>
          <w:b w:val="false"/>
          <w:i w:val="false"/>
          <w:color w:val="000000"/>
          <w:sz w:val="28"/>
        </w:rPr>
        <w:t>
</w:t>
      </w:r>
      <w:r>
        <w:rPr>
          <w:rFonts w:ascii="Times New Roman"/>
          <w:b w:val="false"/>
          <w:i w:val="false"/>
          <w:color w:val="000000"/>
          <w:sz w:val="28"/>
        </w:rPr>
        <w:t>
      Номер члена домашнего хозяйства проставляется из Контрольной карточки D 008, сохраняя нумерацию членов домашнего хозяйства. Лица, временно прибывшие в домашнее хозяйство, в опрос не включаются.</w:t>
      </w:r>
      <w:r>
        <w:br/>
      </w:r>
      <w:r>
        <w:rPr>
          <w:rFonts w:ascii="Times New Roman"/>
          <w:b w:val="false"/>
          <w:i w:val="false"/>
          <w:color w:val="000000"/>
          <w:sz w:val="28"/>
        </w:rPr>
        <w:t>
</w:t>
      </w:r>
      <w:r>
        <w:rPr>
          <w:rFonts w:ascii="Times New Roman"/>
          <w:b w:val="false"/>
          <w:i w:val="false"/>
          <w:color w:val="000000"/>
          <w:sz w:val="28"/>
        </w:rPr>
        <w:t>
      4. Дневник состоит из следующих вопросов:</w:t>
      </w:r>
      <w:r>
        <w:br/>
      </w:r>
      <w:r>
        <w:rPr>
          <w:rFonts w:ascii="Times New Roman"/>
          <w:b w:val="false"/>
          <w:i w:val="false"/>
          <w:color w:val="000000"/>
          <w:sz w:val="28"/>
        </w:rPr>
        <w:t>
</w:t>
      </w:r>
      <w:r>
        <w:rPr>
          <w:rFonts w:ascii="Times New Roman"/>
          <w:b w:val="false"/>
          <w:i w:val="false"/>
          <w:color w:val="000000"/>
          <w:sz w:val="28"/>
        </w:rPr>
        <w:t>
      1) время начала и завершения действия. В Дневнике 24 часа суточного времени подразделены на 144 интервала по 10 минут. Здесь указывается фактическое время начала и завершения действия;</w:t>
      </w:r>
      <w:r>
        <w:br/>
      </w:r>
      <w:r>
        <w:rPr>
          <w:rFonts w:ascii="Times New Roman"/>
          <w:b w:val="false"/>
          <w:i w:val="false"/>
          <w:color w:val="000000"/>
          <w:sz w:val="28"/>
        </w:rPr>
        <w:t>
</w:t>
      </w:r>
      <w:r>
        <w:rPr>
          <w:rFonts w:ascii="Times New Roman"/>
          <w:b w:val="false"/>
          <w:i w:val="false"/>
          <w:color w:val="000000"/>
          <w:sz w:val="28"/>
        </w:rPr>
        <w:t xml:space="preserve">
      2) чем Вы занимались в этот день? В этой колонке указывается вид основного занятия респондента. Если респондент одновременно занимается несколькими видами деятельности, например, гладит белье и одновременно слушает радио, то в данной колонке необходимо указать тот вид занятий, который по мнению респондента является более важным; </w:t>
      </w:r>
      <w:r>
        <w:br/>
      </w:r>
      <w:r>
        <w:rPr>
          <w:rFonts w:ascii="Times New Roman"/>
          <w:b w:val="false"/>
          <w:i w:val="false"/>
          <w:color w:val="000000"/>
          <w:sz w:val="28"/>
        </w:rPr>
        <w:t>
</w:t>
      </w:r>
      <w:r>
        <w:rPr>
          <w:rFonts w:ascii="Times New Roman"/>
          <w:b w:val="false"/>
          <w:i w:val="false"/>
          <w:color w:val="000000"/>
          <w:sz w:val="28"/>
        </w:rPr>
        <w:t>
      3) чем Вы еще занимались в это же время? Здесь указывается вспомогательная или одновременно осуществляемая респондентом деятельность. Например, человек разговаривает по телефону и одновременно курит. В случае если для респондента более важным является разговор по телефону, то второстепенным действием является курение;</w:t>
      </w:r>
      <w:r>
        <w:br/>
      </w:r>
      <w:r>
        <w:rPr>
          <w:rFonts w:ascii="Times New Roman"/>
          <w:b w:val="false"/>
          <w:i w:val="false"/>
          <w:color w:val="000000"/>
          <w:sz w:val="28"/>
        </w:rPr>
        <w:t>
</w:t>
      </w:r>
      <w:r>
        <w:rPr>
          <w:rFonts w:ascii="Times New Roman"/>
          <w:b w:val="false"/>
          <w:i w:val="false"/>
          <w:color w:val="000000"/>
          <w:sz w:val="28"/>
        </w:rPr>
        <w:t>
      4) где Вы находились? В этой колонке указывается местонахождение в момент совершения действия, (дома, у друзей, у соседей, передвижение на автобусе, передвижение на поезде и так далее);</w:t>
      </w:r>
      <w:r>
        <w:br/>
      </w:r>
      <w:r>
        <w:rPr>
          <w:rFonts w:ascii="Times New Roman"/>
          <w:b w:val="false"/>
          <w:i w:val="false"/>
          <w:color w:val="000000"/>
          <w:sz w:val="28"/>
        </w:rPr>
        <w:t>
</w:t>
      </w:r>
      <w:r>
        <w:rPr>
          <w:rFonts w:ascii="Times New Roman"/>
          <w:b w:val="false"/>
          <w:i w:val="false"/>
          <w:color w:val="000000"/>
          <w:sz w:val="28"/>
        </w:rPr>
        <w:t>
      5) были ли Вы одни или с кем-то, кого Вы знаете? В случае, если респондент в указанное время был один, с детьми до 10 лет или с кем-то из друзей, коллег, родственников, то необходимо это указать.</w:t>
      </w:r>
      <w:r>
        <w:br/>
      </w:r>
      <w:r>
        <w:rPr>
          <w:rFonts w:ascii="Times New Roman"/>
          <w:b w:val="false"/>
          <w:i w:val="false"/>
          <w:color w:val="000000"/>
          <w:sz w:val="28"/>
        </w:rPr>
        <w:t>
</w:t>
      </w:r>
      <w:r>
        <w:rPr>
          <w:rFonts w:ascii="Times New Roman"/>
          <w:b w:val="false"/>
          <w:i w:val="false"/>
          <w:color w:val="000000"/>
          <w:sz w:val="28"/>
        </w:rPr>
        <w:t>
      Кодирование видов занятий и места действия осуществляется интервьюером согласно справочникам в приложении 1 к статистической форме. Для кодирования видов занятий используются 4-х значные коды, а для кодирования места действия – 1 значные коды.</w:t>
      </w:r>
    </w:p>
    <w:bookmarkEnd w:id="21"/>
    <w:bookmarkStart w:name="z47" w:id="22"/>
    <w:p>
      <w:pPr>
        <w:spacing w:after="0"/>
        <w:ind w:left="0"/>
        <w:jc w:val="both"/>
      </w:pPr>
      <w:r>
        <w:rPr>
          <w:rFonts w:ascii="Times New Roman"/>
          <w:b w:val="false"/>
          <w:i w:val="false"/>
          <w:color w:val="ff0000"/>
          <w:sz w:val="28"/>
        </w:rPr>
        <w:t>
      Сноска. Приложение 3 в редакции приказа Председателя Агентства РК по статистике от 05.08.2013 </w:t>
      </w:r>
      <w:r>
        <w:rPr>
          <w:rFonts w:ascii="Times New Roman"/>
          <w:b w:val="false"/>
          <w:i w:val="false"/>
          <w:color w:val="ff0000"/>
          <w:sz w:val="28"/>
        </w:rPr>
        <w:t>№ 175</w:t>
      </w:r>
      <w:r>
        <w:rPr>
          <w:rFonts w:ascii="Times New Roman"/>
          <w:b w:val="false"/>
          <w:i w:val="false"/>
          <w:color w:val="ff0000"/>
          <w:sz w:val="28"/>
        </w:rPr>
        <w:t> (вводится в действие с 01.01.2014).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593"/>
        <w:gridCol w:w="1467"/>
        <w:gridCol w:w="2574"/>
        <w:gridCol w:w="2869"/>
        <w:gridCol w:w="1273"/>
        <w:gridCol w:w="2870"/>
      </w:tblGrid>
      <w:tr>
        <w:trPr>
          <w:trHeight w:val="1125"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70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2700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2011 жылғы</w:t>
            </w:r>
            <w:r>
              <w:br/>
            </w:r>
            <w:r>
              <w:rPr>
                <w:rFonts w:ascii="Times New Roman"/>
                <w:b w:val="false"/>
                <w:i w:val="false"/>
                <w:color w:val="000000"/>
                <w:sz w:val="20"/>
              </w:rPr>
              <w:t>
</w:t>
            </w:r>
            <w:r>
              <w:rPr>
                <w:rFonts w:ascii="Times New Roman"/>
                <w:b/>
                <w:i w:val="false"/>
                <w:color w:val="000000"/>
                <w:sz w:val="20"/>
              </w:rPr>
              <w:t>15 тамыздағы № 230 бұйрығына</w:t>
            </w:r>
            <w:r>
              <w:br/>
            </w:r>
            <w:r>
              <w:rPr>
                <w:rFonts w:ascii="Times New Roman"/>
                <w:b w:val="false"/>
                <w:i w:val="false"/>
                <w:color w:val="000000"/>
                <w:sz w:val="20"/>
              </w:rPr>
              <w:t>
</w:t>
            </w:r>
            <w:r>
              <w:rPr>
                <w:rFonts w:ascii="Times New Roman"/>
                <w:b/>
                <w:i w:val="false"/>
                <w:color w:val="000000"/>
                <w:sz w:val="20"/>
              </w:rPr>
              <w:t>3 қосымша</w:t>
            </w:r>
          </w:p>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15 августа 2011 года № 230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w:t>
            </w:r>
            <w:r>
              <w:rPr>
                <w:rFonts w:ascii="Times New Roman"/>
                <w:b/>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44"/>
              <w:gridCol w:w="944"/>
              <w:gridCol w:w="967"/>
              <w:gridCol w:w="945"/>
              <w:gridCol w:w="1922"/>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0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p>
                <w:p>
                  <w:pPr>
                    <w:spacing w:after="20"/>
                    <w:ind w:left="20"/>
                    <w:jc w:val="both"/>
                  </w:pPr>
                  <w:r>
                    <w:rPr>
                      <w:rFonts w:ascii="Times New Roman"/>
                      <w:b w:val="false"/>
                      <w:i w:val="false"/>
                      <w:color w:val="000000"/>
                      <w:sz w:val="20"/>
                    </w:rPr>
                    <w:t>до 1 часа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1265104</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1265104 </w:t>
            </w:r>
          </w:p>
          <w:p>
            <w:pPr>
              <w:spacing w:after="20"/>
              <w:ind w:left="20"/>
              <w:jc w:val="both"/>
            </w:pPr>
            <w:r>
              <w:rPr>
                <w:rFonts w:ascii="Times New Roman"/>
                <w:b/>
                <w:i w:val="false"/>
                <w:color w:val="000000"/>
                <w:sz w:val="20"/>
              </w:rPr>
              <w:t>D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 тұрмыс сапасы</w:t>
            </w:r>
            <w:r>
              <w:br/>
            </w:r>
            <w:r>
              <w:rPr>
                <w:rFonts w:ascii="Times New Roman"/>
                <w:b w:val="false"/>
                <w:i w:val="false"/>
                <w:color w:val="000000"/>
                <w:sz w:val="20"/>
              </w:rPr>
              <w:t>
</w:t>
            </w:r>
            <w:r>
              <w:rPr>
                <w:rFonts w:ascii="Times New Roman"/>
                <w:b w:val="false"/>
                <w:i w:val="false"/>
                <w:color w:val="000000"/>
                <w:sz w:val="20"/>
              </w:rPr>
              <w:t>Качество жизни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i w:val="false"/>
                <w:color w:val="000000"/>
                <w:sz w:val="20"/>
              </w:rPr>
              <w:t>Ұсыну мерзімі – есепті кезеңдегі 10 наурыз</w:t>
            </w:r>
            <w:r>
              <w:br/>
            </w:r>
            <w:r>
              <w:rPr>
                <w:rFonts w:ascii="Times New Roman"/>
                <w:b w:val="false"/>
                <w:i w:val="false"/>
                <w:color w:val="000000"/>
                <w:sz w:val="20"/>
              </w:rPr>
              <w:t>
</w:t>
            </w:r>
            <w:r>
              <w:rPr>
                <w:rFonts w:ascii="Times New Roman"/>
                <w:b w:val="false"/>
                <w:i w:val="false"/>
                <w:color w:val="000000"/>
                <w:sz w:val="20"/>
              </w:rPr>
              <w:t>Срок представления – 10 марта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752600" cy="495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территории (населенного пункта)</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АӘОЖ бойынша елді мекеннің коды*</w:t>
            </w:r>
            <w:r>
              <w:br/>
            </w:r>
            <w:r>
              <w:rPr>
                <w:rFonts w:ascii="Times New Roman"/>
                <w:b w:val="false"/>
                <w:i w:val="false"/>
                <w:color w:val="000000"/>
                <w:sz w:val="20"/>
              </w:rPr>
              <w:t>
</w:t>
            </w:r>
            <w:r>
              <w:rPr>
                <w:rFonts w:ascii="Times New Roman"/>
                <w:b w:val="false"/>
                <w:i w:val="false"/>
                <w:color w:val="000000"/>
                <w:sz w:val="20"/>
              </w:rPr>
              <w:t>Код населенного пункта по КАТО*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8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3784600" cy="495300"/>
                          </a:xfrm>
                          <a:prstGeom prst="rect">
                            <a:avLst/>
                          </a:prstGeom>
                        </pic:spPr>
                      </pic:pic>
                    </a:graphicData>
                  </a:graphic>
                </wp:inline>
              </w:drawing>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Елді мекен типінің коды (1 - қала, 2 - ауыл)</w:t>
            </w:r>
            <w:r>
              <w:br/>
            </w:r>
            <w:r>
              <w:rPr>
                <w:rFonts w:ascii="Times New Roman"/>
                <w:b w:val="false"/>
                <w:i w:val="false"/>
                <w:color w:val="000000"/>
                <w:sz w:val="20"/>
              </w:rPr>
              <w:t>
</w:t>
            </w:r>
            <w:r>
              <w:rPr>
                <w:rFonts w:ascii="Times New Roman"/>
                <w:b w:val="false"/>
                <w:i w:val="false"/>
                <w:color w:val="000000"/>
                <w:sz w:val="20"/>
              </w:rPr>
              <w:t>Код типа населенного пункта (1 - город, 2 - село)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444500" cy="482600"/>
                          </a:xfrm>
                          <a:prstGeom prst="rect">
                            <a:avLst/>
                          </a:prstGeom>
                        </pic:spPr>
                      </pic:pic>
                    </a:graphicData>
                  </a:graphic>
                </wp:inline>
              </w:drawing>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шаруашылығының коды</w:t>
            </w:r>
            <w:r>
              <w:br/>
            </w:r>
            <w:r>
              <w:rPr>
                <w:rFonts w:ascii="Times New Roman"/>
                <w:b w:val="false"/>
                <w:i w:val="false"/>
                <w:color w:val="000000"/>
                <w:sz w:val="20"/>
              </w:rPr>
              <w:t>
</w:t>
            </w:r>
            <w:r>
              <w:rPr>
                <w:rFonts w:ascii="Times New Roman"/>
                <w:b w:val="false"/>
                <w:i w:val="false"/>
                <w:color w:val="000000"/>
                <w:sz w:val="20"/>
              </w:rPr>
              <w:t xml:space="preserve">Код домохозяйства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5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4152900" cy="495300"/>
                          </a:xfrm>
                          <a:prstGeom prst="rect">
                            <a:avLst/>
                          </a:prstGeom>
                        </pic:spPr>
                      </pic:pic>
                    </a:graphicData>
                  </a:graphic>
                </wp:inline>
              </w:drawing>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Пікіртерімді жүргізуге уәкілетті тұлғаның</w:t>
            </w:r>
            <w:r>
              <w:br/>
            </w:r>
            <w:r>
              <w:rPr>
                <w:rFonts w:ascii="Times New Roman"/>
                <w:b w:val="false"/>
                <w:i w:val="false"/>
                <w:color w:val="000000"/>
                <w:sz w:val="20"/>
              </w:rPr>
              <w:t>
</w:t>
            </w:r>
            <w:r>
              <w:rPr>
                <w:rFonts w:ascii="Times New Roman"/>
                <w:b w:val="false"/>
                <w:i w:val="false"/>
                <w:color w:val="000000"/>
                <w:sz w:val="20"/>
              </w:rPr>
              <w:t>коды (бұдан әрі – интервьюер)</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w:t>
            </w:r>
            <w:r>
              <w:br/>
            </w:r>
            <w:r>
              <w:rPr>
                <w:rFonts w:ascii="Times New Roman"/>
                <w:b w:val="false"/>
                <w:i w:val="false"/>
                <w:color w:val="000000"/>
                <w:sz w:val="20"/>
              </w:rPr>
              <w:t>
</w:t>
            </w:r>
            <w:r>
              <w:rPr>
                <w:rFonts w:ascii="Times New Roman"/>
                <w:b w:val="false"/>
                <w:i w:val="false"/>
                <w:color w:val="000000"/>
                <w:sz w:val="20"/>
              </w:rPr>
              <w:t>опроса (далее – интервьюер)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8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3784600" cy="495300"/>
                          </a:xfrm>
                          <a:prstGeom prst="rect">
                            <a:avLst/>
                          </a:prstGeom>
                        </pic:spPr>
                      </pic:pic>
                    </a:graphicData>
                  </a:graphic>
                </wp:inline>
              </w:drawing>
            </w:r>
          </w:p>
        </w:tc>
      </w:tr>
      <w:tr>
        <w:trPr>
          <w:trHeight w:val="36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Сұхбат жүргізу күні </w:t>
            </w:r>
            <w:r>
              <w:br/>
            </w:r>
            <w:r>
              <w:rPr>
                <w:rFonts w:ascii="Times New Roman"/>
                <w:b w:val="false"/>
                <w:i w:val="false"/>
                <w:color w:val="000000"/>
                <w:sz w:val="20"/>
              </w:rPr>
              <w:t>
</w:t>
            </w:r>
            <w:r>
              <w:rPr>
                <w:rFonts w:ascii="Times New Roman"/>
                <w:b w:val="false"/>
                <w:i w:val="false"/>
                <w:color w:val="000000"/>
                <w:sz w:val="20"/>
              </w:rPr>
              <w:t xml:space="preserve">Дата проведения интервью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863600" cy="469900"/>
                          </a:xfrm>
                          <a:prstGeom prst="rect">
                            <a:avLst/>
                          </a:prstGeom>
                        </pic:spPr>
                      </pic:pic>
                    </a:graphicData>
                  </a:graphic>
                </wp:inline>
              </w:drawing>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863600" cy="469900"/>
                          </a:xfrm>
                          <a:prstGeom prst="rect">
                            <a:avLst/>
                          </a:prstGeom>
                        </pic:spPr>
                      </pic:pic>
                    </a:graphicData>
                  </a:graphic>
                </wp:inline>
              </w:drawing>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1752600" cy="4953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 Әкімшілік-аумақтық объектілер жіктеуіші ҚР ҰЖ 11-2009</w:t>
      </w:r>
      <w:r>
        <w:br/>
      </w:r>
      <w:r>
        <w:rPr>
          <w:rFonts w:ascii="Times New Roman"/>
          <w:b w:val="false"/>
          <w:i w:val="false"/>
          <w:color w:val="000000"/>
          <w:sz w:val="28"/>
        </w:rPr>
        <w:t>
Классификатор административно-территориальных объектов НК РК 11-2009</w:t>
      </w:r>
    </w:p>
    <w:p>
      <w:pPr>
        <w:spacing w:after="0"/>
        <w:ind w:left="0"/>
        <w:jc w:val="both"/>
      </w:pPr>
      <w:r>
        <w:rPr>
          <w:rFonts w:ascii="Times New Roman"/>
          <w:b/>
          <w:i w:val="false"/>
          <w:color w:val="000000"/>
          <w:sz w:val="28"/>
        </w:rPr>
        <w:t>1. Жалпы деректер</w:t>
      </w:r>
      <w:r>
        <w:br/>
      </w:r>
      <w:r>
        <w:rPr>
          <w:rFonts w:ascii="Times New Roman"/>
          <w:b w:val="false"/>
          <w:i w:val="false"/>
          <w:color w:val="000000"/>
          <w:sz w:val="28"/>
        </w:rPr>
        <w:t>
   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7"/>
        <w:gridCol w:w="2048"/>
        <w:gridCol w:w="1103"/>
        <w:gridCol w:w="1836"/>
        <w:gridCol w:w="1576"/>
      </w:tblGrid>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басшысының жынысы</w:t>
            </w:r>
            <w:r>
              <w:br/>
            </w:r>
            <w:r>
              <w:rPr>
                <w:rFonts w:ascii="Times New Roman"/>
                <w:b w:val="false"/>
                <w:i w:val="false"/>
                <w:color w:val="000000"/>
                <w:sz w:val="20"/>
              </w:rPr>
              <w:t>
Пол главы домашнего хозяйства: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w:t>
            </w:r>
            <w:r>
              <w:br/>
            </w:r>
            <w:r>
              <w:rPr>
                <w:rFonts w:ascii="Times New Roman"/>
                <w:b w:val="false"/>
                <w:i w:val="false"/>
                <w:color w:val="000000"/>
                <w:sz w:val="20"/>
              </w:rPr>
              <w:t>
женский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444500" cy="482600"/>
                          </a:xfrm>
                          <a:prstGeom prst="rect">
                            <a:avLst/>
                          </a:prstGeom>
                        </pic:spPr>
                      </pic:pic>
                    </a:graphicData>
                  </a:graphic>
                </wp:inline>
              </w:drawing>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мужской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444500" cy="482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7"/>
        <w:gridCol w:w="983"/>
      </w:tblGrid>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шаруашылығыңыздың құрамында барлығы неше адам бар?</w:t>
            </w:r>
            <w:r>
              <w:br/>
            </w:r>
            <w:r>
              <w:rPr>
                <w:rFonts w:ascii="Times New Roman"/>
                <w:b w:val="false"/>
                <w:i w:val="false"/>
                <w:color w:val="000000"/>
                <w:sz w:val="20"/>
              </w:rPr>
              <w:t>
Сколько всего человек в составе Вашего домохозяйства?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қамтылғандар (жұмыс істейтіндер)</w:t>
            </w:r>
            <w:r>
              <w:br/>
            </w:r>
            <w:r>
              <w:rPr>
                <w:rFonts w:ascii="Times New Roman"/>
                <w:b w:val="false"/>
                <w:i w:val="false"/>
                <w:color w:val="000000"/>
                <w:sz w:val="20"/>
              </w:rPr>
              <w:t>
занятые (работают)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 (жұмысы жоқ, бірақ оны іздеп жүргендер)</w:t>
            </w:r>
            <w:r>
              <w:br/>
            </w:r>
            <w:r>
              <w:rPr>
                <w:rFonts w:ascii="Times New Roman"/>
                <w:b w:val="false"/>
                <w:i w:val="false"/>
                <w:color w:val="000000"/>
                <w:sz w:val="20"/>
              </w:rPr>
              <w:t>
безработные (не имеют работы, но заняты ее поиском)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зейнеткерлер </w:t>
            </w:r>
            <w:r>
              <w:br/>
            </w:r>
            <w:r>
              <w:rPr>
                <w:rFonts w:ascii="Times New Roman"/>
                <w:b w:val="false"/>
                <w:i w:val="false"/>
                <w:color w:val="000000"/>
                <w:sz w:val="20"/>
              </w:rPr>
              <w:t>
пенсионеры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w:t>
            </w:r>
            <w:r>
              <w:br/>
            </w:r>
            <w:r>
              <w:rPr>
                <w:rFonts w:ascii="Times New Roman"/>
                <w:b w:val="false"/>
                <w:i w:val="false"/>
                <w:color w:val="000000"/>
                <w:sz w:val="20"/>
              </w:rPr>
              <w:t>
студенты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xml:space="preserve">
инвалиды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шаруасындағы әйелдер</w:t>
            </w:r>
            <w:r>
              <w:br/>
            </w:r>
            <w:r>
              <w:rPr>
                <w:rFonts w:ascii="Times New Roman"/>
                <w:b w:val="false"/>
                <w:i w:val="false"/>
                <w:color w:val="000000"/>
                <w:sz w:val="20"/>
              </w:rPr>
              <w:t>
домохозяйки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балалар</w:t>
            </w:r>
            <w:r>
              <w:br/>
            </w:r>
            <w:r>
              <w:rPr>
                <w:rFonts w:ascii="Times New Roman"/>
                <w:b w:val="false"/>
                <w:i w:val="false"/>
                <w:color w:val="000000"/>
                <w:sz w:val="20"/>
              </w:rPr>
              <w:t>
дети до 18 лет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прочие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Үй шаруашылығының табыстары</w:t>
      </w:r>
      <w:r>
        <w:br/>
      </w:r>
      <w:r>
        <w:rPr>
          <w:rFonts w:ascii="Times New Roman"/>
          <w:b w:val="false"/>
          <w:i w:val="false"/>
          <w:color w:val="000000"/>
          <w:sz w:val="28"/>
        </w:rPr>
        <w:t>
   Доходы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4"/>
        <w:gridCol w:w="1756"/>
      </w:tblGrid>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Сіздің үй шаруашылығыңыздың орташа алғанда бір айдағы табысының жалпы сомасын көрсетіңіз (теңге)</w:t>
            </w:r>
            <w:r>
              <w:br/>
            </w:r>
            <w:r>
              <w:rPr>
                <w:rFonts w:ascii="Times New Roman"/>
                <w:b w:val="false"/>
                <w:i w:val="false"/>
                <w:color w:val="000000"/>
                <w:sz w:val="20"/>
              </w:rPr>
              <w:t>
Укажите, пожалуйста, общую сумму дохода, которым располагает Ваше домохозяйство в среднем за один месяц (тенге)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 Код строки
</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дейін</w:t>
            </w:r>
            <w:r>
              <w:br/>
            </w:r>
            <w:r>
              <w:rPr>
                <w:rFonts w:ascii="Times New Roman"/>
                <w:b w:val="false"/>
                <w:i w:val="false"/>
                <w:color w:val="000000"/>
                <w:sz w:val="20"/>
              </w:rPr>
              <w:t>
до 20 000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20 001 – 40 000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 – 140 000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 жоғары</w:t>
            </w:r>
            <w:r>
              <w:br/>
            </w:r>
            <w:r>
              <w:rPr>
                <w:rFonts w:ascii="Times New Roman"/>
                <w:b w:val="false"/>
                <w:i w:val="false"/>
                <w:color w:val="000000"/>
                <w:sz w:val="20"/>
              </w:rPr>
              <w:t>
Свыше 600 000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7263"/>
        <w:gridCol w:w="176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Сіздің үй шаруашылығыңыз үшін күнкөрістің қаражат көздерін көрсетіңіз? (жауаптың бірнеше нұсқасын көрсетуге болады)</w:t>
            </w:r>
            <w:r>
              <w:br/>
            </w:r>
            <w:r>
              <w:rPr>
                <w:rFonts w:ascii="Times New Roman"/>
                <w:b w:val="false"/>
                <w:i w:val="false"/>
                <w:color w:val="000000"/>
                <w:sz w:val="20"/>
              </w:rPr>
              <w:t>
Укажите источники средств существования Вашего домохозяйства (можно указать несколько вариантов ответа)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w:t>
            </w:r>
            <w:r>
              <w:br/>
            </w:r>
            <w:r>
              <w:rPr>
                <w:rFonts w:ascii="Times New Roman"/>
                <w:b w:val="false"/>
                <w:i w:val="false"/>
                <w:color w:val="000000"/>
                <w:sz w:val="20"/>
              </w:rPr>
              <w:t>
работа по найму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бетінше жұмыспен қамтылу (патентпен немесе патентсіз жеке қызмет, жекеменшік кәсіпорыннан (бизнестен) түскен табыс)</w:t>
            </w:r>
            <w:r>
              <w:br/>
            </w:r>
            <w:r>
              <w:rPr>
                <w:rFonts w:ascii="Times New Roman"/>
                <w:b w:val="false"/>
                <w:i w:val="false"/>
                <w:color w:val="000000"/>
                <w:sz w:val="20"/>
              </w:rPr>
              <w:t>
самостоятельная занятость (индивидуальная деятельность с патентом или без, доход от собственного предприятия (бизнеса))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меншігіне қатысу үлесінен түскен табыс</w:t>
            </w:r>
            <w:r>
              <w:br/>
            </w:r>
            <w:r>
              <w:rPr>
                <w:rFonts w:ascii="Times New Roman"/>
                <w:b w:val="false"/>
                <w:i w:val="false"/>
                <w:color w:val="000000"/>
                <w:sz w:val="20"/>
              </w:rPr>
              <w:t>
доход от доли участия в собственности других предприятий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шаруашылықтан, саяжайдан (бақшадан) алынған өнімдерді тұтыну</w:t>
            </w:r>
            <w:r>
              <w:br/>
            </w:r>
            <w:r>
              <w:rPr>
                <w:rFonts w:ascii="Times New Roman"/>
                <w:b w:val="false"/>
                <w:i w:val="false"/>
                <w:color w:val="000000"/>
                <w:sz w:val="20"/>
              </w:rPr>
              <w:t>
потребление продуктов, полученных из личного подсобного хозяйства, дачи (огорода)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шаруашылықта өндірілген өнімді өткізуден (сатудан) түскен табыс</w:t>
            </w:r>
            <w:r>
              <w:br/>
            </w:r>
            <w:r>
              <w:rPr>
                <w:rFonts w:ascii="Times New Roman"/>
                <w:b w:val="false"/>
                <w:i w:val="false"/>
                <w:color w:val="000000"/>
                <w:sz w:val="20"/>
              </w:rPr>
              <w:t>
доход от реализации (продажи) продукции, произведенной в личном подсобном хозяйстве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мүліктен түскен табыс (жалға беру), соның ішінде:</w:t>
            </w:r>
            <w:r>
              <w:br/>
            </w:r>
            <w:r>
              <w:rPr>
                <w:rFonts w:ascii="Times New Roman"/>
                <w:b w:val="false"/>
                <w:i w:val="false"/>
                <w:color w:val="000000"/>
                <w:sz w:val="20"/>
              </w:rPr>
              <w:t>
доход от недвижимости (сдача в аренду),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үйден (пәтер, бөлме, үй, үйдің бір бөлігі)</w:t>
            </w:r>
            <w:r>
              <w:br/>
            </w:r>
            <w:r>
              <w:rPr>
                <w:rFonts w:ascii="Times New Roman"/>
                <w:b w:val="false"/>
                <w:i w:val="false"/>
                <w:color w:val="000000"/>
                <w:sz w:val="20"/>
              </w:rPr>
              <w:t>
жилья (квартира, комната, дом, часть дома)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учаскесінен (жалға алушының қандай мақсатта қолданатындығына тәуелсіз)</w:t>
            </w:r>
            <w:r>
              <w:br/>
            </w:r>
            <w:r>
              <w:rPr>
                <w:rFonts w:ascii="Times New Roman"/>
                <w:b w:val="false"/>
                <w:i w:val="false"/>
                <w:color w:val="000000"/>
                <w:sz w:val="20"/>
              </w:rPr>
              <w:t>
земельного участка (независимо от целей использования арендатором)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үй-жай (кеңсе, қойма, монша, гараж және өзгелері)</w:t>
            </w:r>
            <w:r>
              <w:br/>
            </w:r>
            <w:r>
              <w:rPr>
                <w:rFonts w:ascii="Times New Roman"/>
                <w:b w:val="false"/>
                <w:i w:val="false"/>
                <w:color w:val="000000"/>
                <w:sz w:val="20"/>
              </w:rPr>
              <w:t>
коммерческого помещения (офис, склад, баня, гараж и прочее)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депозиттер, салымдар бойынша пайыздар</w:t>
            </w:r>
            <w:r>
              <w:br/>
            </w:r>
            <w:r>
              <w:rPr>
                <w:rFonts w:ascii="Times New Roman"/>
                <w:b w:val="false"/>
                <w:i w:val="false"/>
                <w:color w:val="000000"/>
                <w:sz w:val="20"/>
              </w:rPr>
              <w:t>
проценты по депозитам, вкладам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қағаздардан дивиденттер (акциялар, облигациялар)</w:t>
            </w:r>
            <w:r>
              <w:br/>
            </w:r>
            <w:r>
              <w:rPr>
                <w:rFonts w:ascii="Times New Roman"/>
                <w:b w:val="false"/>
                <w:i w:val="false"/>
                <w:color w:val="000000"/>
                <w:sz w:val="20"/>
              </w:rPr>
              <w:t>
дивиденды от ценных бумаг (акций, облигаций)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зейнетақы</w:t>
            </w:r>
            <w:r>
              <w:br/>
            </w:r>
            <w:r>
              <w:rPr>
                <w:rFonts w:ascii="Times New Roman"/>
                <w:b w:val="false"/>
                <w:i w:val="false"/>
                <w:color w:val="000000"/>
                <w:sz w:val="20"/>
              </w:rPr>
              <w:t xml:space="preserve">
пенсия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жәрдемақылар</w:t>
            </w:r>
            <w:r>
              <w:br/>
            </w:r>
            <w:r>
              <w:rPr>
                <w:rFonts w:ascii="Times New Roman"/>
                <w:b w:val="false"/>
                <w:i w:val="false"/>
                <w:color w:val="000000"/>
                <w:sz w:val="20"/>
              </w:rPr>
              <w:t>
государственные пособия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көмектің басқа да түрлері</w:t>
            </w:r>
            <w:r>
              <w:br/>
            </w:r>
            <w:r>
              <w:rPr>
                <w:rFonts w:ascii="Times New Roman"/>
                <w:b w:val="false"/>
                <w:i w:val="false"/>
                <w:color w:val="000000"/>
                <w:sz w:val="20"/>
              </w:rPr>
              <w:t>
другие виды социальной помощи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стипендиялар</w:t>
            </w:r>
            <w:r>
              <w:br/>
            </w:r>
            <w:r>
              <w:rPr>
                <w:rFonts w:ascii="Times New Roman"/>
                <w:b w:val="false"/>
                <w:i w:val="false"/>
                <w:color w:val="000000"/>
                <w:sz w:val="20"/>
              </w:rPr>
              <w:t>
стипендии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алименттер</w:t>
            </w:r>
            <w:r>
              <w:br/>
            </w:r>
            <w:r>
              <w:rPr>
                <w:rFonts w:ascii="Times New Roman"/>
                <w:b w:val="false"/>
                <w:i w:val="false"/>
                <w:color w:val="000000"/>
                <w:sz w:val="20"/>
              </w:rPr>
              <w:t>
алименты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туыстарының, таныстарының көмегі</w:t>
            </w:r>
            <w:r>
              <w:br/>
            </w:r>
            <w:r>
              <w:rPr>
                <w:rFonts w:ascii="Times New Roman"/>
                <w:b w:val="false"/>
                <w:i w:val="false"/>
                <w:color w:val="000000"/>
                <w:sz w:val="20"/>
              </w:rPr>
              <w:t>
помощь родственников, знакомых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қаражат көзі (көрсетіңіз)</w:t>
            </w:r>
            <w:r>
              <w:br/>
            </w:r>
            <w:r>
              <w:rPr>
                <w:rFonts w:ascii="Times New Roman"/>
                <w:b w:val="false"/>
                <w:i w:val="false"/>
                <w:color w:val="000000"/>
                <w:sz w:val="20"/>
              </w:rPr>
              <w:t>
иное (укажите)</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i w:val="false"/>
          <w:color w:val="000000"/>
          <w:sz w:val="28"/>
        </w:rPr>
        <w:t>Бұл сұраққа 3-сұрақта «08. Коммерциялық үй-жайды жалға беруден түскен табыс» нұсқасын белгілеген респонденттер жауап береді</w:t>
      </w:r>
      <w:r>
        <w:br/>
      </w:r>
      <w:r>
        <w:rPr>
          <w:rFonts w:ascii="Times New Roman"/>
          <w:b w:val="false"/>
          <w:i w:val="false"/>
          <w:color w:val="000000"/>
          <w:sz w:val="28"/>
        </w:rPr>
        <w:t>
На данный вопрос отвечают респонденты, отметившие вариант «08. Доход от сдачи в аренду коммерческого помещения» при ответе на вопрос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5"/>
        <w:gridCol w:w="522"/>
        <w:gridCol w:w="522"/>
        <w:gridCol w:w="473"/>
        <w:gridCol w:w="522"/>
        <w:gridCol w:w="546"/>
        <w:gridCol w:w="522"/>
        <w:gridCol w:w="522"/>
        <w:gridCol w:w="499"/>
        <w:gridCol w:w="427"/>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Коммерциялық үй-жайдың ағымдағы жалпы сомасын теңгемен көрсетуіңізді өтінемін</w:t>
            </w:r>
            <w:r>
              <w:br/>
            </w:r>
            <w:r>
              <w:rPr>
                <w:rFonts w:ascii="Times New Roman"/>
                <w:b w:val="false"/>
                <w:i w:val="false"/>
                <w:color w:val="000000"/>
                <w:sz w:val="20"/>
              </w:rPr>
              <w:t>
</w:t>
            </w:r>
            <w:r>
              <w:rPr>
                <w:rFonts w:ascii="Times New Roman"/>
                <w:b w:val="false"/>
                <w:i w:val="false"/>
                <w:color w:val="000000"/>
                <w:sz w:val="20"/>
              </w:rPr>
              <w:t>Укажите, пожалуйста, общую текущую стоимость коммерческого помещения в тенге</w:t>
            </w:r>
          </w:p>
        </w:tc>
      </w:tr>
      <w:tr>
        <w:trPr>
          <w:trHeight w:val="630" w:hRule="atLeast"/>
        </w:trPr>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үй-жай (кеңсе, қойма, монша, гараж және</w:t>
            </w:r>
            <w:r>
              <w:br/>
            </w:r>
            <w:r>
              <w:rPr>
                <w:rFonts w:ascii="Times New Roman"/>
                <w:b w:val="false"/>
                <w:i w:val="false"/>
                <w:color w:val="000000"/>
                <w:sz w:val="20"/>
              </w:rPr>
              <w:t>
</w:t>
            </w: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коммерческое помещение (офис, склад, баня, гараж и прочее)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9460"/>
        <w:gridCol w:w="1406"/>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Сіздің үй шаруашылығыңыз табыс әкелетін қандай меншікке ие, көрсетіңіз (жауаптың бірнешенұсқасын көрсетуіңізге болады)</w:t>
            </w:r>
            <w:r>
              <w:br/>
            </w:r>
            <w:r>
              <w:rPr>
                <w:rFonts w:ascii="Times New Roman"/>
                <w:b w:val="false"/>
                <w:i w:val="false"/>
                <w:color w:val="000000"/>
                <w:sz w:val="20"/>
              </w:rPr>
              <w:t>
</w:t>
            </w:r>
            <w:r>
              <w:rPr>
                <w:rFonts w:ascii="Times New Roman"/>
                <w:b w:val="false"/>
                <w:i w:val="false"/>
                <w:color w:val="000000"/>
                <w:sz w:val="20"/>
              </w:rPr>
              <w:t>Укажите, какой собственностью, приносящей доход, владеет Ваше домохозяйство (можно указать несколько вариантов ответов)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депозиттер, салымдар</w:t>
            </w:r>
            <w:r>
              <w:br/>
            </w:r>
            <w:r>
              <w:rPr>
                <w:rFonts w:ascii="Times New Roman"/>
                <w:b w:val="false"/>
                <w:i w:val="false"/>
                <w:color w:val="000000"/>
                <w:sz w:val="20"/>
              </w:rPr>
              <w:t>
</w:t>
            </w:r>
            <w:r>
              <w:rPr>
                <w:rFonts w:ascii="Times New Roman"/>
                <w:b w:val="false"/>
                <w:i w:val="false"/>
                <w:color w:val="000000"/>
                <w:sz w:val="20"/>
              </w:rPr>
              <w:t>депозиты, вклады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қағаздар (акциялар, облигациялар)</w:t>
            </w:r>
            <w:r>
              <w:br/>
            </w:r>
            <w:r>
              <w:rPr>
                <w:rFonts w:ascii="Times New Roman"/>
                <w:b w:val="false"/>
                <w:i w:val="false"/>
                <w:color w:val="000000"/>
                <w:sz w:val="20"/>
              </w:rPr>
              <w:t>
</w:t>
            </w:r>
            <w:r>
              <w:rPr>
                <w:rFonts w:ascii="Times New Roman"/>
                <w:b w:val="false"/>
                <w:i w:val="false"/>
                <w:color w:val="000000"/>
                <w:sz w:val="20"/>
              </w:rPr>
              <w:t>ценные бумаги (акции, облигации)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 (қосымша тұрғын үй, коммерциялық үй-жай, монша, гараж немесе жалға берілетін басқа жылжымайтын мүлік)</w:t>
            </w:r>
            <w:r>
              <w:br/>
            </w:r>
            <w:r>
              <w:rPr>
                <w:rFonts w:ascii="Times New Roman"/>
                <w:b w:val="false"/>
                <w:i w:val="false"/>
                <w:color w:val="000000"/>
                <w:sz w:val="20"/>
              </w:rPr>
              <w:t>
</w:t>
            </w:r>
            <w:r>
              <w:rPr>
                <w:rFonts w:ascii="Times New Roman"/>
                <w:b w:val="false"/>
                <w:i w:val="false"/>
                <w:color w:val="000000"/>
                <w:sz w:val="20"/>
              </w:rPr>
              <w:t>недвижимость (дополнительное жилье, коммерческое помещение, баня, гараж и прочее)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ауылшаруашылық және басқа арнайы техника</w:t>
            </w:r>
            <w:r>
              <w:br/>
            </w:r>
            <w:r>
              <w:rPr>
                <w:rFonts w:ascii="Times New Roman"/>
                <w:b w:val="false"/>
                <w:i w:val="false"/>
                <w:color w:val="000000"/>
                <w:sz w:val="20"/>
              </w:rPr>
              <w:t>
</w:t>
            </w:r>
            <w:r>
              <w:rPr>
                <w:rFonts w:ascii="Times New Roman"/>
                <w:b w:val="false"/>
                <w:i w:val="false"/>
                <w:color w:val="000000"/>
                <w:sz w:val="20"/>
              </w:rPr>
              <w:t>транспорт, сельскохозяйственная и другая специальная техника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құс</w:t>
            </w:r>
            <w:r>
              <w:br/>
            </w:r>
            <w:r>
              <w:rPr>
                <w:rFonts w:ascii="Times New Roman"/>
                <w:b w:val="false"/>
                <w:i w:val="false"/>
                <w:color w:val="000000"/>
                <w:sz w:val="20"/>
              </w:rPr>
              <w:t>
</w:t>
            </w:r>
            <w:r>
              <w:rPr>
                <w:rFonts w:ascii="Times New Roman"/>
                <w:b w:val="false"/>
                <w:i w:val="false"/>
                <w:color w:val="000000"/>
                <w:sz w:val="20"/>
              </w:rPr>
              <w:t>скот, птица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мұндайлар жоқ</w:t>
            </w:r>
            <w:r>
              <w:br/>
            </w:r>
            <w:r>
              <w:rPr>
                <w:rFonts w:ascii="Times New Roman"/>
                <w:b w:val="false"/>
                <w:i w:val="false"/>
                <w:color w:val="000000"/>
                <w:sz w:val="20"/>
              </w:rPr>
              <w:t>
</w:t>
            </w:r>
            <w:r>
              <w:rPr>
                <w:rFonts w:ascii="Times New Roman"/>
                <w:b w:val="false"/>
                <w:i w:val="false"/>
                <w:color w:val="000000"/>
                <w:sz w:val="20"/>
              </w:rPr>
              <w:t>не имею таковой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7"/>
        <w:gridCol w:w="1423"/>
      </w:tblGrid>
      <w:tr>
        <w:trPr>
          <w:trHeight w:val="22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 басқаратын өз үй шаруашылығыңызды қандай әлеуметтік топқа жатқызасыз?</w:t>
            </w:r>
            <w:r>
              <w:br/>
            </w:r>
            <w:r>
              <w:rPr>
                <w:rFonts w:ascii="Times New Roman"/>
                <w:b w:val="false"/>
                <w:i w:val="false"/>
                <w:color w:val="000000"/>
                <w:sz w:val="20"/>
              </w:rPr>
              <w:t>
</w:t>
            </w:r>
            <w:r>
              <w:rPr>
                <w:rFonts w:ascii="Times New Roman"/>
                <w:b w:val="false"/>
                <w:i w:val="false"/>
                <w:color w:val="000000"/>
                <w:sz w:val="20"/>
              </w:rPr>
              <w:t>К какой социальной группе Вы бы отнесли домохозяйство, которое возглавляете?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p>
            <w:pPr>
              <w:spacing w:after="20"/>
              <w:ind w:left="20"/>
              <w:jc w:val="both"/>
            </w:pPr>
            <w:r>
              <w:rPr>
                <w:rFonts w:ascii="Times New Roman"/>
                <w:b w:val="false"/>
                <w:i w:val="false"/>
                <w:color w:val="000000"/>
                <w:sz w:val="20"/>
              </w:rPr>
              <w:t>Код строки</w:t>
            </w:r>
          </w:p>
        </w:tc>
      </w:tr>
      <w:tr>
        <w:trPr>
          <w:trHeight w:val="22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 қамтамасыз етілгендер (тамаққа, киімге және аяқкиімге ақша жетпейді)</w:t>
            </w:r>
            <w:r>
              <w:br/>
            </w:r>
            <w:r>
              <w:rPr>
                <w:rFonts w:ascii="Times New Roman"/>
                <w:b w:val="false"/>
                <w:i w:val="false"/>
                <w:color w:val="000000"/>
                <w:sz w:val="20"/>
              </w:rPr>
              <w:t>
</w:t>
            </w:r>
            <w:r>
              <w:rPr>
                <w:rFonts w:ascii="Times New Roman"/>
                <w:b w:val="false"/>
                <w:i w:val="false"/>
                <w:color w:val="000000"/>
                <w:sz w:val="20"/>
              </w:rPr>
              <w:t>малообеспеченные (не хватает средств на питание, одежду и обувь)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кедей емес, бірақ орта топқа да жатпайды (тамақ өнімдерін, киім, аяқ киім сатып алуға, тұрғын үй-коммуналдық қызметке ақы төлеуге жетеді, бірақ біз ұзақ пайдаланылатын тауарларды сатып алуда қиындық көреміз)</w:t>
            </w:r>
            <w:r>
              <w:br/>
            </w:r>
            <w:r>
              <w:rPr>
                <w:rFonts w:ascii="Times New Roman"/>
                <w:b w:val="false"/>
                <w:i w:val="false"/>
                <w:color w:val="000000"/>
                <w:sz w:val="20"/>
              </w:rPr>
              <w:t>
</w:t>
            </w:r>
            <w:r>
              <w:rPr>
                <w:rFonts w:ascii="Times New Roman"/>
                <w:b w:val="false"/>
                <w:i w:val="false"/>
                <w:color w:val="000000"/>
                <w:sz w:val="20"/>
              </w:rPr>
              <w:t>не бедные, но и не средний класс (достаточно, чтобы купить продукты питания, одежду и обувь, оплатить услуги жилищно-коммунальной сферы, однако испытываем трудности с покупкой товаров длительного пользования)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топ (саты, деңгей): тамақ, негізгі азық-түлік емес тауарлар мен қызметтерді сатып алуда қиындық көрмейміз, бірақ қосымша тұрғын үй (пәтер, үй, саяжай), қымбат автокөлік және тағы басқаларды сатып алуға қаражатымыз жеткіліксіз</w:t>
            </w:r>
            <w:r>
              <w:br/>
            </w:r>
            <w:r>
              <w:rPr>
                <w:rFonts w:ascii="Times New Roman"/>
                <w:b w:val="false"/>
                <w:i w:val="false"/>
                <w:color w:val="000000"/>
                <w:sz w:val="20"/>
              </w:rPr>
              <w:t>
</w:t>
            </w:r>
            <w:r>
              <w:rPr>
                <w:rFonts w:ascii="Times New Roman"/>
                <w:b w:val="false"/>
                <w:i w:val="false"/>
                <w:color w:val="000000"/>
                <w:sz w:val="20"/>
              </w:rPr>
              <w:t>средний класс (слой, уровень): не испытываем сложностей при покупке питания, основных непродовольственных товаров и услуг, но недостаточно средств для приобретения дополнительного жилья (квартиры, дома, дачи), дорогого автомобиля и тому подобного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орта топ (саты, деңгей): сапалы тамақ өнімдерін тұтынамыз, қолайлы жағдайда тұрамыз, жоғары ақылы жұмысымыз және/немесе табыс әкелетін жеке ісіміз, жеке меншігіміз бар, бірақ демалуға және бос уақытты өткізуге уақыт жеткіліксіз</w:t>
            </w:r>
            <w:r>
              <w:br/>
            </w:r>
            <w:r>
              <w:rPr>
                <w:rFonts w:ascii="Times New Roman"/>
                <w:b w:val="false"/>
                <w:i w:val="false"/>
                <w:color w:val="000000"/>
                <w:sz w:val="20"/>
              </w:rPr>
              <w:t>
</w:t>
            </w:r>
            <w:r>
              <w:rPr>
                <w:rFonts w:ascii="Times New Roman"/>
                <w:b w:val="false"/>
                <w:i w:val="false"/>
                <w:color w:val="000000"/>
                <w:sz w:val="20"/>
              </w:rPr>
              <w:t>высший средний класс (слой, уровень): потребляем качественные продукты, проживаем в комфортных условиях, имеем высокооплачиваемую работу и/или собственное дело, собственность, приносящие доход, но нет достаточно свободного времени для отдыха и досуга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етілгендер (байлар): қолайлы өмір сүруге ресурстар (білім, денсаулық, қаржы, меншік, уақыт) жеткілікті</w:t>
            </w:r>
            <w:r>
              <w:br/>
            </w:r>
            <w:r>
              <w:rPr>
                <w:rFonts w:ascii="Times New Roman"/>
                <w:b w:val="false"/>
                <w:i w:val="false"/>
                <w:color w:val="000000"/>
                <w:sz w:val="20"/>
              </w:rPr>
              <w:t>
</w:t>
            </w:r>
            <w:r>
              <w:rPr>
                <w:rFonts w:ascii="Times New Roman"/>
                <w:b w:val="false"/>
                <w:i w:val="false"/>
                <w:color w:val="000000"/>
                <w:sz w:val="20"/>
              </w:rPr>
              <w:t>обеспеченные (богатые): достаточно ресурсов (знание, здоровье, финансы, собственность, время) для комфортной жизни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5"/>
        <w:gridCol w:w="898"/>
        <w:gridCol w:w="967"/>
      </w:tblGrid>
      <w:tr>
        <w:trPr>
          <w:trHeight w:val="180" w:hRule="atLeast"/>
        </w:trPr>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үй шаруашылығыңыздың жинақ ақшасы бар ма? «Жоқ» деп жауап бергенде 9-сұраққа көшіңіз</w:t>
            </w:r>
            <w:r>
              <w:br/>
            </w:r>
            <w:r>
              <w:rPr>
                <w:rFonts w:ascii="Times New Roman"/>
                <w:b w:val="false"/>
                <w:i w:val="false"/>
                <w:color w:val="000000"/>
                <w:sz w:val="20"/>
              </w:rPr>
              <w:t>
</w:t>
            </w:r>
            <w:r>
              <w:rPr>
                <w:rFonts w:ascii="Times New Roman"/>
                <w:b w:val="false"/>
                <w:i w:val="false"/>
                <w:color w:val="000000"/>
                <w:sz w:val="20"/>
              </w:rPr>
              <w:t>Имеет ли Ваше домохозяйство сбережения?</w:t>
            </w:r>
            <w:r>
              <w:br/>
            </w:r>
            <w:r>
              <w:rPr>
                <w:rFonts w:ascii="Times New Roman"/>
                <w:b w:val="false"/>
                <w:i w:val="false"/>
                <w:color w:val="000000"/>
                <w:sz w:val="20"/>
              </w:rPr>
              <w:t>
</w:t>
            </w:r>
            <w:r>
              <w:rPr>
                <w:rFonts w:ascii="Times New Roman"/>
                <w:b w:val="false"/>
                <w:i w:val="false"/>
                <w:color w:val="000000"/>
                <w:sz w:val="20"/>
              </w:rPr>
              <w:t>При ответе «Нет» переходите к вопросу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gridCol w:w="128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Ол Сіздің үй шаруашылығыңыздың қазіргі өмір салтын ұстап тұру үшін қанша уақытқа жетеді (табыс болмаған жағдайда)?</w:t>
            </w:r>
            <w:r>
              <w:br/>
            </w:r>
            <w:r>
              <w:rPr>
                <w:rFonts w:ascii="Times New Roman"/>
                <w:b w:val="false"/>
                <w:i w:val="false"/>
                <w:color w:val="000000"/>
                <w:sz w:val="20"/>
              </w:rPr>
              <w:t>
</w:t>
            </w:r>
            <w:r>
              <w:rPr>
                <w:rFonts w:ascii="Times New Roman"/>
                <w:b w:val="false"/>
                <w:i w:val="false"/>
                <w:color w:val="000000"/>
                <w:sz w:val="20"/>
              </w:rPr>
              <w:t>На какой период их хватит, чтобы прожить, поддерживая существующий образ жизни Вашего домохозяйства (при отсутствии доходов)?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айға</w:t>
            </w:r>
            <w:r>
              <w:br/>
            </w:r>
            <w:r>
              <w:rPr>
                <w:rFonts w:ascii="Times New Roman"/>
                <w:b w:val="false"/>
                <w:i w:val="false"/>
                <w:color w:val="000000"/>
                <w:sz w:val="20"/>
              </w:rPr>
              <w:t>
</w:t>
            </w:r>
            <w:r>
              <w:rPr>
                <w:rFonts w:ascii="Times New Roman"/>
                <w:b w:val="false"/>
                <w:i w:val="false"/>
                <w:color w:val="000000"/>
                <w:sz w:val="20"/>
              </w:rPr>
              <w:t>один месяц</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айға</w:t>
            </w:r>
            <w:r>
              <w:br/>
            </w:r>
            <w:r>
              <w:rPr>
                <w:rFonts w:ascii="Times New Roman"/>
                <w:b w:val="false"/>
                <w:i w:val="false"/>
                <w:color w:val="000000"/>
                <w:sz w:val="20"/>
              </w:rPr>
              <w:t>
</w:t>
            </w:r>
            <w:r>
              <w:rPr>
                <w:rFonts w:ascii="Times New Roman"/>
                <w:b w:val="false"/>
                <w:i w:val="false"/>
                <w:color w:val="000000"/>
                <w:sz w:val="20"/>
              </w:rPr>
              <w:t>три месяца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 жылға</w:t>
            </w:r>
            <w:r>
              <w:br/>
            </w:r>
            <w:r>
              <w:rPr>
                <w:rFonts w:ascii="Times New Roman"/>
                <w:b w:val="false"/>
                <w:i w:val="false"/>
                <w:color w:val="000000"/>
                <w:sz w:val="20"/>
              </w:rPr>
              <w:t>
</w:t>
            </w:r>
            <w:r>
              <w:rPr>
                <w:rFonts w:ascii="Times New Roman"/>
                <w:b w:val="false"/>
                <w:i w:val="false"/>
                <w:color w:val="000000"/>
                <w:sz w:val="20"/>
              </w:rPr>
              <w:t>полгода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жылға</w:t>
            </w:r>
            <w:r>
              <w:br/>
            </w:r>
            <w:r>
              <w:rPr>
                <w:rFonts w:ascii="Times New Roman"/>
                <w:b w:val="false"/>
                <w:i w:val="false"/>
                <w:color w:val="000000"/>
                <w:sz w:val="20"/>
              </w:rPr>
              <w:t>
</w:t>
            </w:r>
            <w:r>
              <w:rPr>
                <w:rFonts w:ascii="Times New Roman"/>
                <w:b w:val="false"/>
                <w:i w:val="false"/>
                <w:color w:val="000000"/>
                <w:sz w:val="20"/>
              </w:rPr>
              <w:t>год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жылға</w:t>
            </w:r>
            <w:r>
              <w:br/>
            </w:r>
            <w:r>
              <w:rPr>
                <w:rFonts w:ascii="Times New Roman"/>
                <w:b w:val="false"/>
                <w:i w:val="false"/>
                <w:color w:val="000000"/>
                <w:sz w:val="20"/>
              </w:rPr>
              <w:t>
</w:t>
            </w:r>
            <w:r>
              <w:rPr>
                <w:rFonts w:ascii="Times New Roman"/>
                <w:b w:val="false"/>
                <w:i w:val="false"/>
                <w:color w:val="000000"/>
                <w:sz w:val="20"/>
              </w:rPr>
              <w:t>два года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жылға және одан көп уақытқа</w:t>
            </w:r>
            <w:r>
              <w:br/>
            </w:r>
            <w:r>
              <w:rPr>
                <w:rFonts w:ascii="Times New Roman"/>
                <w:b w:val="false"/>
                <w:i w:val="false"/>
                <w:color w:val="000000"/>
                <w:sz w:val="20"/>
              </w:rPr>
              <w:t>
</w:t>
            </w:r>
            <w:r>
              <w:rPr>
                <w:rFonts w:ascii="Times New Roman"/>
                <w:b w:val="false"/>
                <w:i w:val="false"/>
                <w:color w:val="000000"/>
                <w:sz w:val="20"/>
              </w:rPr>
              <w:t>три года и более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3. Тұрмыс сапасының субъективті бағасы</w:t>
      </w:r>
      <w:r>
        <w:br/>
      </w:r>
      <w:r>
        <w:rPr>
          <w:rFonts w:ascii="Times New Roman"/>
          <w:b w:val="false"/>
          <w:i w:val="false"/>
          <w:color w:val="000000"/>
          <w:sz w:val="28"/>
        </w:rPr>
        <w:t>
   Субъективная оценка качества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gridCol w:w="1280"/>
      </w:tblGrid>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Жалпы, Сіз өз өміріңізге ризасыз ба?</w:t>
            </w:r>
            <w:r>
              <w:br/>
            </w:r>
            <w:r>
              <w:rPr>
                <w:rFonts w:ascii="Times New Roman"/>
                <w:b w:val="false"/>
                <w:i w:val="false"/>
                <w:color w:val="000000"/>
                <w:sz w:val="20"/>
              </w:rPr>
              <w:t>
</w:t>
            </w:r>
            <w:r>
              <w:rPr>
                <w:rFonts w:ascii="Times New Roman"/>
                <w:b w:val="false"/>
                <w:i w:val="false"/>
                <w:color w:val="000000"/>
                <w:sz w:val="20"/>
              </w:rPr>
              <w:t>Довольны ли Вы своей жизнью, в целом?</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9"/>
        <w:gridCol w:w="1301"/>
      </w:tblGrid>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Сіз ата-анаңыздың сіздің жасыңыздағы уақытынан жақсы тұрасыз ба?</w:t>
            </w:r>
            <w:r>
              <w:br/>
            </w:r>
            <w:r>
              <w:rPr>
                <w:rFonts w:ascii="Times New Roman"/>
                <w:b w:val="false"/>
                <w:i w:val="false"/>
                <w:color w:val="000000"/>
                <w:sz w:val="20"/>
              </w:rPr>
              <w:t>
</w:t>
            </w:r>
            <w:r>
              <w:rPr>
                <w:rFonts w:ascii="Times New Roman"/>
                <w:b w:val="false"/>
                <w:i w:val="false"/>
                <w:color w:val="000000"/>
                <w:sz w:val="20"/>
              </w:rPr>
              <w:t>Живете ли Вы лучше, чем Ваши родители в Вашем возрасте?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шамамен ата-анам сияқты тұрамын</w:t>
            </w:r>
            <w:r>
              <w:br/>
            </w:r>
            <w:r>
              <w:rPr>
                <w:rFonts w:ascii="Times New Roman"/>
                <w:b w:val="false"/>
                <w:i w:val="false"/>
                <w:color w:val="000000"/>
                <w:sz w:val="20"/>
              </w:rPr>
              <w:t>
</w:t>
            </w:r>
            <w:r>
              <w:rPr>
                <w:rFonts w:ascii="Times New Roman"/>
                <w:b w:val="false"/>
                <w:i w:val="false"/>
                <w:color w:val="000000"/>
                <w:sz w:val="20"/>
              </w:rPr>
              <w:t>живу примерно так же, как мои родители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0"/>
        <w:gridCol w:w="1260"/>
      </w:tblGrid>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Сіз қалай ойлайсыз, сіздің балаларыңыз сізден жақсырақ тұратын бола ма?</w:t>
            </w:r>
            <w:r>
              <w:br/>
            </w:r>
            <w:r>
              <w:rPr>
                <w:rFonts w:ascii="Times New Roman"/>
                <w:b w:val="false"/>
                <w:i w:val="false"/>
                <w:color w:val="000000"/>
                <w:sz w:val="20"/>
              </w:rPr>
              <w:t>
</w:t>
            </w:r>
            <w:r>
              <w:rPr>
                <w:rFonts w:ascii="Times New Roman"/>
                <w:b w:val="false"/>
                <w:i w:val="false"/>
                <w:color w:val="000000"/>
                <w:sz w:val="20"/>
              </w:rPr>
              <w:t>Как Вы думаете, будут ли Ваши дети жить лучше, чем Вы?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шамамен біз сияқты тұратын болады</w:t>
            </w:r>
            <w:r>
              <w:br/>
            </w:r>
            <w:r>
              <w:rPr>
                <w:rFonts w:ascii="Times New Roman"/>
                <w:b w:val="false"/>
                <w:i w:val="false"/>
                <w:color w:val="000000"/>
                <w:sz w:val="20"/>
              </w:rPr>
              <w:t>
</w:t>
            </w:r>
            <w:r>
              <w:rPr>
                <w:rFonts w:ascii="Times New Roman"/>
                <w:b w:val="false"/>
                <w:i w:val="false"/>
                <w:color w:val="000000"/>
                <w:sz w:val="20"/>
              </w:rPr>
              <w:t>будут жить примерно так же, как мы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4"/>
        <w:gridCol w:w="1446"/>
      </w:tblGrid>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жалпы, экономиканың ағымдағы жағдайына ризасыз ба?</w:t>
            </w:r>
            <w:r>
              <w:br/>
            </w:r>
            <w:r>
              <w:rPr>
                <w:rFonts w:ascii="Times New Roman"/>
                <w:b w:val="false"/>
                <w:i w:val="false"/>
                <w:color w:val="000000"/>
                <w:sz w:val="20"/>
              </w:rPr>
              <w:t>
</w:t>
            </w:r>
            <w:r>
              <w:rPr>
                <w:rFonts w:ascii="Times New Roman"/>
                <w:b w:val="false"/>
                <w:i w:val="false"/>
                <w:color w:val="000000"/>
                <w:sz w:val="20"/>
              </w:rPr>
              <w:t>Довольны ли Вы текущим состоянием экономики, в целом?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5129"/>
        <w:gridCol w:w="10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Сіздің қөзқарасыңыз бойынша экономикалық дағдарыстың негізгі белгілерін (бірінші көріністерін) көрсетіңіз (жауаптың бірнеше нұсқасын көрсетуіңізге болады)</w:t>
            </w:r>
            <w:r>
              <w:br/>
            </w:r>
            <w:r>
              <w:rPr>
                <w:rFonts w:ascii="Times New Roman"/>
                <w:b w:val="false"/>
                <w:i w:val="false"/>
                <w:color w:val="000000"/>
                <w:sz w:val="20"/>
              </w:rPr>
              <w:t>
</w:t>
            </w:r>
            <w:r>
              <w:rPr>
                <w:rFonts w:ascii="Times New Roman"/>
                <w:b w:val="false"/>
                <w:i w:val="false"/>
                <w:color w:val="000000"/>
                <w:sz w:val="20"/>
              </w:rPr>
              <w:t>Выделите основные, на Ваш взгляд, симптомы (первые проявления) экономического кризиса (можно отметить несколько вариантов ответа)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өндіріс көлемінің төмендеуі</w:t>
            </w:r>
            <w:r>
              <w:br/>
            </w:r>
            <w:r>
              <w:rPr>
                <w:rFonts w:ascii="Times New Roman"/>
                <w:b w:val="false"/>
                <w:i w:val="false"/>
                <w:color w:val="000000"/>
                <w:sz w:val="20"/>
              </w:rPr>
              <w:t>
</w:t>
            </w:r>
            <w:r>
              <w:rPr>
                <w:rFonts w:ascii="Times New Roman"/>
                <w:b w:val="false"/>
                <w:i w:val="false"/>
                <w:color w:val="000000"/>
                <w:sz w:val="20"/>
              </w:rPr>
              <w:t>снижение объемов промышленного производства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мөлшерінің төмендеуі, оны төлеуді кешіктіру</w:t>
            </w:r>
            <w:r>
              <w:br/>
            </w:r>
            <w:r>
              <w:rPr>
                <w:rFonts w:ascii="Times New Roman"/>
                <w:b w:val="false"/>
                <w:i w:val="false"/>
                <w:color w:val="000000"/>
                <w:sz w:val="20"/>
              </w:rPr>
              <w:t>
</w:t>
            </w:r>
            <w:r>
              <w:rPr>
                <w:rFonts w:ascii="Times New Roman"/>
                <w:b w:val="false"/>
                <w:i w:val="false"/>
                <w:color w:val="000000"/>
                <w:sz w:val="20"/>
              </w:rPr>
              <w:t xml:space="preserve">снижение размеров заработной платы, задержка с ее выплатой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тауарлар мен қызметтер бағасының өсуі (соның ішінде тұрғын үй, жанар жағармай материалдары, автокөлік құралдары, алтын және асыл металдар және өзгелер)</w:t>
            </w:r>
            <w:r>
              <w:br/>
            </w:r>
            <w:r>
              <w:rPr>
                <w:rFonts w:ascii="Times New Roman"/>
                <w:b w:val="false"/>
                <w:i w:val="false"/>
                <w:color w:val="000000"/>
                <w:sz w:val="20"/>
              </w:rPr>
              <w:t>
</w:t>
            </w:r>
            <w:r>
              <w:rPr>
                <w:rFonts w:ascii="Times New Roman"/>
                <w:b w:val="false"/>
                <w:i w:val="false"/>
                <w:color w:val="000000"/>
                <w:sz w:val="20"/>
              </w:rPr>
              <w:t>рост цен на основные товары и услуги (в том числе жилье, ГСМ, автотранспортные средства, золото и драгоценные металлы и прочее)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банктік сектордың тұрақсыздануы (активтер құнының төмендеуі, кредиттерге кепілдікті қамтамасыз ету, қайтарымсыз қарыздар үлесінің өсуі)</w:t>
            </w:r>
            <w:r>
              <w:br/>
            </w:r>
            <w:r>
              <w:rPr>
                <w:rFonts w:ascii="Times New Roman"/>
                <w:b w:val="false"/>
                <w:i w:val="false"/>
                <w:color w:val="000000"/>
                <w:sz w:val="20"/>
              </w:rPr>
              <w:t>
</w:t>
            </w:r>
            <w:r>
              <w:rPr>
                <w:rFonts w:ascii="Times New Roman"/>
                <w:b w:val="false"/>
                <w:i w:val="false"/>
                <w:color w:val="000000"/>
                <w:sz w:val="20"/>
              </w:rPr>
              <w:t>дестабилизация (неустойчивость) банковского сектора (снижение стоимости активов, залогового обеспечения кредитов, рост доли невозвратных займов)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әлемдік валюталарға (АҚШ доллары, еуро, йена, юань, фунт стерлинг) теңге бағамының күрт және (немесе) тұрақсыз өзгеруі</w:t>
            </w:r>
            <w:r>
              <w:br/>
            </w:r>
            <w:r>
              <w:rPr>
                <w:rFonts w:ascii="Times New Roman"/>
                <w:b w:val="false"/>
                <w:i w:val="false"/>
                <w:color w:val="000000"/>
                <w:sz w:val="20"/>
              </w:rPr>
              <w:t>
</w:t>
            </w:r>
            <w:r>
              <w:rPr>
                <w:rFonts w:ascii="Times New Roman"/>
                <w:b w:val="false"/>
                <w:i w:val="false"/>
                <w:color w:val="000000"/>
                <w:sz w:val="20"/>
              </w:rPr>
              <w:t>резкое и (или) нестабильное изменение курса тенге к основным валютам мира (доллар США, евро, йена, юань, фунт стерлингов)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Республикасындағы валюта тапшылығы</w:t>
            </w:r>
            <w:r>
              <w:br/>
            </w:r>
            <w:r>
              <w:rPr>
                <w:rFonts w:ascii="Times New Roman"/>
                <w:b w:val="false"/>
                <w:i w:val="false"/>
                <w:color w:val="000000"/>
                <w:sz w:val="20"/>
              </w:rPr>
              <w:t>
</w:t>
            </w:r>
            <w:r>
              <w:rPr>
                <w:rFonts w:ascii="Times New Roman"/>
                <w:b w:val="false"/>
                <w:i w:val="false"/>
                <w:color w:val="000000"/>
                <w:sz w:val="20"/>
              </w:rPr>
              <w:t>дефицит валюты в Республике Казахстан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шығыстарын қысқарту</w:t>
            </w:r>
            <w:r>
              <w:br/>
            </w:r>
            <w:r>
              <w:rPr>
                <w:rFonts w:ascii="Times New Roman"/>
                <w:b w:val="false"/>
                <w:i w:val="false"/>
                <w:color w:val="000000"/>
                <w:sz w:val="20"/>
              </w:rPr>
              <w:t>
</w:t>
            </w:r>
            <w:r>
              <w:rPr>
                <w:rFonts w:ascii="Times New Roman"/>
                <w:b w:val="false"/>
                <w:i w:val="false"/>
                <w:color w:val="000000"/>
                <w:sz w:val="20"/>
              </w:rPr>
              <w:t>сокращение бюджетных расходов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орындарын қысқарту, жұмыссыздық деңгейінің өсуі</w:t>
            </w:r>
            <w:r>
              <w:br/>
            </w:r>
            <w:r>
              <w:rPr>
                <w:rFonts w:ascii="Times New Roman"/>
                <w:b w:val="false"/>
                <w:i w:val="false"/>
                <w:color w:val="000000"/>
                <w:sz w:val="20"/>
              </w:rPr>
              <w:t>
</w:t>
            </w:r>
            <w:r>
              <w:rPr>
                <w:rFonts w:ascii="Times New Roman"/>
                <w:b w:val="false"/>
                <w:i w:val="false"/>
                <w:color w:val="000000"/>
                <w:sz w:val="20"/>
              </w:rPr>
              <w:t>сокращение рабочих мест, рост уровня безработицы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5"/>
        <w:gridCol w:w="895"/>
      </w:tblGrid>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Сізде және (немесе) Сіздің үй шаруашылығыңыздың мүшелерінде соңғы 12 ай ішінде денсаулығына байланысты мәселелер орын алды ма? Егер болмаған жағдайда 18-сұраққа көшіңіз, егер болған болса, қаншалықты жиі болды:</w:t>
            </w:r>
            <w:r>
              <w:br/>
            </w:r>
            <w:r>
              <w:rPr>
                <w:rFonts w:ascii="Times New Roman"/>
                <w:b w:val="false"/>
                <w:i w:val="false"/>
                <w:color w:val="000000"/>
                <w:sz w:val="20"/>
              </w:rPr>
              <w:t>
</w:t>
            </w:r>
            <w:r>
              <w:rPr>
                <w:rFonts w:ascii="Times New Roman"/>
                <w:b w:val="false"/>
                <w:i w:val="false"/>
                <w:color w:val="000000"/>
                <w:sz w:val="20"/>
              </w:rPr>
              <w:t>Были ли проблемы со здоровьем у Вас и (или) членов Вашего домохозяйства в течение последних 12 месяцев? Если нет переход к вопросу 18, если да, то, как часто: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(созылмалы аурулар)</w:t>
            </w:r>
            <w:r>
              <w:br/>
            </w:r>
            <w:r>
              <w:rPr>
                <w:rFonts w:ascii="Times New Roman"/>
                <w:b w:val="false"/>
                <w:i w:val="false"/>
                <w:color w:val="000000"/>
                <w:sz w:val="20"/>
              </w:rPr>
              <w:t>
</w:t>
            </w:r>
            <w:r>
              <w:rPr>
                <w:rFonts w:ascii="Times New Roman"/>
                <w:b w:val="false"/>
                <w:i w:val="false"/>
                <w:color w:val="000000"/>
                <w:sz w:val="20"/>
              </w:rPr>
              <w:t>постоянно (хронические заболевания)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айына 1 рет</w:t>
            </w:r>
            <w:r>
              <w:br/>
            </w:r>
            <w:r>
              <w:rPr>
                <w:rFonts w:ascii="Times New Roman"/>
                <w:b w:val="false"/>
                <w:i w:val="false"/>
                <w:color w:val="000000"/>
                <w:sz w:val="20"/>
              </w:rPr>
              <w:t>
</w:t>
            </w:r>
            <w:r>
              <w:rPr>
                <w:rFonts w:ascii="Times New Roman"/>
                <w:b w:val="false"/>
                <w:i w:val="false"/>
                <w:color w:val="000000"/>
                <w:sz w:val="20"/>
              </w:rPr>
              <w:t>1 раз в месяц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айда 1 рет</w:t>
            </w:r>
            <w:r>
              <w:br/>
            </w:r>
            <w:r>
              <w:rPr>
                <w:rFonts w:ascii="Times New Roman"/>
                <w:b w:val="false"/>
                <w:i w:val="false"/>
                <w:color w:val="000000"/>
                <w:sz w:val="20"/>
              </w:rPr>
              <w:t>
</w:t>
            </w:r>
            <w:r>
              <w:rPr>
                <w:rFonts w:ascii="Times New Roman"/>
                <w:b w:val="false"/>
                <w:i w:val="false"/>
                <w:color w:val="000000"/>
                <w:sz w:val="20"/>
              </w:rPr>
              <w:t>1 раз в 2-3 месяца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жартыжылда 1 рет</w:t>
            </w:r>
            <w:r>
              <w:br/>
            </w:r>
            <w:r>
              <w:rPr>
                <w:rFonts w:ascii="Times New Roman"/>
                <w:b w:val="false"/>
                <w:i w:val="false"/>
                <w:color w:val="000000"/>
                <w:sz w:val="20"/>
              </w:rPr>
              <w:t>
</w:t>
            </w:r>
            <w:r>
              <w:rPr>
                <w:rFonts w:ascii="Times New Roman"/>
                <w:b w:val="false"/>
                <w:i w:val="false"/>
                <w:color w:val="000000"/>
                <w:sz w:val="20"/>
              </w:rPr>
              <w:t>1 раз за полгода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және (немесе) Сіздің үй шаруашылығыңыздың мүшелері денсаулық сақтау ұйымына (мекемесіне) медициналық көмек сұрап жүгінді ме? «Жоқ» деп жауап берілсе 17-сұраққа көшіңіз, 1 немесе 4-жауаптарды таңдасаңыз 18- сұраққа көшіңіз, 2 немесе 3 жауаптарды таңдасаңыз келесі сұраққа көшіңіз.</w:t>
            </w:r>
            <w:r>
              <w:br/>
            </w:r>
            <w:r>
              <w:rPr>
                <w:rFonts w:ascii="Times New Roman"/>
                <w:b w:val="false"/>
                <w:i w:val="false"/>
                <w:color w:val="000000"/>
                <w:sz w:val="20"/>
              </w:rPr>
              <w:t>
</w:t>
            </w:r>
            <w:r>
              <w:rPr>
                <w:rFonts w:ascii="Times New Roman"/>
                <w:b w:val="false"/>
                <w:i w:val="false"/>
                <w:color w:val="000000"/>
                <w:sz w:val="20"/>
              </w:rPr>
              <w:t>Обращались ли Вы и (или) члены Вашего домохозяйства за медицинской помощью в организацию (учреждение) здравоохранения?</w:t>
            </w:r>
            <w:r>
              <w:br/>
            </w:r>
            <w:r>
              <w:rPr>
                <w:rFonts w:ascii="Times New Roman"/>
                <w:b w:val="false"/>
                <w:i w:val="false"/>
                <w:color w:val="000000"/>
                <w:sz w:val="20"/>
              </w:rPr>
              <w:t>
</w:t>
            </w:r>
            <w:r>
              <w:rPr>
                <w:rFonts w:ascii="Times New Roman"/>
                <w:b w:val="false"/>
                <w:i w:val="false"/>
                <w:color w:val="000000"/>
                <w:sz w:val="20"/>
              </w:rPr>
              <w:t>При ответе «Нет» переходите к вопросу 17, при выборе вариантов ответа 1 или 4 переходите к вопросу 18 при выборе вариантов ответа 2 или 3 переходите к следующему вопросу.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ақысыз негізде</w:t>
            </w:r>
            <w:r>
              <w:br/>
            </w:r>
            <w:r>
              <w:rPr>
                <w:rFonts w:ascii="Times New Roman"/>
                <w:b w:val="false"/>
                <w:i w:val="false"/>
                <w:color w:val="000000"/>
                <w:sz w:val="20"/>
              </w:rPr>
              <w:t>
</w:t>
            </w:r>
            <w:r>
              <w:rPr>
                <w:rFonts w:ascii="Times New Roman"/>
                <w:b w:val="false"/>
                <w:i w:val="false"/>
                <w:color w:val="000000"/>
                <w:sz w:val="20"/>
              </w:rPr>
              <w:t>да, на бесплатной основе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ақылы негізде</w:t>
            </w:r>
            <w:r>
              <w:br/>
            </w:r>
            <w:r>
              <w:rPr>
                <w:rFonts w:ascii="Times New Roman"/>
                <w:b w:val="false"/>
                <w:i w:val="false"/>
                <w:color w:val="000000"/>
                <w:sz w:val="20"/>
              </w:rPr>
              <w:t>
</w:t>
            </w:r>
            <w:r>
              <w:rPr>
                <w:rFonts w:ascii="Times New Roman"/>
                <w:b w:val="false"/>
                <w:i w:val="false"/>
                <w:color w:val="000000"/>
                <w:sz w:val="20"/>
              </w:rPr>
              <w:t>да, на платной основе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қызметтің жарты бөлігі төленді, жартысы – ақысыз көрсетілді</w:t>
            </w:r>
            <w:r>
              <w:br/>
            </w:r>
            <w:r>
              <w:rPr>
                <w:rFonts w:ascii="Times New Roman"/>
                <w:b w:val="false"/>
                <w:i w:val="false"/>
                <w:color w:val="000000"/>
                <w:sz w:val="20"/>
              </w:rPr>
              <w:t>
</w:t>
            </w:r>
            <w:r>
              <w:rPr>
                <w:rFonts w:ascii="Times New Roman"/>
                <w:b w:val="false"/>
                <w:i w:val="false"/>
                <w:color w:val="000000"/>
                <w:sz w:val="20"/>
              </w:rPr>
              <w:t xml:space="preserve">да, часть услуг были оплачены, часть – представлены бесплатно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себебі медициналық сақтандыруым бар</w:t>
            </w:r>
            <w:r>
              <w:br/>
            </w:r>
            <w:r>
              <w:rPr>
                <w:rFonts w:ascii="Times New Roman"/>
                <w:b w:val="false"/>
                <w:i w:val="false"/>
                <w:color w:val="000000"/>
                <w:sz w:val="20"/>
              </w:rPr>
              <w:t>
</w:t>
            </w:r>
            <w:r>
              <w:rPr>
                <w:rFonts w:ascii="Times New Roman"/>
                <w:b w:val="false"/>
                <w:i w:val="false"/>
                <w:color w:val="000000"/>
                <w:sz w:val="20"/>
              </w:rPr>
              <w:t>да, так как имею медицинскую страховку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5"/>
        <w:gridCol w:w="895"/>
      </w:tblGrid>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Сіздің үй шаруашылығыңыздың соңғы 12 айдағы медициналық қызметке төлеген шығысының жалпы сомасын көрсетіңіз (теңге) (жауаптан кейін 18-сұраққа көшіңіз)</w:t>
            </w:r>
            <w:r>
              <w:br/>
            </w:r>
            <w:r>
              <w:rPr>
                <w:rFonts w:ascii="Times New Roman"/>
                <w:b w:val="false"/>
                <w:i w:val="false"/>
                <w:color w:val="000000"/>
                <w:sz w:val="20"/>
              </w:rPr>
              <w:t>
</w:t>
            </w:r>
            <w:r>
              <w:rPr>
                <w:rFonts w:ascii="Times New Roman"/>
                <w:b w:val="false"/>
                <w:i w:val="false"/>
                <w:color w:val="000000"/>
                <w:sz w:val="20"/>
              </w:rPr>
              <w:t>Укажите, пожалуйста, общую сумму расходов на оплату медицинских услуг Вашим домохозяйством за последние 12 месяцев (тенге) (после ответа переход на 18 вопрос)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дейін</w:t>
            </w:r>
            <w:r>
              <w:br/>
            </w:r>
            <w:r>
              <w:rPr>
                <w:rFonts w:ascii="Times New Roman"/>
                <w:b w:val="false"/>
                <w:i w:val="false"/>
                <w:color w:val="000000"/>
                <w:sz w:val="20"/>
              </w:rPr>
              <w:t>
</w:t>
            </w:r>
            <w:r>
              <w:rPr>
                <w:rFonts w:ascii="Times New Roman"/>
                <w:b w:val="false"/>
                <w:i w:val="false"/>
                <w:color w:val="000000"/>
                <w:sz w:val="20"/>
              </w:rPr>
              <w:t>до 20 000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20 001 – 40 000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 – 140 000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 жоғары</w:t>
            </w:r>
            <w:r>
              <w:br/>
            </w:r>
            <w:r>
              <w:rPr>
                <w:rFonts w:ascii="Times New Roman"/>
                <w:b w:val="false"/>
                <w:i w:val="false"/>
                <w:color w:val="000000"/>
                <w:sz w:val="20"/>
              </w:rPr>
              <w:t>
</w:t>
            </w:r>
            <w:r>
              <w:rPr>
                <w:rFonts w:ascii="Times New Roman"/>
                <w:b w:val="false"/>
                <w:i w:val="false"/>
                <w:color w:val="000000"/>
                <w:sz w:val="20"/>
              </w:rPr>
              <w:t>Свыше 600 000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9623"/>
        <w:gridCol w:w="902"/>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Медициналық көмек үшін денсаулық сақтау ұйымына (мекемесіне) жүгінбеу себебін көрсетіңіз:</w:t>
            </w:r>
            <w:r>
              <w:br/>
            </w:r>
            <w:r>
              <w:rPr>
                <w:rFonts w:ascii="Times New Roman"/>
                <w:b w:val="false"/>
                <w:i w:val="false"/>
                <w:color w:val="000000"/>
                <w:sz w:val="20"/>
              </w:rPr>
              <w:t>
</w:t>
            </w:r>
            <w:r>
              <w:rPr>
                <w:rFonts w:ascii="Times New Roman"/>
                <w:b w:val="false"/>
                <w:i w:val="false"/>
                <w:color w:val="000000"/>
                <w:sz w:val="20"/>
              </w:rPr>
              <w:t>Укажите причину необращения за медицинской помощью в организацию (учреждение) здравоохранения: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сапасыз (қанағаттанарлықсыз) қызмет көрсету (медициналық кадрлардың кәсіби еместігі, кезектер, мамандардың, сапалы диагностика және т.б. үшін құрал-жабдықтар мен жағдайлардың жоқтығы) </w:t>
            </w:r>
            <w:r>
              <w:br/>
            </w:r>
            <w:r>
              <w:rPr>
                <w:rFonts w:ascii="Times New Roman"/>
                <w:b w:val="false"/>
                <w:i w:val="false"/>
                <w:color w:val="000000"/>
                <w:sz w:val="20"/>
              </w:rPr>
              <w:t>
</w:t>
            </w:r>
            <w:r>
              <w:rPr>
                <w:rFonts w:ascii="Times New Roman"/>
                <w:b w:val="false"/>
                <w:i w:val="false"/>
                <w:color w:val="000000"/>
                <w:sz w:val="20"/>
              </w:rPr>
              <w:t>некачественное (неудовлетворительное) обслуживание (непрофессионализм медицинских кадров, очереди, отсутствие специалистов, оборудования и условий для качественной диагностики)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дәрілерді қолдану арқылы өз бетінше емделумен айналыстық</w:t>
            </w:r>
            <w:r>
              <w:br/>
            </w:r>
            <w:r>
              <w:rPr>
                <w:rFonts w:ascii="Times New Roman"/>
                <w:b w:val="false"/>
                <w:i w:val="false"/>
                <w:color w:val="000000"/>
                <w:sz w:val="20"/>
              </w:rPr>
              <w:t>
</w:t>
            </w:r>
            <w:r>
              <w:rPr>
                <w:rFonts w:ascii="Times New Roman"/>
                <w:b w:val="false"/>
                <w:i w:val="false"/>
                <w:color w:val="000000"/>
                <w:sz w:val="20"/>
              </w:rPr>
              <w:t>занялись самолечением с использованием лекарств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емшілерінен ем алуды артық көрдік (экстрасенстер, бақсылар)</w:t>
            </w:r>
            <w:r>
              <w:br/>
            </w:r>
            <w:r>
              <w:rPr>
                <w:rFonts w:ascii="Times New Roman"/>
                <w:b w:val="false"/>
                <w:i w:val="false"/>
                <w:color w:val="000000"/>
                <w:sz w:val="20"/>
              </w:rPr>
              <w:t>
</w:t>
            </w:r>
            <w:r>
              <w:rPr>
                <w:rFonts w:ascii="Times New Roman"/>
                <w:b w:val="false"/>
                <w:i w:val="false"/>
                <w:color w:val="000000"/>
                <w:sz w:val="20"/>
              </w:rPr>
              <w:t>предпочли лечение у народных целителей (экстрасенсов, шаманов)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шөптермен, халық емдерімен өз бетінше емделуді артық көрдік</w:t>
            </w:r>
            <w:r>
              <w:br/>
            </w:r>
            <w:r>
              <w:rPr>
                <w:rFonts w:ascii="Times New Roman"/>
                <w:b w:val="false"/>
                <w:i w:val="false"/>
                <w:color w:val="000000"/>
                <w:sz w:val="20"/>
              </w:rPr>
              <w:t>
</w:t>
            </w:r>
            <w:r>
              <w:rPr>
                <w:rFonts w:ascii="Times New Roman"/>
                <w:b w:val="false"/>
                <w:i w:val="false"/>
                <w:color w:val="000000"/>
                <w:sz w:val="20"/>
              </w:rPr>
              <w:t>предпочли самостоятельное лечение травами, народными средствами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емделусіз жазылып кетеді деп шештіңіз</w:t>
            </w:r>
            <w:r>
              <w:br/>
            </w:r>
            <w:r>
              <w:rPr>
                <w:rFonts w:ascii="Times New Roman"/>
                <w:b w:val="false"/>
                <w:i w:val="false"/>
                <w:color w:val="000000"/>
                <w:sz w:val="20"/>
              </w:rPr>
              <w:t>
</w:t>
            </w:r>
            <w:r>
              <w:rPr>
                <w:rFonts w:ascii="Times New Roman"/>
                <w:b w:val="false"/>
                <w:i w:val="false"/>
                <w:color w:val="000000"/>
                <w:sz w:val="20"/>
              </w:rPr>
              <w:t>решили, что все обойдется без лечения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тым қымбат</w:t>
            </w:r>
            <w:r>
              <w:br/>
            </w:r>
            <w:r>
              <w:rPr>
                <w:rFonts w:ascii="Times New Roman"/>
                <w:b w:val="false"/>
                <w:i w:val="false"/>
                <w:color w:val="000000"/>
                <w:sz w:val="20"/>
              </w:rPr>
              <w:t>
</w:t>
            </w:r>
            <w:r>
              <w:rPr>
                <w:rFonts w:ascii="Times New Roman"/>
                <w:b w:val="false"/>
                <w:i w:val="false"/>
                <w:color w:val="000000"/>
                <w:sz w:val="20"/>
              </w:rPr>
              <w:t>слишком дорого</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тым алыс</w:t>
            </w:r>
            <w:r>
              <w:br/>
            </w:r>
            <w:r>
              <w:rPr>
                <w:rFonts w:ascii="Times New Roman"/>
                <w:b w:val="false"/>
                <w:i w:val="false"/>
                <w:color w:val="000000"/>
                <w:sz w:val="20"/>
              </w:rPr>
              <w:t>
</w:t>
            </w:r>
            <w:r>
              <w:rPr>
                <w:rFonts w:ascii="Times New Roman"/>
                <w:b w:val="false"/>
                <w:i w:val="false"/>
                <w:color w:val="000000"/>
                <w:sz w:val="20"/>
              </w:rPr>
              <w:t>слишком далеко</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 болған жоқ</w:t>
            </w:r>
            <w:r>
              <w:br/>
            </w:r>
            <w:r>
              <w:rPr>
                <w:rFonts w:ascii="Times New Roman"/>
                <w:b w:val="false"/>
                <w:i w:val="false"/>
                <w:color w:val="000000"/>
                <w:sz w:val="20"/>
              </w:rPr>
              <w:t>
</w:t>
            </w:r>
            <w:r>
              <w:rPr>
                <w:rFonts w:ascii="Times New Roman"/>
                <w:b w:val="false"/>
                <w:i w:val="false"/>
                <w:color w:val="000000"/>
                <w:sz w:val="20"/>
              </w:rPr>
              <w:t>не было времени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науқастанған күндер үшін еңбекақымызды жоғалтқымыз келмеді, себебі жұмыс беруші еңбекке жарамсыздық кезеңіне ақы төлемейді</w:t>
            </w:r>
            <w:r>
              <w:br/>
            </w:r>
            <w:r>
              <w:rPr>
                <w:rFonts w:ascii="Times New Roman"/>
                <w:b w:val="false"/>
                <w:i w:val="false"/>
                <w:color w:val="000000"/>
                <w:sz w:val="20"/>
              </w:rPr>
              <w:t>
</w:t>
            </w:r>
            <w:r>
              <w:rPr>
                <w:rFonts w:ascii="Times New Roman"/>
                <w:b w:val="false"/>
                <w:i w:val="false"/>
                <w:color w:val="000000"/>
                <w:sz w:val="20"/>
              </w:rPr>
              <w:t>не хотели терять оплату за дни болезни, так как работодатель не оплачивает период нетрудоспособности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5"/>
        <w:gridCol w:w="895"/>
      </w:tblGrid>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 өз ауданыңызда өзіңізді қаншалықты қауіпсіз сезінесіз?</w:t>
            </w:r>
            <w:r>
              <w:br/>
            </w:r>
            <w:r>
              <w:rPr>
                <w:rFonts w:ascii="Times New Roman"/>
                <w:b w:val="false"/>
                <w:i w:val="false"/>
                <w:color w:val="000000"/>
                <w:sz w:val="20"/>
              </w:rPr>
              <w:t>
</w:t>
            </w:r>
            <w:r>
              <w:rPr>
                <w:rFonts w:ascii="Times New Roman"/>
                <w:b w:val="false"/>
                <w:i w:val="false"/>
                <w:color w:val="000000"/>
                <w:sz w:val="20"/>
              </w:rPr>
              <w:t>Насколько безопасно Вы чувствуете себя в своем районе?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толық қауіпсіздікте сезінемін</w:t>
            </w:r>
            <w:r>
              <w:br/>
            </w:r>
            <w:r>
              <w:rPr>
                <w:rFonts w:ascii="Times New Roman"/>
                <w:b w:val="false"/>
                <w:i w:val="false"/>
                <w:color w:val="000000"/>
                <w:sz w:val="20"/>
              </w:rPr>
              <w:t>
</w:t>
            </w:r>
            <w:r>
              <w:rPr>
                <w:rFonts w:ascii="Times New Roman"/>
                <w:b w:val="false"/>
                <w:i w:val="false"/>
                <w:color w:val="000000"/>
                <w:sz w:val="20"/>
              </w:rPr>
              <w:t>чувствую себя в полной безопасности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жеткілікті қауіпсіздікте сезінемін</w:t>
            </w:r>
            <w:r>
              <w:br/>
            </w:r>
            <w:r>
              <w:rPr>
                <w:rFonts w:ascii="Times New Roman"/>
                <w:b w:val="false"/>
                <w:i w:val="false"/>
                <w:color w:val="000000"/>
                <w:sz w:val="20"/>
              </w:rPr>
              <w:t>
</w:t>
            </w:r>
            <w:r>
              <w:rPr>
                <w:rFonts w:ascii="Times New Roman"/>
                <w:b w:val="false"/>
                <w:i w:val="false"/>
                <w:color w:val="000000"/>
                <w:sz w:val="20"/>
              </w:rPr>
              <w:t>чувствую себя достаточно безопасно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қауіпсіздікте сезінбеймін (қорқынышты, тынымсыздануды сезінемін)</w:t>
            </w:r>
            <w:r>
              <w:br/>
            </w:r>
            <w:r>
              <w:rPr>
                <w:rFonts w:ascii="Times New Roman"/>
                <w:b w:val="false"/>
                <w:i w:val="false"/>
                <w:color w:val="000000"/>
                <w:sz w:val="20"/>
              </w:rPr>
              <w:t>
</w:t>
            </w:r>
            <w:r>
              <w:rPr>
                <w:rFonts w:ascii="Times New Roman"/>
                <w:b w:val="false"/>
                <w:i w:val="false"/>
                <w:color w:val="000000"/>
                <w:sz w:val="20"/>
              </w:rPr>
              <w:t>чувствую себя небезопасно (испытываю тревогу, обеспокоенность)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қауіптілікте сезінемін (өмірім үшін қауіп төндіретін шабуылды немесе қатерді күте отырып, үнемі алаңдаушылықпен жүремін)</w:t>
            </w:r>
            <w:r>
              <w:br/>
            </w:r>
            <w:r>
              <w:rPr>
                <w:rFonts w:ascii="Times New Roman"/>
                <w:b w:val="false"/>
                <w:i w:val="false"/>
                <w:color w:val="000000"/>
                <w:sz w:val="20"/>
              </w:rPr>
              <w:t>
</w:t>
            </w:r>
            <w:r>
              <w:rPr>
                <w:rFonts w:ascii="Times New Roman"/>
                <w:b w:val="false"/>
                <w:i w:val="false"/>
                <w:color w:val="000000"/>
                <w:sz w:val="20"/>
              </w:rPr>
              <w:t>чувствую себя в опасности (нахожусь в постоянном напряжении, ожидая нападения или угрозы для жизни)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 немесе Сіздің үй шаруашылығыңыздың мүшелері соңғы 12 айда келесілерден зиян шекті ме? (егер жапа шекпесеңіз келесі сұраққа көшіңіз)</w:t>
            </w:r>
            <w:r>
              <w:br/>
            </w:r>
            <w:r>
              <w:rPr>
                <w:rFonts w:ascii="Times New Roman"/>
                <w:b w:val="false"/>
                <w:i w:val="false"/>
                <w:color w:val="000000"/>
                <w:sz w:val="20"/>
              </w:rPr>
              <w:t>
</w:t>
            </w:r>
            <w:r>
              <w:rPr>
                <w:rFonts w:ascii="Times New Roman"/>
                <w:b w:val="false"/>
                <w:i w:val="false"/>
                <w:color w:val="000000"/>
                <w:sz w:val="20"/>
              </w:rPr>
              <w:t>Пострадали ли Вы или члены Вашего домохозяйства в течение последних 12 месяцев от:</w:t>
            </w:r>
            <w:r>
              <w:br/>
            </w:r>
            <w:r>
              <w:rPr>
                <w:rFonts w:ascii="Times New Roman"/>
                <w:b w:val="false"/>
                <w:i w:val="false"/>
                <w:color w:val="000000"/>
                <w:sz w:val="20"/>
              </w:rPr>
              <w:t>
</w:t>
            </w:r>
            <w:r>
              <w:rPr>
                <w:rFonts w:ascii="Times New Roman"/>
                <w:b w:val="false"/>
                <w:i w:val="false"/>
                <w:color w:val="000000"/>
                <w:sz w:val="20"/>
              </w:rPr>
              <w:t>(если не пострадали, то переходите к следующему вопросу)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ұрлықтан</w:t>
            </w:r>
            <w:r>
              <w:br/>
            </w:r>
            <w:r>
              <w:rPr>
                <w:rFonts w:ascii="Times New Roman"/>
                <w:b w:val="false"/>
                <w:i w:val="false"/>
                <w:color w:val="000000"/>
                <w:sz w:val="20"/>
              </w:rPr>
              <w:t>
</w:t>
            </w:r>
            <w:r>
              <w:rPr>
                <w:rFonts w:ascii="Times New Roman"/>
                <w:b w:val="false"/>
                <w:i w:val="false"/>
                <w:color w:val="000000"/>
                <w:sz w:val="20"/>
              </w:rPr>
              <w:t>кражи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шабуылдан</w:t>
            </w:r>
            <w:r>
              <w:br/>
            </w:r>
            <w:r>
              <w:rPr>
                <w:rFonts w:ascii="Times New Roman"/>
                <w:b w:val="false"/>
                <w:i w:val="false"/>
                <w:color w:val="000000"/>
                <w:sz w:val="20"/>
              </w:rPr>
              <w:t>
</w:t>
            </w:r>
            <w:r>
              <w:rPr>
                <w:rFonts w:ascii="Times New Roman"/>
                <w:b w:val="false"/>
                <w:i w:val="false"/>
                <w:color w:val="000000"/>
                <w:sz w:val="20"/>
              </w:rPr>
              <w:t>нападения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 көрсетуден</w:t>
            </w:r>
            <w:r>
              <w:br/>
            </w:r>
            <w:r>
              <w:rPr>
                <w:rFonts w:ascii="Times New Roman"/>
                <w:b w:val="false"/>
                <w:i w:val="false"/>
                <w:color w:val="000000"/>
                <w:sz w:val="20"/>
              </w:rPr>
              <w:t>
</w:t>
            </w:r>
            <w:r>
              <w:rPr>
                <w:rFonts w:ascii="Times New Roman"/>
                <w:b w:val="false"/>
                <w:i w:val="false"/>
                <w:color w:val="000000"/>
                <w:sz w:val="20"/>
              </w:rPr>
              <w:t>физического насилия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тағылық актілерінен</w:t>
            </w:r>
            <w:r>
              <w:br/>
            </w:r>
            <w:r>
              <w:rPr>
                <w:rFonts w:ascii="Times New Roman"/>
                <w:b w:val="false"/>
                <w:i w:val="false"/>
                <w:color w:val="000000"/>
                <w:sz w:val="20"/>
              </w:rPr>
              <w:t>
</w:t>
            </w:r>
            <w:r>
              <w:rPr>
                <w:rFonts w:ascii="Times New Roman"/>
                <w:b w:val="false"/>
                <w:i w:val="false"/>
                <w:color w:val="000000"/>
                <w:sz w:val="20"/>
              </w:rPr>
              <w:t>актов вандализма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байланысты жанжалдардан</w:t>
            </w:r>
            <w:r>
              <w:br/>
            </w:r>
            <w:r>
              <w:rPr>
                <w:rFonts w:ascii="Times New Roman"/>
                <w:b w:val="false"/>
                <w:i w:val="false"/>
                <w:color w:val="000000"/>
                <w:sz w:val="20"/>
              </w:rPr>
              <w:t>
</w:t>
            </w:r>
            <w:r>
              <w:rPr>
                <w:rFonts w:ascii="Times New Roman"/>
                <w:b w:val="false"/>
                <w:i w:val="false"/>
                <w:color w:val="000000"/>
                <w:sz w:val="20"/>
              </w:rPr>
              <w:t>конфликтов, связанных с собственностью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жөнсіз іс-әрекеттен</w:t>
            </w:r>
            <w:r>
              <w:br/>
            </w:r>
            <w:r>
              <w:rPr>
                <w:rFonts w:ascii="Times New Roman"/>
                <w:b w:val="false"/>
                <w:i w:val="false"/>
                <w:color w:val="000000"/>
                <w:sz w:val="20"/>
              </w:rPr>
              <w:t>
</w:t>
            </w:r>
            <w:r>
              <w:rPr>
                <w:rFonts w:ascii="Times New Roman"/>
                <w:b w:val="false"/>
                <w:i w:val="false"/>
                <w:color w:val="000000"/>
                <w:sz w:val="20"/>
              </w:rPr>
              <w:t>ненадлежащего обращения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8"/>
        <w:gridCol w:w="1002"/>
      </w:tblGrid>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 өз елді мекеніңіздегі қоршаған орта жағдайына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состоянием окружающей среды в Вашем населенном пункте?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қанағаттанамын</w:t>
            </w:r>
            <w:r>
              <w:br/>
            </w:r>
            <w:r>
              <w:rPr>
                <w:rFonts w:ascii="Times New Roman"/>
                <w:b w:val="false"/>
                <w:i w:val="false"/>
                <w:color w:val="000000"/>
                <w:sz w:val="20"/>
              </w:rPr>
              <w:t>
</w:t>
            </w:r>
            <w:r>
              <w:rPr>
                <w:rFonts w:ascii="Times New Roman"/>
                <w:b w:val="false"/>
                <w:i w:val="false"/>
                <w:color w:val="000000"/>
                <w:sz w:val="20"/>
              </w:rPr>
              <w:t>удовлетворен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қанағаттанбаймын</w:t>
            </w:r>
            <w:r>
              <w:br/>
            </w:r>
            <w:r>
              <w:rPr>
                <w:rFonts w:ascii="Times New Roman"/>
                <w:b w:val="false"/>
                <w:i w:val="false"/>
                <w:color w:val="000000"/>
                <w:sz w:val="20"/>
              </w:rPr>
              <w:t>
</w:t>
            </w:r>
            <w:r>
              <w:rPr>
                <w:rFonts w:ascii="Times New Roman"/>
                <w:b w:val="false"/>
                <w:i w:val="false"/>
                <w:color w:val="000000"/>
                <w:sz w:val="20"/>
              </w:rPr>
              <w:t>не удовлетворен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8"/>
        <w:gridCol w:w="1002"/>
      </w:tblGrid>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 және(немесе) Сіздің үй шаруашылығыңыздың мүшелері экологиялық таза өнімдерді пайдаланасыздар ма (азық-түлік және азық-түлік емес тауарлар)?</w:t>
            </w:r>
            <w:r>
              <w:br/>
            </w:r>
            <w:r>
              <w:rPr>
                <w:rFonts w:ascii="Times New Roman"/>
                <w:b w:val="false"/>
                <w:i w:val="false"/>
                <w:color w:val="000000"/>
                <w:sz w:val="20"/>
              </w:rPr>
              <w:t>
</w:t>
            </w:r>
            <w:r>
              <w:rPr>
                <w:rFonts w:ascii="Times New Roman"/>
                <w:b w:val="false"/>
                <w:i w:val="false"/>
                <w:color w:val="000000"/>
                <w:sz w:val="20"/>
              </w:rPr>
              <w:t>Пользуетесь ли Вы и (или) члены Вашего домохозяйства экологически чистой продукцией (продовольственные и непродовольственные товары)?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ішінара</w:t>
            </w:r>
            <w:r>
              <w:br/>
            </w:r>
            <w:r>
              <w:rPr>
                <w:rFonts w:ascii="Times New Roman"/>
                <w:b w:val="false"/>
                <w:i w:val="false"/>
                <w:color w:val="000000"/>
                <w:sz w:val="20"/>
              </w:rPr>
              <w:t>
</w:t>
            </w:r>
            <w:r>
              <w:rPr>
                <w:rFonts w:ascii="Times New Roman"/>
                <w:b w:val="false"/>
                <w:i w:val="false"/>
                <w:color w:val="000000"/>
                <w:sz w:val="20"/>
              </w:rPr>
              <w:t>частично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9244"/>
        <w:gridCol w:w="1077"/>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соңғы 12 айдың ішінде қандай да бір қоғамдық топтың немесе төменде көрсетілген үкіметтік емес ұйымдардың (кәсіподақтарды қоспағанда) қызметіне қатыстыңыз ба? (Егер қатыспасаңыз, онда 24-сұраққа көшіңіз)</w:t>
            </w:r>
            <w:r>
              <w:br/>
            </w:r>
            <w:r>
              <w:rPr>
                <w:rFonts w:ascii="Times New Roman"/>
                <w:b w:val="false"/>
                <w:i w:val="false"/>
                <w:color w:val="000000"/>
                <w:sz w:val="20"/>
              </w:rPr>
              <w:t>
</w:t>
            </w:r>
            <w:r>
              <w:rPr>
                <w:rFonts w:ascii="Times New Roman"/>
                <w:b w:val="false"/>
                <w:i w:val="false"/>
                <w:color w:val="000000"/>
                <w:sz w:val="20"/>
              </w:rPr>
              <w:t>Участвовали ли Вы за последние 12 месяцев в деятельности каких-либо общественных групп или неправительственных организаций (за исключением профсоюзов), перечисленных ниже? (Если не участвовали, то переходите к вопросу 24)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экологиялық сана мен мінез-құлықты дамыту бойынша жұмыс істейтін</w:t>
            </w:r>
            <w:r>
              <w:br/>
            </w:r>
            <w:r>
              <w:rPr>
                <w:rFonts w:ascii="Times New Roman"/>
                <w:b w:val="false"/>
                <w:i w:val="false"/>
                <w:color w:val="000000"/>
                <w:sz w:val="20"/>
              </w:rPr>
              <w:t>
</w:t>
            </w:r>
            <w:r>
              <w:rPr>
                <w:rFonts w:ascii="Times New Roman"/>
                <w:b w:val="false"/>
                <w:i w:val="false"/>
                <w:color w:val="000000"/>
                <w:sz w:val="20"/>
              </w:rPr>
              <w:t>действующие в защиту окружающей среды, развитие экологического сознания и поведения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саяси партиялар</w:t>
            </w:r>
            <w:r>
              <w:br/>
            </w:r>
            <w:r>
              <w:rPr>
                <w:rFonts w:ascii="Times New Roman"/>
                <w:b w:val="false"/>
                <w:i w:val="false"/>
                <w:color w:val="000000"/>
                <w:sz w:val="20"/>
              </w:rPr>
              <w:t>
</w:t>
            </w:r>
            <w:r>
              <w:rPr>
                <w:rFonts w:ascii="Times New Roman"/>
                <w:b w:val="false"/>
                <w:i w:val="false"/>
                <w:color w:val="000000"/>
                <w:sz w:val="20"/>
              </w:rPr>
              <w:t>политические партии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діни бірлестіктер</w:t>
            </w:r>
            <w:r>
              <w:br/>
            </w:r>
            <w:r>
              <w:rPr>
                <w:rFonts w:ascii="Times New Roman"/>
                <w:b w:val="false"/>
                <w:i w:val="false"/>
                <w:color w:val="000000"/>
                <w:sz w:val="20"/>
              </w:rPr>
              <w:t>
</w:t>
            </w:r>
            <w:r>
              <w:rPr>
                <w:rFonts w:ascii="Times New Roman"/>
                <w:b w:val="false"/>
                <w:i w:val="false"/>
                <w:color w:val="000000"/>
                <w:sz w:val="20"/>
              </w:rPr>
              <w:t>религиозные объединения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құқықтық қорғау ұйымдары (тұтынушыларды, автомобиль әуесқойларын, жануарларды және тағы басқаларын)</w:t>
            </w:r>
            <w:r>
              <w:br/>
            </w:r>
            <w:r>
              <w:rPr>
                <w:rFonts w:ascii="Times New Roman"/>
                <w:b w:val="false"/>
                <w:i w:val="false"/>
                <w:color w:val="000000"/>
                <w:sz w:val="20"/>
              </w:rPr>
              <w:t>
</w:t>
            </w:r>
            <w:r>
              <w:rPr>
                <w:rFonts w:ascii="Times New Roman"/>
                <w:b w:val="false"/>
                <w:i w:val="false"/>
                <w:color w:val="000000"/>
                <w:sz w:val="20"/>
              </w:rPr>
              <w:t>организации правовой защиты (потребителей, автолюбителей, животных и тому подобное)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иные (укажите)</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Жоғарыда көрсетілген қоғамдық топтардың немесе үкіметтік емес ұйымдардың (кәсіподақтарды қоспағанда) қызметіне қатысуыңыз</w:t>
            </w:r>
            <w:r>
              <w:br/>
            </w:r>
            <w:r>
              <w:rPr>
                <w:rFonts w:ascii="Times New Roman"/>
                <w:b w:val="false"/>
                <w:i w:val="false"/>
                <w:color w:val="000000"/>
                <w:sz w:val="20"/>
              </w:rPr>
              <w:t>
</w:t>
            </w:r>
            <w:r>
              <w:rPr>
                <w:rFonts w:ascii="Times New Roman"/>
                <w:b w:val="false"/>
                <w:i w:val="false"/>
                <w:color w:val="000000"/>
                <w:sz w:val="20"/>
              </w:rPr>
              <w:t>Ваше участие в деятельности вышеуказанных общественных групп или неправительственных организаций (за исключением профсоюзов) было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 жеке өз көзқарасыммен және қалауыммен</w:t>
            </w:r>
            <w:r>
              <w:br/>
            </w:r>
            <w:r>
              <w:rPr>
                <w:rFonts w:ascii="Times New Roman"/>
                <w:b w:val="false"/>
                <w:i w:val="false"/>
                <w:color w:val="000000"/>
                <w:sz w:val="20"/>
              </w:rPr>
              <w:t>
</w:t>
            </w:r>
            <w:r>
              <w:rPr>
                <w:rFonts w:ascii="Times New Roman"/>
                <w:b w:val="false"/>
                <w:i w:val="false"/>
                <w:color w:val="000000"/>
                <w:sz w:val="20"/>
              </w:rPr>
              <w:t>активным, по личному убеждению и желанию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 емес, мәжбүрлеу бойынша (жұмыс беруші, ұйым, Жоғары оқу орыны тарапынан және тағы басқалары)</w:t>
            </w:r>
            <w:r>
              <w:br/>
            </w:r>
            <w:r>
              <w:rPr>
                <w:rFonts w:ascii="Times New Roman"/>
                <w:b w:val="false"/>
                <w:i w:val="false"/>
                <w:color w:val="000000"/>
                <w:sz w:val="20"/>
              </w:rPr>
              <w:t>
</w:t>
            </w:r>
            <w:r>
              <w:rPr>
                <w:rFonts w:ascii="Times New Roman"/>
                <w:b w:val="false"/>
                <w:i w:val="false"/>
                <w:color w:val="000000"/>
                <w:sz w:val="20"/>
              </w:rPr>
              <w:t>неактивным, по принуждению (со стороны работодателя, организации, Высшего учебного заведения и тому подобное)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gridCol w:w="1107"/>
      </w:tblGrid>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 Қазақстандағы тұрғын үйдің сапасына қанағаттанасыз ба?</w:t>
            </w:r>
            <w:r>
              <w:br/>
            </w:r>
            <w:r>
              <w:rPr>
                <w:rFonts w:ascii="Times New Roman"/>
                <w:b w:val="false"/>
                <w:i w:val="false"/>
                <w:color w:val="000000"/>
                <w:sz w:val="20"/>
              </w:rPr>
              <w:t>
</w:t>
            </w:r>
            <w:r>
              <w:rPr>
                <w:rFonts w:ascii="Times New Roman"/>
                <w:b w:val="false"/>
                <w:i w:val="false"/>
                <w:color w:val="000000"/>
                <w:sz w:val="20"/>
              </w:rPr>
              <w:t>Удовлетворены ли Вы качеством жилья в Казахстане?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gridCol w:w="1107"/>
      </w:tblGrid>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 Қазақстандағы тұрғын үйдің қолжетімділігіне қанағаттанасыз ба?</w:t>
            </w:r>
            <w:r>
              <w:br/>
            </w:r>
            <w:r>
              <w:rPr>
                <w:rFonts w:ascii="Times New Roman"/>
                <w:b w:val="false"/>
                <w:i w:val="false"/>
                <w:color w:val="000000"/>
                <w:sz w:val="20"/>
              </w:rPr>
              <w:t>
</w:t>
            </w:r>
            <w:r>
              <w:rPr>
                <w:rFonts w:ascii="Times New Roman"/>
                <w:b w:val="false"/>
                <w:i w:val="false"/>
                <w:color w:val="000000"/>
                <w:sz w:val="20"/>
              </w:rPr>
              <w:t>Удовлетворены ли Вы доступностью жилья в Казахстане?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9"/>
        <w:gridCol w:w="1071"/>
      </w:tblGrid>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Сіздің ойыңызша, сіздердің елді мекендеріңізде «Қолжетімді тұрғын үй – 2020» мемлекеттік бағдарламасы қаншалықты тиімді (кезектіліктің айқындылығы, тұрғын  үйдің қолжетімділігі және сапасы)?</w:t>
            </w:r>
            <w:r>
              <w:br/>
            </w:r>
            <w:r>
              <w:rPr>
                <w:rFonts w:ascii="Times New Roman"/>
                <w:b w:val="false"/>
                <w:i w:val="false"/>
                <w:color w:val="000000"/>
                <w:sz w:val="20"/>
              </w:rPr>
              <w:t>
</w:t>
            </w:r>
            <w:r>
              <w:rPr>
                <w:rFonts w:ascii="Times New Roman"/>
                <w:b w:val="false"/>
                <w:i w:val="false"/>
                <w:color w:val="000000"/>
                <w:sz w:val="20"/>
              </w:rPr>
              <w:t>На сколько, по Вашему мнению, эффективна государственная программа «Доступное жилье – 2020» в Вашем населенном пункте (прозрачность очередности, доступность и качество жилья)?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w:t>
            </w:r>
            <w:r>
              <w:br/>
            </w:r>
            <w:r>
              <w:rPr>
                <w:rFonts w:ascii="Times New Roman"/>
                <w:b w:val="false"/>
                <w:i w:val="false"/>
                <w:color w:val="000000"/>
                <w:sz w:val="20"/>
              </w:rPr>
              <w:t>
</w:t>
            </w:r>
            <w:r>
              <w:rPr>
                <w:rFonts w:ascii="Times New Roman"/>
                <w:b w:val="false"/>
                <w:i w:val="false"/>
                <w:color w:val="000000"/>
                <w:sz w:val="20"/>
              </w:rPr>
              <w:t>эффективна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тиімділігі төмен</w:t>
            </w:r>
            <w:r>
              <w:br/>
            </w:r>
            <w:r>
              <w:rPr>
                <w:rFonts w:ascii="Times New Roman"/>
                <w:b w:val="false"/>
                <w:i w:val="false"/>
                <w:color w:val="000000"/>
                <w:sz w:val="20"/>
              </w:rPr>
              <w:t>
</w:t>
            </w:r>
            <w:r>
              <w:rPr>
                <w:rFonts w:ascii="Times New Roman"/>
                <w:b w:val="false"/>
                <w:i w:val="false"/>
                <w:color w:val="000000"/>
                <w:sz w:val="20"/>
              </w:rPr>
              <w:t>малоэффективна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тиімсіз</w:t>
            </w:r>
            <w:r>
              <w:br/>
            </w:r>
            <w:r>
              <w:rPr>
                <w:rFonts w:ascii="Times New Roman"/>
                <w:b w:val="false"/>
                <w:i w:val="false"/>
                <w:color w:val="000000"/>
                <w:sz w:val="20"/>
              </w:rPr>
              <w:t>
</w:t>
            </w:r>
            <w:r>
              <w:rPr>
                <w:rFonts w:ascii="Times New Roman"/>
                <w:b w:val="false"/>
                <w:i w:val="false"/>
                <w:color w:val="000000"/>
                <w:sz w:val="20"/>
              </w:rPr>
              <w:t>неэффективна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9"/>
        <w:gridCol w:w="1071"/>
      </w:tblGrid>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Өзіңіздің өмір сүру жағдайыңызға баға беріңіз. (Жауаптардың 1 немесе 2 нұсқасын таңдасаңыз 29-сұраққа, «Жаман» деген жауапты таңдасаңыз келесі сұраққа көшіңіз)</w:t>
            </w:r>
            <w:r>
              <w:br/>
            </w:r>
            <w:r>
              <w:rPr>
                <w:rFonts w:ascii="Times New Roman"/>
                <w:b w:val="false"/>
                <w:i w:val="false"/>
                <w:color w:val="000000"/>
                <w:sz w:val="20"/>
              </w:rPr>
              <w:t>
</w:t>
            </w:r>
            <w:r>
              <w:rPr>
                <w:rFonts w:ascii="Times New Roman"/>
                <w:b w:val="false"/>
                <w:i w:val="false"/>
                <w:color w:val="000000"/>
                <w:sz w:val="20"/>
              </w:rPr>
              <w:t>Пожалуйста, оцените условия своего проживания.</w:t>
            </w:r>
            <w:r>
              <w:br/>
            </w:r>
            <w:r>
              <w:rPr>
                <w:rFonts w:ascii="Times New Roman"/>
                <w:b w:val="false"/>
                <w:i w:val="false"/>
                <w:color w:val="000000"/>
                <w:sz w:val="20"/>
              </w:rPr>
              <w:t>
</w:t>
            </w:r>
            <w:r>
              <w:rPr>
                <w:rFonts w:ascii="Times New Roman"/>
                <w:b w:val="false"/>
                <w:i w:val="false"/>
                <w:color w:val="000000"/>
                <w:sz w:val="20"/>
              </w:rPr>
              <w:t xml:space="preserve">(При выборе вариантов ответа 1 или 2 – переходите к вопросу 29, при ответе «Плохие» к следующему вопросу)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 жақсы (жайлы)</w:t>
            </w:r>
            <w:r>
              <w:br/>
            </w:r>
            <w:r>
              <w:rPr>
                <w:rFonts w:ascii="Times New Roman"/>
                <w:b w:val="false"/>
                <w:i w:val="false"/>
                <w:color w:val="000000"/>
                <w:sz w:val="20"/>
              </w:rPr>
              <w:t>
</w:t>
            </w:r>
            <w:r>
              <w:rPr>
                <w:rFonts w:ascii="Times New Roman"/>
                <w:b w:val="false"/>
                <w:i w:val="false"/>
                <w:color w:val="000000"/>
                <w:sz w:val="20"/>
              </w:rPr>
              <w:t>отличные (комфортные)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 ( қанағаттанарлық)</w:t>
            </w:r>
            <w:r>
              <w:br/>
            </w:r>
            <w:r>
              <w:rPr>
                <w:rFonts w:ascii="Times New Roman"/>
                <w:b w:val="false"/>
                <w:i w:val="false"/>
                <w:color w:val="000000"/>
                <w:sz w:val="20"/>
              </w:rPr>
              <w:t>
</w:t>
            </w:r>
            <w:r>
              <w:rPr>
                <w:rFonts w:ascii="Times New Roman"/>
                <w:b w:val="false"/>
                <w:i w:val="false"/>
                <w:color w:val="000000"/>
                <w:sz w:val="20"/>
              </w:rPr>
              <w:t>хорошие (удовлетворительные)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жаман (қанағаттанарлықсыз)</w:t>
            </w:r>
            <w:r>
              <w:br/>
            </w:r>
            <w:r>
              <w:rPr>
                <w:rFonts w:ascii="Times New Roman"/>
                <w:b w:val="false"/>
                <w:i w:val="false"/>
                <w:color w:val="000000"/>
                <w:sz w:val="20"/>
              </w:rPr>
              <w:t>
</w:t>
            </w:r>
            <w:r>
              <w:rPr>
                <w:rFonts w:ascii="Times New Roman"/>
                <w:b w:val="false"/>
                <w:i w:val="false"/>
                <w:color w:val="000000"/>
                <w:sz w:val="20"/>
              </w:rPr>
              <w:t>плохие (неудолетворительные)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9183"/>
        <w:gridCol w:w="94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Сіз өзіңіздің өмір сүру жағдайыңызға қандай себептерге байланысты қанағаттанбайсыз? (жауаптардың бірнеше нұсқаларын көрсетуге болады)</w:t>
            </w:r>
            <w:r>
              <w:br/>
            </w:r>
            <w:r>
              <w:rPr>
                <w:rFonts w:ascii="Times New Roman"/>
                <w:b w:val="false"/>
                <w:i w:val="false"/>
                <w:color w:val="000000"/>
                <w:sz w:val="20"/>
              </w:rPr>
              <w:t>
</w:t>
            </w:r>
            <w:r>
              <w:rPr>
                <w:rFonts w:ascii="Times New Roman"/>
                <w:b w:val="false"/>
                <w:i w:val="false"/>
                <w:color w:val="000000"/>
                <w:sz w:val="20"/>
              </w:rPr>
              <w:t>Если Вы не удовлетворены условиями своего проживания, то по каким причинам? (можно указать несколько вариантов ответов)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ескірген, күрделі жөндеуді қажет етеді</w:t>
            </w:r>
            <w:r>
              <w:br/>
            </w:r>
            <w:r>
              <w:rPr>
                <w:rFonts w:ascii="Times New Roman"/>
                <w:b w:val="false"/>
                <w:i w:val="false"/>
                <w:color w:val="000000"/>
                <w:sz w:val="20"/>
              </w:rPr>
              <w:t>
</w:t>
            </w:r>
            <w:r>
              <w:rPr>
                <w:rFonts w:ascii="Times New Roman"/>
                <w:b w:val="false"/>
                <w:i w:val="false"/>
                <w:color w:val="000000"/>
                <w:sz w:val="20"/>
              </w:rPr>
              <w:t>жилье ветхое, требует капитального ремонта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жеңіл-желпі жөндеуді қажет етеді</w:t>
            </w:r>
            <w:r>
              <w:br/>
            </w:r>
            <w:r>
              <w:rPr>
                <w:rFonts w:ascii="Times New Roman"/>
                <w:b w:val="false"/>
                <w:i w:val="false"/>
                <w:color w:val="000000"/>
                <w:sz w:val="20"/>
              </w:rPr>
              <w:t>
</w:t>
            </w:r>
            <w:r>
              <w:rPr>
                <w:rFonts w:ascii="Times New Roman"/>
                <w:b w:val="false"/>
                <w:i w:val="false"/>
                <w:color w:val="000000"/>
                <w:sz w:val="20"/>
              </w:rPr>
              <w:t>жилье требует косметического ремонта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суық (нашар жылытылады)</w:t>
            </w:r>
            <w:r>
              <w:br/>
            </w:r>
            <w:r>
              <w:rPr>
                <w:rFonts w:ascii="Times New Roman"/>
                <w:b w:val="false"/>
                <w:i w:val="false"/>
                <w:color w:val="000000"/>
                <w:sz w:val="20"/>
              </w:rPr>
              <w:t>
</w:t>
            </w:r>
            <w:r>
              <w:rPr>
                <w:rFonts w:ascii="Times New Roman"/>
                <w:b w:val="false"/>
                <w:i w:val="false"/>
                <w:color w:val="000000"/>
                <w:sz w:val="20"/>
              </w:rPr>
              <w:t>в квартире (доме) холодно (плохо отапливается)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өте сызды (ылғалдылық жоғары)</w:t>
            </w:r>
            <w:r>
              <w:br/>
            </w:r>
            <w:r>
              <w:rPr>
                <w:rFonts w:ascii="Times New Roman"/>
                <w:b w:val="false"/>
                <w:i w:val="false"/>
                <w:color w:val="000000"/>
                <w:sz w:val="20"/>
              </w:rPr>
              <w:t>
</w:t>
            </w:r>
            <w:r>
              <w:rPr>
                <w:rFonts w:ascii="Times New Roman"/>
                <w:b w:val="false"/>
                <w:i w:val="false"/>
                <w:color w:val="000000"/>
                <w:sz w:val="20"/>
              </w:rPr>
              <w:t>в квартире (доме) очень сыро (высокая влажность)</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өте қараңғы</w:t>
            </w:r>
            <w:r>
              <w:br/>
            </w:r>
            <w:r>
              <w:rPr>
                <w:rFonts w:ascii="Times New Roman"/>
                <w:b w:val="false"/>
                <w:i w:val="false"/>
                <w:color w:val="000000"/>
                <w:sz w:val="20"/>
              </w:rPr>
              <w:t>
</w:t>
            </w:r>
            <w:r>
              <w:rPr>
                <w:rFonts w:ascii="Times New Roman"/>
                <w:b w:val="false"/>
                <w:i w:val="false"/>
                <w:color w:val="000000"/>
                <w:sz w:val="20"/>
              </w:rPr>
              <w:t>в квартире (доме) очень темно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 (үй) өте тар</w:t>
            </w:r>
            <w:r>
              <w:br/>
            </w:r>
            <w:r>
              <w:rPr>
                <w:rFonts w:ascii="Times New Roman"/>
                <w:b w:val="false"/>
                <w:i w:val="false"/>
                <w:color w:val="000000"/>
                <w:sz w:val="20"/>
              </w:rPr>
              <w:t>
</w:t>
            </w:r>
            <w:r>
              <w:rPr>
                <w:rFonts w:ascii="Times New Roman"/>
                <w:b w:val="false"/>
                <w:i w:val="false"/>
                <w:color w:val="000000"/>
                <w:sz w:val="20"/>
              </w:rPr>
              <w:t>в квартире (доме) очень тесно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шулы (көршілерден және (немесе) көшеден)</w:t>
            </w:r>
            <w:r>
              <w:br/>
            </w:r>
            <w:r>
              <w:rPr>
                <w:rFonts w:ascii="Times New Roman"/>
                <w:b w:val="false"/>
                <w:i w:val="false"/>
                <w:color w:val="000000"/>
                <w:sz w:val="20"/>
              </w:rPr>
              <w:t>
</w:t>
            </w:r>
            <w:r>
              <w:rPr>
                <w:rFonts w:ascii="Times New Roman"/>
                <w:b w:val="false"/>
                <w:i w:val="false"/>
                <w:color w:val="000000"/>
                <w:sz w:val="20"/>
              </w:rPr>
              <w:t>в квартире (доме) шумно (от соседей и (или) с улицы)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 ластайтын ошақтарға жақын жерде тұрамыз (қалдықтар, түтін, шаң, лай, өзге де экологиялық мәселелер)</w:t>
            </w:r>
            <w:r>
              <w:br/>
            </w:r>
            <w:r>
              <w:rPr>
                <w:rFonts w:ascii="Times New Roman"/>
                <w:b w:val="false"/>
                <w:i w:val="false"/>
                <w:color w:val="000000"/>
                <w:sz w:val="20"/>
              </w:rPr>
              <w:t>
</w:t>
            </w:r>
            <w:r>
              <w:rPr>
                <w:rFonts w:ascii="Times New Roman"/>
                <w:b w:val="false"/>
                <w:i w:val="false"/>
                <w:color w:val="000000"/>
                <w:sz w:val="20"/>
              </w:rPr>
              <w:t>проживаем вблизи очагов загрязнения воздуха (выбросы, дым, пыль, грязь, иные экологические проблемы)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қылмыстылық, қоғамдық тәртіпті бұзу деңгейі жоғары ауданда тұрамыз</w:t>
            </w:r>
            <w:r>
              <w:br/>
            </w:r>
            <w:r>
              <w:rPr>
                <w:rFonts w:ascii="Times New Roman"/>
                <w:b w:val="false"/>
                <w:i w:val="false"/>
                <w:color w:val="000000"/>
                <w:sz w:val="20"/>
              </w:rPr>
              <w:t>
</w:t>
            </w:r>
            <w:r>
              <w:rPr>
                <w:rFonts w:ascii="Times New Roman"/>
                <w:b w:val="false"/>
                <w:i w:val="false"/>
                <w:color w:val="000000"/>
                <w:sz w:val="20"/>
              </w:rPr>
              <w:t>проживаем в районе с высоким уровнем преступности, нарушения общественного порядка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көбінесе бөгелістермен беріледі</w:t>
            </w:r>
            <w:r>
              <w:br/>
            </w:r>
            <w:r>
              <w:rPr>
                <w:rFonts w:ascii="Times New Roman"/>
                <w:b w:val="false"/>
                <w:i w:val="false"/>
                <w:color w:val="000000"/>
                <w:sz w:val="20"/>
              </w:rPr>
              <w:t>
</w:t>
            </w:r>
            <w:r>
              <w:rPr>
                <w:rFonts w:ascii="Times New Roman"/>
                <w:b w:val="false"/>
                <w:i w:val="false"/>
                <w:color w:val="000000"/>
                <w:sz w:val="20"/>
              </w:rPr>
              <w:t>вода часто поступает с перебоями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тогы көбінесе үзілістермен беріледі</w:t>
            </w:r>
            <w:r>
              <w:br/>
            </w:r>
            <w:r>
              <w:rPr>
                <w:rFonts w:ascii="Times New Roman"/>
                <w:b w:val="false"/>
                <w:i w:val="false"/>
                <w:color w:val="000000"/>
                <w:sz w:val="20"/>
              </w:rPr>
              <w:t>
</w:t>
            </w:r>
            <w:r>
              <w:rPr>
                <w:rFonts w:ascii="Times New Roman"/>
                <w:b w:val="false"/>
                <w:i w:val="false"/>
                <w:color w:val="000000"/>
                <w:sz w:val="20"/>
              </w:rPr>
              <w:t>электричество часто поступает с перебоями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дәретхана жоқ</w:t>
            </w:r>
            <w:r>
              <w:br/>
            </w:r>
            <w:r>
              <w:rPr>
                <w:rFonts w:ascii="Times New Roman"/>
                <w:b w:val="false"/>
                <w:i w:val="false"/>
                <w:color w:val="000000"/>
                <w:sz w:val="20"/>
              </w:rPr>
              <w:t>
</w:t>
            </w:r>
            <w:r>
              <w:rPr>
                <w:rFonts w:ascii="Times New Roman"/>
                <w:b w:val="false"/>
                <w:i w:val="false"/>
                <w:color w:val="000000"/>
                <w:sz w:val="20"/>
              </w:rPr>
              <w:t>нет туалета в доме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жобалаудың ыңғайсыздығы</w:t>
            </w:r>
            <w:r>
              <w:br/>
            </w:r>
            <w:r>
              <w:rPr>
                <w:rFonts w:ascii="Times New Roman"/>
                <w:b w:val="false"/>
                <w:i w:val="false"/>
                <w:color w:val="000000"/>
                <w:sz w:val="20"/>
              </w:rPr>
              <w:t>
</w:t>
            </w:r>
            <w:r>
              <w:rPr>
                <w:rFonts w:ascii="Times New Roman"/>
                <w:b w:val="false"/>
                <w:i w:val="false"/>
                <w:color w:val="000000"/>
                <w:sz w:val="20"/>
              </w:rPr>
              <w:t>неудобная планировка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 Қазақстандағы жалпы орта білім беруді (мектепте, лицейде, гимназияда) алынған білім мен тәрбие бөлігінде сапалы деп есептейсіз бе? (Егер «Жоқ» болса келесі сұраққа, егер «Иә» немесе жауап беруге қиналатын болсаңыз 31-сұраққа көшіңіз)</w:t>
            </w:r>
            <w:r>
              <w:br/>
            </w:r>
            <w:r>
              <w:rPr>
                <w:rFonts w:ascii="Times New Roman"/>
                <w:b w:val="false"/>
                <w:i w:val="false"/>
                <w:color w:val="000000"/>
                <w:sz w:val="20"/>
              </w:rPr>
              <w:t>
</w:t>
            </w:r>
            <w:r>
              <w:rPr>
                <w:rFonts w:ascii="Times New Roman"/>
                <w:b w:val="false"/>
                <w:i w:val="false"/>
                <w:color w:val="000000"/>
                <w:sz w:val="20"/>
              </w:rPr>
              <w:t xml:space="preserve">Считаете ли Вы общее среднее образование (полученное в школе, лицее, гимназии) в Казахстане качественным в части полученных знаний и воспитания? </w:t>
            </w:r>
            <w:r>
              <w:br/>
            </w:r>
            <w:r>
              <w:rPr>
                <w:rFonts w:ascii="Times New Roman"/>
                <w:b w:val="false"/>
                <w:i w:val="false"/>
                <w:color w:val="000000"/>
                <w:sz w:val="20"/>
              </w:rPr>
              <w:t>
</w:t>
            </w:r>
            <w:r>
              <w:rPr>
                <w:rFonts w:ascii="Times New Roman"/>
                <w:b w:val="false"/>
                <w:i w:val="false"/>
                <w:color w:val="000000"/>
                <w:sz w:val="20"/>
              </w:rPr>
              <w:t>(Если «Нет», то переход к следующему вопросу, если «Да» или затруднились ответить, то к вопросу 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9304"/>
        <w:gridCol w:w="948"/>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Сіздің ойыңызша, қазақстандық мектепті бітіруші түлектердің білім деңгейін және бәсекеге қабілеттілігін жоғарылату үшін мемлекет қандай шараларды қолдануы қажет? (жауаптардың бірнеше нұсқаларын көрсетуіңізге болады)</w:t>
            </w:r>
            <w:r>
              <w:br/>
            </w:r>
            <w:r>
              <w:rPr>
                <w:rFonts w:ascii="Times New Roman"/>
                <w:b w:val="false"/>
                <w:i w:val="false"/>
                <w:color w:val="000000"/>
                <w:sz w:val="20"/>
              </w:rPr>
              <w:t>
</w:t>
            </w:r>
            <w:r>
              <w:rPr>
                <w:rFonts w:ascii="Times New Roman"/>
                <w:b w:val="false"/>
                <w:i w:val="false"/>
                <w:color w:val="000000"/>
                <w:sz w:val="20"/>
              </w:rPr>
              <w:t>Какие меры, на Ваш взгляд, должно предпринять государство для повышения уровня знаний и конкурентоспособности выпускников казахстанских школ? (можете указать несколько вариантов ответов)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 бағдарламаларын қайта қарастыру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пересмотреть программы обучения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 үрдісіне жаңа озық технологияларды енгізу</w:t>
            </w:r>
            <w:r>
              <w:br/>
            </w:r>
            <w:r>
              <w:rPr>
                <w:rFonts w:ascii="Times New Roman"/>
                <w:b w:val="false"/>
                <w:i w:val="false"/>
                <w:color w:val="000000"/>
                <w:sz w:val="20"/>
              </w:rPr>
              <w:t>
</w:t>
            </w:r>
            <w:r>
              <w:rPr>
                <w:rFonts w:ascii="Times New Roman"/>
                <w:b w:val="false"/>
                <w:i w:val="false"/>
                <w:color w:val="000000"/>
                <w:sz w:val="20"/>
              </w:rPr>
              <w:t>внедрять новые передовые технологии в процесс обучения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мектептердегі (лицейлер, гимназиялар) оқытушылардың біліктілігін жоғарылату талаптарын күшейту</w:t>
            </w:r>
            <w:r>
              <w:br/>
            </w:r>
            <w:r>
              <w:rPr>
                <w:rFonts w:ascii="Times New Roman"/>
                <w:b w:val="false"/>
                <w:i w:val="false"/>
                <w:color w:val="000000"/>
                <w:sz w:val="20"/>
              </w:rPr>
              <w:t>
</w:t>
            </w:r>
            <w:r>
              <w:rPr>
                <w:rFonts w:ascii="Times New Roman"/>
                <w:b w:val="false"/>
                <w:i w:val="false"/>
                <w:color w:val="000000"/>
                <w:sz w:val="20"/>
              </w:rPr>
              <w:t>усилить требования к повышению квалификации преподавателей школ (лицеев, гимназий)</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үрдісінде тәрбиелік компонентті күшейту</w:t>
            </w:r>
            <w:r>
              <w:br/>
            </w:r>
            <w:r>
              <w:rPr>
                <w:rFonts w:ascii="Times New Roman"/>
                <w:b w:val="false"/>
                <w:i w:val="false"/>
                <w:color w:val="000000"/>
                <w:sz w:val="20"/>
              </w:rPr>
              <w:t>
</w:t>
            </w:r>
            <w:r>
              <w:rPr>
                <w:rFonts w:ascii="Times New Roman"/>
                <w:b w:val="false"/>
                <w:i w:val="false"/>
                <w:color w:val="000000"/>
                <w:sz w:val="20"/>
              </w:rPr>
              <w:t>усилить воспитательный компонент процесса обучения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елді мекенде (қаланың ауданында) дене шынықтырумен және спортпен жаппай айналысуға арналған мекемелер бар ма?</w:t>
            </w:r>
            <w:r>
              <w:br/>
            </w:r>
            <w:r>
              <w:rPr>
                <w:rFonts w:ascii="Times New Roman"/>
                <w:b w:val="false"/>
                <w:i w:val="false"/>
                <w:color w:val="000000"/>
                <w:sz w:val="20"/>
              </w:rPr>
              <w:t>
</w:t>
            </w:r>
            <w:r>
              <w:rPr>
                <w:rFonts w:ascii="Times New Roman"/>
                <w:b w:val="false"/>
                <w:i w:val="false"/>
                <w:color w:val="000000"/>
                <w:sz w:val="20"/>
              </w:rPr>
              <w:t>(Егер жауабыңыз «Иә» болса келесі сұраққа, егер «Жоқ» болса немесе жауап беруге қиналатын болсаңыз 33-сұраққа көшіңіз)</w:t>
            </w:r>
            <w:r>
              <w:br/>
            </w:r>
            <w:r>
              <w:rPr>
                <w:rFonts w:ascii="Times New Roman"/>
                <w:b w:val="false"/>
                <w:i w:val="false"/>
                <w:color w:val="000000"/>
                <w:sz w:val="20"/>
              </w:rPr>
              <w:t>
</w:t>
            </w:r>
            <w:r>
              <w:rPr>
                <w:rFonts w:ascii="Times New Roman"/>
                <w:b w:val="false"/>
                <w:i w:val="false"/>
                <w:color w:val="000000"/>
                <w:sz w:val="20"/>
              </w:rPr>
              <w:t>Имеются ли в Вашем населенном пункте (районе города) учреждения для массового занятия физкультурой и спортом? (Если «Да», то переход к следующему вопросу, если «Нет» или затруднились ответить, то к вопросу 33)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 xml:space="preserve">затрудняюсь ответить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ойыңызша, осындай мекемелердің қызметтері халыққа қолжетімді және сапалы болып табыла ма?</w:t>
            </w:r>
            <w:r>
              <w:br/>
            </w:r>
            <w:r>
              <w:rPr>
                <w:rFonts w:ascii="Times New Roman"/>
                <w:b w:val="false"/>
                <w:i w:val="false"/>
                <w:color w:val="000000"/>
                <w:sz w:val="20"/>
              </w:rPr>
              <w:t>
</w:t>
            </w:r>
            <w:r>
              <w:rPr>
                <w:rFonts w:ascii="Times New Roman"/>
                <w:b w:val="false"/>
                <w:i w:val="false"/>
                <w:color w:val="000000"/>
                <w:sz w:val="20"/>
              </w:rPr>
              <w:t>Являются ли, по Вашему мнению, услуги подобных учреждений доступными и качественными для населения?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9440"/>
        <w:gridCol w:w="948"/>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Сіздің ойыңызша, мемлекет бірінші кезекте қай салаға ақша салуы тиіс? (жауаптың бір нұсқасын таңдаңыз)</w:t>
            </w:r>
            <w:r>
              <w:br/>
            </w:r>
            <w:r>
              <w:rPr>
                <w:rFonts w:ascii="Times New Roman"/>
                <w:b w:val="false"/>
                <w:i w:val="false"/>
                <w:color w:val="000000"/>
                <w:sz w:val="20"/>
              </w:rPr>
              <w:t>
</w:t>
            </w:r>
            <w:r>
              <w:rPr>
                <w:rFonts w:ascii="Times New Roman"/>
                <w:b w:val="false"/>
                <w:i w:val="false"/>
                <w:color w:val="000000"/>
                <w:sz w:val="20"/>
              </w:rPr>
              <w:t>По Вашему мнению, куда государству, в первую очередь, следует вкладывать деньги? (укажите один вариант ответа)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здравоохранение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жилищное строительство</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зейнетақы</w:t>
            </w:r>
            <w:r>
              <w:br/>
            </w:r>
            <w:r>
              <w:rPr>
                <w:rFonts w:ascii="Times New Roman"/>
                <w:b w:val="false"/>
                <w:i w:val="false"/>
                <w:color w:val="000000"/>
                <w:sz w:val="20"/>
              </w:rPr>
              <w:t>
</w:t>
            </w:r>
            <w:r>
              <w:rPr>
                <w:rFonts w:ascii="Times New Roman"/>
                <w:b w:val="false"/>
                <w:i w:val="false"/>
                <w:color w:val="000000"/>
                <w:sz w:val="20"/>
              </w:rPr>
              <w:t>пенсия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w:t>
            </w:r>
            <w:r>
              <w:br/>
            </w:r>
            <w:r>
              <w:rPr>
                <w:rFonts w:ascii="Times New Roman"/>
                <w:b w:val="false"/>
                <w:i w:val="false"/>
                <w:color w:val="000000"/>
                <w:sz w:val="20"/>
              </w:rPr>
              <w:t>
</w:t>
            </w:r>
            <w:r>
              <w:rPr>
                <w:rFonts w:ascii="Times New Roman"/>
                <w:b w:val="false"/>
                <w:i w:val="false"/>
                <w:color w:val="000000"/>
                <w:sz w:val="20"/>
              </w:rPr>
              <w:t>охрана природы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инфрақұрылым (қоғамдық көлік, жолдар және тағы басқалары)</w:t>
            </w:r>
            <w:r>
              <w:br/>
            </w:r>
            <w:r>
              <w:rPr>
                <w:rFonts w:ascii="Times New Roman"/>
                <w:b w:val="false"/>
                <w:i w:val="false"/>
                <w:color w:val="000000"/>
                <w:sz w:val="20"/>
              </w:rPr>
              <w:t>
</w:t>
            </w:r>
            <w:r>
              <w:rPr>
                <w:rFonts w:ascii="Times New Roman"/>
                <w:b w:val="false"/>
                <w:i w:val="false"/>
                <w:color w:val="000000"/>
                <w:sz w:val="20"/>
              </w:rPr>
              <w:t>инфраструктура (общественный транспорт, дороги и так далее)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инновациялық (жаңа) технологиялар</w:t>
            </w:r>
            <w:r>
              <w:br/>
            </w:r>
            <w:r>
              <w:rPr>
                <w:rFonts w:ascii="Times New Roman"/>
                <w:b w:val="false"/>
                <w:i w:val="false"/>
                <w:color w:val="000000"/>
                <w:sz w:val="20"/>
              </w:rPr>
              <w:t>
</w:t>
            </w:r>
            <w:r>
              <w:rPr>
                <w:rFonts w:ascii="Times New Roman"/>
                <w:b w:val="false"/>
                <w:i w:val="false"/>
                <w:color w:val="000000"/>
                <w:sz w:val="20"/>
              </w:rPr>
              <w:t>инновационные (новые) технологии</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4. Мемлекеттік қызметтерді бағалау</w:t>
      </w:r>
      <w:r>
        <w:br/>
      </w:r>
      <w:r>
        <w:rPr>
          <w:rFonts w:ascii="Times New Roman"/>
          <w:b w:val="false"/>
          <w:i w:val="false"/>
          <w:color w:val="000000"/>
          <w:sz w:val="28"/>
        </w:rPr>
        <w:t>
</w:t>
      </w:r>
      <w:r>
        <w:rPr>
          <w:rFonts w:ascii="Times New Roman"/>
          <w:b w:val="false"/>
          <w:i w:val="false"/>
          <w:color w:val="000000"/>
          <w:sz w:val="28"/>
        </w:rPr>
        <w:t>   Оценка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4"/>
        <w:gridCol w:w="1927"/>
        <w:gridCol w:w="1833"/>
        <w:gridCol w:w="1834"/>
        <w:gridCol w:w="1952"/>
        <w:gridCol w:w="14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Сіз көрсетілген мемлекеттік қызметтердің сапасы мен тиімділігіне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качеством и эффективностью оказанных государственных услуг?</w:t>
            </w:r>
          </w:p>
        </w:tc>
      </w:tr>
      <w:tr>
        <w:trPr>
          <w:trHeight w:val="114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w:t>
            </w:r>
            <w:r>
              <w:br/>
            </w:r>
            <w:r>
              <w:rPr>
                <w:rFonts w:ascii="Times New Roman"/>
                <w:b w:val="false"/>
                <w:i w:val="false"/>
                <w:color w:val="000000"/>
                <w:sz w:val="20"/>
              </w:rPr>
              <w:t>
</w:t>
            </w:r>
            <w:r>
              <w:rPr>
                <w:rFonts w:ascii="Times New Roman"/>
                <w:b w:val="false"/>
                <w:i w:val="false"/>
                <w:color w:val="000000"/>
                <w:sz w:val="20"/>
              </w:rPr>
              <w:t>намын</w:t>
            </w:r>
            <w:r>
              <w:br/>
            </w:r>
            <w:r>
              <w:rPr>
                <w:rFonts w:ascii="Times New Roman"/>
                <w:b w:val="false"/>
                <w:i w:val="false"/>
                <w:color w:val="000000"/>
                <w:sz w:val="20"/>
              </w:rPr>
              <w:t>
</w:t>
            </w:r>
            <w:r>
              <w:rPr>
                <w:rFonts w:ascii="Times New Roman"/>
                <w:b w:val="false"/>
                <w:i w:val="false"/>
                <w:color w:val="000000"/>
                <w:sz w:val="20"/>
              </w:rPr>
              <w:t>удовлетво-</w:t>
            </w:r>
            <w:r>
              <w:br/>
            </w:r>
            <w:r>
              <w:rPr>
                <w:rFonts w:ascii="Times New Roman"/>
                <w:b w:val="false"/>
                <w:i w:val="false"/>
                <w:color w:val="000000"/>
                <w:sz w:val="20"/>
              </w:rPr>
              <w:t>
</w:t>
            </w:r>
            <w:r>
              <w:rPr>
                <w:rFonts w:ascii="Times New Roman"/>
                <w:b w:val="false"/>
                <w:i w:val="false"/>
                <w:color w:val="000000"/>
                <w:sz w:val="20"/>
              </w:rPr>
              <w:t>рен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w:t>
            </w:r>
            <w:r>
              <w:br/>
            </w:r>
            <w:r>
              <w:rPr>
                <w:rFonts w:ascii="Times New Roman"/>
                <w:b w:val="false"/>
                <w:i w:val="false"/>
                <w:color w:val="000000"/>
                <w:sz w:val="20"/>
              </w:rPr>
              <w:t>
</w:t>
            </w:r>
            <w:r>
              <w:rPr>
                <w:rFonts w:ascii="Times New Roman"/>
                <w:b w:val="false"/>
                <w:i w:val="false"/>
                <w:color w:val="000000"/>
                <w:sz w:val="20"/>
              </w:rPr>
              <w:t>намын</w:t>
            </w:r>
            <w:r>
              <w:br/>
            </w:r>
            <w:r>
              <w:rPr>
                <w:rFonts w:ascii="Times New Roman"/>
                <w:b w:val="false"/>
                <w:i w:val="false"/>
                <w:color w:val="000000"/>
                <w:sz w:val="20"/>
              </w:rPr>
              <w:t>
</w:t>
            </w:r>
            <w:r>
              <w:rPr>
                <w:rFonts w:ascii="Times New Roman"/>
                <w:b w:val="false"/>
                <w:i w:val="false"/>
                <w:color w:val="000000"/>
                <w:sz w:val="20"/>
              </w:rPr>
              <w:t>частично удовлетво-</w:t>
            </w:r>
            <w:r>
              <w:br/>
            </w:r>
            <w:r>
              <w:rPr>
                <w:rFonts w:ascii="Times New Roman"/>
                <w:b w:val="false"/>
                <w:i w:val="false"/>
                <w:color w:val="000000"/>
                <w:sz w:val="20"/>
              </w:rPr>
              <w:t>
</w:t>
            </w:r>
            <w:r>
              <w:rPr>
                <w:rFonts w:ascii="Times New Roman"/>
                <w:b w:val="false"/>
                <w:i w:val="false"/>
                <w:color w:val="000000"/>
                <w:sz w:val="20"/>
              </w:rPr>
              <w:t>рен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w:t>
            </w:r>
            <w:r>
              <w:br/>
            </w:r>
            <w:r>
              <w:rPr>
                <w:rFonts w:ascii="Times New Roman"/>
                <w:b w:val="false"/>
                <w:i w:val="false"/>
                <w:color w:val="000000"/>
                <w:sz w:val="20"/>
              </w:rPr>
              <w:t>
</w:t>
            </w:r>
            <w:r>
              <w:rPr>
                <w:rFonts w:ascii="Times New Roman"/>
                <w:b w:val="false"/>
                <w:i w:val="false"/>
                <w:color w:val="000000"/>
                <w:sz w:val="20"/>
              </w:rPr>
              <w:t>нбаймын</w:t>
            </w:r>
            <w:r>
              <w:br/>
            </w:r>
            <w:r>
              <w:rPr>
                <w:rFonts w:ascii="Times New Roman"/>
                <w:b w:val="false"/>
                <w:i w:val="false"/>
                <w:color w:val="000000"/>
                <w:sz w:val="20"/>
              </w:rPr>
              <w:t>
</w:t>
            </w:r>
            <w:r>
              <w:rPr>
                <w:rFonts w:ascii="Times New Roman"/>
                <w:b w:val="false"/>
                <w:i w:val="false"/>
                <w:color w:val="000000"/>
                <w:sz w:val="20"/>
              </w:rPr>
              <w:t>не удовлетворен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жоқпын</w:t>
            </w:r>
            <w:r>
              <w:br/>
            </w:r>
            <w:r>
              <w:rPr>
                <w:rFonts w:ascii="Times New Roman"/>
                <w:b w:val="false"/>
                <w:i w:val="false"/>
                <w:color w:val="000000"/>
                <w:sz w:val="20"/>
              </w:rPr>
              <w:t>
</w:t>
            </w:r>
            <w:r>
              <w:rPr>
                <w:rFonts w:ascii="Times New Roman"/>
                <w:b w:val="false"/>
                <w:i w:val="false"/>
                <w:color w:val="000000"/>
                <w:sz w:val="20"/>
              </w:rPr>
              <w:t>не обращал-</w:t>
            </w:r>
            <w:r>
              <w:br/>
            </w:r>
            <w:r>
              <w:rPr>
                <w:rFonts w:ascii="Times New Roman"/>
                <w:b w:val="false"/>
                <w:i w:val="false"/>
                <w:color w:val="000000"/>
                <w:sz w:val="20"/>
              </w:rPr>
              <w:t>
</w:t>
            </w:r>
            <w:r>
              <w:rPr>
                <w:rFonts w:ascii="Times New Roman"/>
                <w:b w:val="false"/>
                <w:i w:val="false"/>
                <w:color w:val="000000"/>
                <w:sz w:val="20"/>
              </w:rPr>
              <w:t>ся</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мекемелерде (Халыққа қызмет көрсету орталығы, Салық комитеті және басқалары) құжаттарды рәсімдеу, анықтамаларды беру</w:t>
            </w:r>
            <w:r>
              <w:rPr>
                <w:rFonts w:ascii="Times New Roman"/>
                <w:b w:val="false"/>
                <w:i w:val="false"/>
                <w:color w:val="000000"/>
                <w:sz w:val="20"/>
              </w:rPr>
              <w:t xml:space="preserve"> оформление документов, выдача справок в государственных  учреждениях (Центр обслуживания населения, Налоговый комитет и другие)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қызметтерімен өзара іс-қимыл</w:t>
            </w:r>
            <w:r>
              <w:rPr>
                <w:rFonts w:ascii="Times New Roman"/>
                <w:b w:val="false"/>
                <w:i w:val="false"/>
                <w:color w:val="000000"/>
                <w:sz w:val="20"/>
              </w:rPr>
              <w:t xml:space="preserve"> взаимодействие с правоохранительными службами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жәрдемақыларды, зейнетақыларды және басқа әлеуметтік жеңілдіктерді белгілеу</w:t>
            </w:r>
            <w:r>
              <w:rPr>
                <w:rFonts w:ascii="Times New Roman"/>
                <w:b w:val="false"/>
                <w:i w:val="false"/>
                <w:color w:val="000000"/>
                <w:sz w:val="20"/>
              </w:rPr>
              <w:t xml:space="preserve"> назначение пособий, пенсий и других социальных льгот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істерді сотта қарау</w:t>
            </w:r>
            <w:r>
              <w:rPr>
                <w:rFonts w:ascii="Times New Roman"/>
                <w:b w:val="false"/>
                <w:i w:val="false"/>
                <w:color w:val="000000"/>
                <w:sz w:val="20"/>
              </w:rPr>
              <w:t xml:space="preserve"> рассмотрение гражданских дел в суде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денсаулық сақтау жүйесінде медициналық</w:t>
            </w:r>
            <w:r>
              <w:rPr>
                <w:rFonts w:ascii="Times New Roman"/>
                <w:b w:val="false"/>
                <w:i w:val="false"/>
                <w:color w:val="000000"/>
                <w:sz w:val="20"/>
              </w:rPr>
              <w:t> </w:t>
            </w:r>
            <w:r>
              <w:rPr>
                <w:rFonts w:ascii="Times New Roman"/>
                <w:b/>
                <w:i w:val="false"/>
                <w:color w:val="000000"/>
                <w:sz w:val="20"/>
              </w:rPr>
              <w:t>көмек көрсету</w:t>
            </w:r>
            <w:r>
              <w:rPr>
                <w:rFonts w:ascii="Times New Roman"/>
                <w:b w:val="false"/>
                <w:i w:val="false"/>
                <w:color w:val="000000"/>
                <w:sz w:val="20"/>
              </w:rPr>
              <w:t xml:space="preserve"> оказание медицинской помощи в системе государственного  здравоохранения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w:t>
            </w:r>
            <w:r>
              <w:rPr>
                <w:rFonts w:ascii="Times New Roman"/>
                <w:b w:val="false"/>
                <w:i w:val="false"/>
                <w:color w:val="000000"/>
                <w:sz w:val="20"/>
              </w:rPr>
              <w:t xml:space="preserve"> дошкольное образование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«Қолжетімді тұрғын үй -2020» мемлекеттік бағдарламасы шеңберіндегі тұрғын үйді бөлу</w:t>
            </w:r>
            <w:r>
              <w:br/>
            </w:r>
            <w:r>
              <w:rPr>
                <w:rFonts w:ascii="Times New Roman"/>
                <w:b w:val="false"/>
                <w:i w:val="false"/>
                <w:color w:val="000000"/>
                <w:sz w:val="20"/>
              </w:rPr>
              <w:t>
</w:t>
            </w:r>
            <w:r>
              <w:rPr>
                <w:rFonts w:ascii="Times New Roman"/>
                <w:b w:val="false"/>
                <w:i w:val="false"/>
                <w:color w:val="000000"/>
                <w:sz w:val="20"/>
              </w:rPr>
              <w:t>распределение жилья в рамках государственной программы «Доступное жилье - 2020»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экологиялық бақылауды жүзеге асыру (қоршаған ортаны қорғауды бақылау, табиғи ресурстарды ұдайы өсіру және пайдалану)</w:t>
            </w:r>
            <w:r>
              <w:br/>
            </w:r>
            <w:r>
              <w:rPr>
                <w:rFonts w:ascii="Times New Roman"/>
                <w:b w:val="false"/>
                <w:i w:val="false"/>
                <w:color w:val="000000"/>
                <w:sz w:val="20"/>
              </w:rPr>
              <w:t>
</w:t>
            </w:r>
            <w:r>
              <w:rPr>
                <w:rFonts w:ascii="Times New Roman"/>
                <w:b w:val="false"/>
                <w:i w:val="false"/>
                <w:color w:val="000000"/>
                <w:sz w:val="20"/>
              </w:rPr>
              <w:t>осуществление государственного  экологического контроля (контроль охраны окружающей среды, воспроизведения и использования природных ресурсов)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8"/>
        <w:gridCol w:w="1252"/>
      </w:tblGrid>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35.Сіз қалай ойлайсыз, мемлекеттік қызметтерді алу кезінде халыққа қаншалықты жиі пара беруге тура келеді?</w:t>
            </w:r>
            <w:r>
              <w:br/>
            </w:r>
            <w:r>
              <w:rPr>
                <w:rFonts w:ascii="Times New Roman"/>
                <w:b w:val="false"/>
                <w:i w:val="false"/>
                <w:color w:val="000000"/>
                <w:sz w:val="20"/>
              </w:rPr>
              <w:t>
</w:t>
            </w:r>
            <w:r>
              <w:rPr>
                <w:rFonts w:ascii="Times New Roman"/>
                <w:b w:val="false"/>
                <w:i w:val="false"/>
                <w:color w:val="000000"/>
                <w:sz w:val="20"/>
              </w:rPr>
              <w:t>Как Вы думаете, часто ли населению приходится давать взятки при получении государственных услуг?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ешқашан</w:t>
            </w:r>
            <w:r>
              <w:br/>
            </w:r>
            <w:r>
              <w:rPr>
                <w:rFonts w:ascii="Times New Roman"/>
                <w:b w:val="false"/>
                <w:i w:val="false"/>
                <w:color w:val="000000"/>
                <w:sz w:val="20"/>
              </w:rPr>
              <w:t>
</w:t>
            </w:r>
            <w:r>
              <w:rPr>
                <w:rFonts w:ascii="Times New Roman"/>
                <w:b w:val="false"/>
                <w:i w:val="false"/>
                <w:color w:val="000000"/>
                <w:sz w:val="20"/>
              </w:rPr>
              <w:t>никогда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кейде</w:t>
            </w:r>
            <w:r>
              <w:br/>
            </w:r>
            <w:r>
              <w:rPr>
                <w:rFonts w:ascii="Times New Roman"/>
                <w:b w:val="false"/>
                <w:i w:val="false"/>
                <w:color w:val="000000"/>
                <w:sz w:val="20"/>
              </w:rPr>
              <w:t>
</w:t>
            </w:r>
            <w:r>
              <w:rPr>
                <w:rFonts w:ascii="Times New Roman"/>
                <w:b w:val="false"/>
                <w:i w:val="false"/>
                <w:color w:val="000000"/>
                <w:sz w:val="20"/>
              </w:rPr>
              <w:t>редко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жиі</w:t>
            </w:r>
            <w:r>
              <w:br/>
            </w:r>
            <w:r>
              <w:rPr>
                <w:rFonts w:ascii="Times New Roman"/>
                <w:b w:val="false"/>
                <w:i w:val="false"/>
                <w:color w:val="000000"/>
                <w:sz w:val="20"/>
              </w:rPr>
              <w:t>
</w:t>
            </w:r>
            <w:r>
              <w:rPr>
                <w:rFonts w:ascii="Times New Roman"/>
                <w:b w:val="false"/>
                <w:i w:val="false"/>
                <w:color w:val="000000"/>
                <w:sz w:val="20"/>
              </w:rPr>
              <w:t>часто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әрқашан</w:t>
            </w:r>
            <w:r>
              <w:br/>
            </w:r>
            <w:r>
              <w:rPr>
                <w:rFonts w:ascii="Times New Roman"/>
                <w:b w:val="false"/>
                <w:i w:val="false"/>
                <w:color w:val="000000"/>
                <w:sz w:val="20"/>
              </w:rPr>
              <w:t>
</w:t>
            </w:r>
            <w:r>
              <w:rPr>
                <w:rFonts w:ascii="Times New Roman"/>
                <w:b w:val="false"/>
                <w:i w:val="false"/>
                <w:color w:val="000000"/>
                <w:sz w:val="20"/>
              </w:rPr>
              <w:t>всегда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Сізге көрсеткен ынтымақтастығыңыз үшін алғыс білдіреміз!</w:t>
            </w:r>
            <w:r>
              <w:br/>
            </w:r>
            <w:r>
              <w:rPr>
                <w:rFonts w:ascii="Times New Roman"/>
                <w:b w:val="false"/>
                <w:i w:val="false"/>
                <w:color w:val="000000"/>
                <w:sz w:val="20"/>
              </w:rPr>
              <w:t>
</w:t>
            </w:r>
            <w:r>
              <w:rPr>
                <w:rFonts w:ascii="Times New Roman"/>
                <w:b w:val="false"/>
                <w:i w:val="false"/>
                <w:color w:val="000000"/>
                <w:sz w:val="20"/>
              </w:rPr>
              <w:t>Благодарим Вас за сотрудничество!</w:t>
            </w:r>
          </w:p>
        </w:tc>
      </w:tr>
    </w:tbl>
    <w:bookmarkStart w:name="z55"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15 августа 2011 года № 230 </w:t>
      </w:r>
    </w:p>
    <w:bookmarkEnd w:id="23"/>
    <w:bookmarkStart w:name="z56" w:id="2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«Качество жизни населения»</w:t>
      </w:r>
      <w:r>
        <w:br/>
      </w:r>
      <w:r>
        <w:rPr>
          <w:rFonts w:ascii="Times New Roman"/>
          <w:b/>
          <w:i w:val="false"/>
          <w:color w:val="000000"/>
        </w:rPr>
        <w:t>
(код 1902105, индекс D 002, периодичность 1 раз в год)</w:t>
      </w:r>
    </w:p>
    <w:bookmarkEnd w:id="24"/>
    <w:p>
      <w:pPr>
        <w:spacing w:after="0"/>
        <w:ind w:left="0"/>
        <w:jc w:val="both"/>
      </w:pPr>
      <w:r>
        <w:rPr>
          <w:rFonts w:ascii="Times New Roman"/>
          <w:b w:val="false"/>
          <w:i w:val="false"/>
          <w:color w:val="ff0000"/>
          <w:sz w:val="28"/>
        </w:rPr>
        <w:t>      Сноска. Приложение 4 в редакции приказа Председателя Агентства РК по статистике от 05.08.2013 </w:t>
      </w:r>
      <w:r>
        <w:rPr>
          <w:rFonts w:ascii="Times New Roman"/>
          <w:b w:val="false"/>
          <w:i w:val="false"/>
          <w:color w:val="ff0000"/>
          <w:sz w:val="28"/>
        </w:rPr>
        <w:t>№ 175</w:t>
      </w:r>
      <w:r>
        <w:rPr>
          <w:rFonts w:ascii="Times New Roman"/>
          <w:b w:val="false"/>
          <w:i w:val="false"/>
          <w:color w:val="ff0000"/>
          <w:sz w:val="28"/>
        </w:rPr>
        <w:t> (вводится в действие с 01.01.2014).</w:t>
      </w:r>
    </w:p>
    <w:bookmarkStart w:name="z61" w:id="2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«Качество жизни населения» (код 1902105, индекс D 002, периодичность 1 раз в год).</w:t>
      </w:r>
      <w:r>
        <w:br/>
      </w:r>
      <w:r>
        <w:rPr>
          <w:rFonts w:ascii="Times New Roman"/>
          <w:b w:val="false"/>
          <w:i w:val="false"/>
          <w:color w:val="000000"/>
          <w:sz w:val="28"/>
        </w:rPr>
        <w:t>
</w:t>
      </w:r>
      <w:r>
        <w:rPr>
          <w:rFonts w:ascii="Times New Roman"/>
          <w:b w:val="false"/>
          <w:i w:val="false"/>
          <w:color w:val="000000"/>
          <w:sz w:val="28"/>
        </w:rPr>
        <w:t>
      2. Наблюдению подлежат домашние хозяйства, участвующие в выборочном обследовании по уровню жизни населения.</w:t>
      </w:r>
      <w:r>
        <w:br/>
      </w:r>
      <w:r>
        <w:rPr>
          <w:rFonts w:ascii="Times New Roman"/>
          <w:b w:val="false"/>
          <w:i w:val="false"/>
          <w:color w:val="000000"/>
          <w:sz w:val="28"/>
        </w:rPr>
        <w:t>
      Период наблюдения – март месяц. Статистическая форма заполняется лицом, уполномоченным на проведение опроса (далее - интервьюер).</w:t>
      </w:r>
      <w:r>
        <w:br/>
      </w:r>
      <w:r>
        <w:rPr>
          <w:rFonts w:ascii="Times New Roman"/>
          <w:b w:val="false"/>
          <w:i w:val="false"/>
          <w:color w:val="000000"/>
          <w:sz w:val="28"/>
        </w:rPr>
        <w:t>
      Респондентом выступает глава домашнего хозяйства.</w:t>
      </w:r>
      <w:r>
        <w:br/>
      </w:r>
      <w:r>
        <w:rPr>
          <w:rFonts w:ascii="Times New Roman"/>
          <w:b w:val="false"/>
          <w:i w:val="false"/>
          <w:color w:val="000000"/>
          <w:sz w:val="28"/>
        </w:rPr>
        <w:t>
      Главой домохозяйства понимается занятый член домохозяйства трудоспособного возраста (18-58 лет для женщин, 18-63 года для мужчин).</w:t>
      </w:r>
      <w:r>
        <w:br/>
      </w:r>
      <w:r>
        <w:rPr>
          <w:rFonts w:ascii="Times New Roman"/>
          <w:b w:val="false"/>
          <w:i w:val="false"/>
          <w:color w:val="000000"/>
          <w:sz w:val="28"/>
        </w:rPr>
        <w:t>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прочих), глава домохозяйства определяется самостоятельно членами домохозяйства из числа лиц, имеющих доход.</w:t>
      </w:r>
      <w:r>
        <w:br/>
      </w:r>
      <w:r>
        <w:rPr>
          <w:rFonts w:ascii="Times New Roman"/>
          <w:b w:val="false"/>
          <w:i w:val="false"/>
          <w:color w:val="000000"/>
          <w:sz w:val="28"/>
        </w:rPr>
        <w:t>
</w:t>
      </w:r>
      <w:r>
        <w:rPr>
          <w:rFonts w:ascii="Times New Roman"/>
          <w:b w:val="false"/>
          <w:i w:val="false"/>
          <w:color w:val="000000"/>
          <w:sz w:val="28"/>
        </w:rPr>
        <w:t>
      3. На титульном листе в пункте «Наименование территории»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окончанию опроса указывается дата проведения и продолжительность ведения интервью.</w:t>
      </w:r>
      <w:r>
        <w:br/>
      </w:r>
      <w:r>
        <w:rPr>
          <w:rFonts w:ascii="Times New Roman"/>
          <w:b w:val="false"/>
          <w:i w:val="false"/>
          <w:color w:val="000000"/>
          <w:sz w:val="28"/>
        </w:rPr>
        <w:t>
</w:t>
      </w:r>
      <w:r>
        <w:rPr>
          <w:rFonts w:ascii="Times New Roman"/>
          <w:b w:val="false"/>
          <w:i w:val="false"/>
          <w:color w:val="000000"/>
          <w:sz w:val="28"/>
        </w:rPr>
        <w:t>
      4. В разделе 1 отмечается ячейка, соответствующая полу респондента.</w:t>
      </w:r>
      <w:r>
        <w:br/>
      </w:r>
      <w:r>
        <w:rPr>
          <w:rFonts w:ascii="Times New Roman"/>
          <w:b w:val="false"/>
          <w:i w:val="false"/>
          <w:color w:val="000000"/>
          <w:sz w:val="28"/>
        </w:rPr>
        <w:t>
      В вопросе 1 указывается общее количество членов домашнего хозяйства, которое вписывается в первую пустую ячейку. Не учитываются временно выбывшие и прибывшие члены домохозяйства. Число членов домохозяйства, соответствующих статусу, указанному в перечне вопроса, указывается в соответствующей ячейке.</w:t>
      </w:r>
      <w:r>
        <w:br/>
      </w:r>
      <w:r>
        <w:rPr>
          <w:rFonts w:ascii="Times New Roman"/>
          <w:b w:val="false"/>
          <w:i w:val="false"/>
          <w:color w:val="000000"/>
          <w:sz w:val="28"/>
        </w:rPr>
        <w:t>
      В строке «дети» указываются лица в возрасте до 18 лет, не занятые и не являющиеся студентами. В случае если член домохозяйства относится к нескольким из перечисленных в вопросе категорий (лицо, имеющее и инвалидность и работу), то ответ формируется по самоопределению респондента и учитывается только по одной категории. В строке «инвалиды» указываются лица, имеющие нарушение здоровья со стойким расстройством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защиты. В строке «прочие» учитываются члены домохозяйства, не отнесенные ни к одной из предложенных категорий. Число членов домохозяйства, указанное в первой ячейке, соответствует сумме ответов в нижних ячейках.</w:t>
      </w:r>
      <w:r>
        <w:br/>
      </w:r>
      <w:r>
        <w:rPr>
          <w:rFonts w:ascii="Times New Roman"/>
          <w:b w:val="false"/>
          <w:i w:val="false"/>
          <w:color w:val="000000"/>
          <w:sz w:val="28"/>
        </w:rPr>
        <w:t>
</w:t>
      </w:r>
      <w:r>
        <w:rPr>
          <w:rFonts w:ascii="Times New Roman"/>
          <w:b w:val="false"/>
          <w:i w:val="false"/>
          <w:color w:val="000000"/>
          <w:sz w:val="28"/>
        </w:rPr>
        <w:t>
      5. Все вопросы статистической формы, за исключением вопросов 4, 8, 15, 16, 17, 23, 28, 30, 32 требуют обязательного ответа.</w:t>
      </w:r>
      <w:r>
        <w:br/>
      </w:r>
      <w:r>
        <w:rPr>
          <w:rFonts w:ascii="Times New Roman"/>
          <w:b w:val="false"/>
          <w:i w:val="false"/>
          <w:color w:val="000000"/>
          <w:sz w:val="28"/>
        </w:rPr>
        <w:t>
</w:t>
      </w:r>
      <w:r>
        <w:rPr>
          <w:rFonts w:ascii="Times New Roman"/>
          <w:b w:val="false"/>
          <w:i w:val="false"/>
          <w:color w:val="000000"/>
          <w:sz w:val="28"/>
        </w:rPr>
        <w:t>
      6. В разделе 2 в вопросах 2, 6-8 выбирается и отмечается один вариант ответа.</w:t>
      </w:r>
      <w:r>
        <w:br/>
      </w:r>
      <w:r>
        <w:rPr>
          <w:rFonts w:ascii="Times New Roman"/>
          <w:b w:val="false"/>
          <w:i w:val="false"/>
          <w:color w:val="000000"/>
          <w:sz w:val="28"/>
        </w:rPr>
        <w:t>
      В вопросе 2 раздела указывается общий денежный доход домохозяйства в среднем за месяц (сумма денежных доходов всех членов домохозяйства). Если не представляется возможным определить среднемесячный денежный доход, полученный в течение последнего года, то указывается денежный доход за последний месяц, если этот месяц является обычным по размеру получения дохода. В общую сумму дохода включаются все виды доходов (в том числе социальная помощь, алименты, помощь родственников, доход от личного подсобного хозяйства, исчислив его как можно полнее и прочее).</w:t>
      </w:r>
      <w:r>
        <w:br/>
      </w:r>
      <w:r>
        <w:rPr>
          <w:rFonts w:ascii="Times New Roman"/>
          <w:b w:val="false"/>
          <w:i w:val="false"/>
          <w:color w:val="000000"/>
          <w:sz w:val="28"/>
        </w:rPr>
        <w:t>
      В вопросе 3 отмечаются имеющиеся источники средств существования, при этом в строке «доход от недвижимости (сдачи в аренду), в том числе»: отметка не проставляется, так как указывается в последующих трех строках.</w:t>
      </w:r>
      <w:r>
        <w:br/>
      </w:r>
      <w:r>
        <w:rPr>
          <w:rFonts w:ascii="Times New Roman"/>
          <w:b w:val="false"/>
          <w:i w:val="false"/>
          <w:color w:val="000000"/>
          <w:sz w:val="28"/>
        </w:rPr>
        <w:t>
      В строке «работа по найму» понимается доход, полученный в результате трудовых отношений с работодателем (включая оплату за выполнение работ у физического лица без заключения трудового договора).</w:t>
      </w:r>
      <w:r>
        <w:br/>
      </w:r>
      <w:r>
        <w:rPr>
          <w:rFonts w:ascii="Times New Roman"/>
          <w:b w:val="false"/>
          <w:i w:val="false"/>
          <w:color w:val="000000"/>
          <w:sz w:val="28"/>
        </w:rPr>
        <w:t>
      Доход от самостоятельной занятости включает доход, полученный от собственного предприятия (бизнеса), индивидуальной предпринимательской деятельности (с патентом или без).</w:t>
      </w:r>
      <w:r>
        <w:br/>
      </w:r>
      <w:r>
        <w:rPr>
          <w:rFonts w:ascii="Times New Roman"/>
          <w:b w:val="false"/>
          <w:i w:val="false"/>
          <w:color w:val="000000"/>
          <w:sz w:val="28"/>
        </w:rPr>
        <w:t>
      В строке «доход от доли участия в собственности других предприятий» указываются поступления от долевого участия в уставных капиталах других предприятий, то есть, прибыль от совместной деятельности, за исключением процентов и иных доходов по ценным бумагам, дивидендов по акциям, которые отражаются в строке «дивиденды от ценных бумаг (акций, облигаций)».</w:t>
      </w:r>
      <w:r>
        <w:br/>
      </w:r>
      <w:r>
        <w:rPr>
          <w:rFonts w:ascii="Times New Roman"/>
          <w:b w:val="false"/>
          <w:i w:val="false"/>
          <w:color w:val="000000"/>
          <w:sz w:val="28"/>
        </w:rPr>
        <w:t>
      Собственное потребление домохозяйством продуктов питания, полученных в результате ведения личного подсобного хозяйства (дачи, огорода), указывается в строке 4. В случае, если производимая домохозяйством продукция животноводства и растениеводства в результате ведения личного подсобного хозяйства реализуется другим домохозяйствам и (или) через торговую сеть (магазины, рынки, палатки, автолавки и прочее), полученный доход относится к категории «доход от реализации (продажи) продукции, произведенной в личном подсобном хозяйстве» и указывается в строке 5.</w:t>
      </w:r>
      <w:r>
        <w:br/>
      </w:r>
      <w:r>
        <w:rPr>
          <w:rFonts w:ascii="Times New Roman"/>
          <w:b w:val="false"/>
          <w:i w:val="false"/>
          <w:color w:val="000000"/>
          <w:sz w:val="28"/>
        </w:rPr>
        <w:t>
      Так, например, доход, полученный от продажи скота, относится к категории «доход от реализации (продажи) продукции, произведенной в личном подсобном хозяйстве». Прибыль, полученная от реализации товаров в магазине (в том случае, если магазин принадлежит домохозяйству, либо член (члены) домохозяйства реализатор (реализаторы) товаров в арендуемом помещении) – есть доход от самостоятельной занятости.</w:t>
      </w:r>
      <w:r>
        <w:br/>
      </w:r>
      <w:r>
        <w:rPr>
          <w:rFonts w:ascii="Times New Roman"/>
          <w:b w:val="false"/>
          <w:i w:val="false"/>
          <w:color w:val="000000"/>
          <w:sz w:val="28"/>
        </w:rPr>
        <w:t>
      В строку «государственные пособия» включаются все виды государственных пособий: по инвалидности, по случаю потери кормильца с учетом семей военнослужащих и по возрасту (при отсутствии трудового стажа для получения пенсии). Также сюда относятся все виды специальных государственных пособий: инвалидам и участникам Великой Отечественной Войны (далее - ВОВ), лицам, приравненным к инвалидам или участникам ВОВ, вдовам ВОВ, женам (мужьям) умерших инвалидов ВОВ, «героям Советского Союза», семьям погибших военнослужащих, труженикам тыла, участникам ликвидации катастрофы на Чернобыльской атомной электростанции, инвалидам 1, 2 и 3 группам, детям-инвалидам до 18 лет, многодетным матерям, награжденным «Алтын алка», «Кумыс алка», многодетным семьям, имеющим 4-х и более совместно проживающих несовершеннолетних детей, реабилитированным гражданам, а также пособия в связи с рождением ребенка и по уходу за детьми до 1-го года. Отнесение вышеуказанных видов социальных выплат к категории «иное» недопустимо.</w:t>
      </w:r>
      <w:r>
        <w:br/>
      </w:r>
      <w:r>
        <w:rPr>
          <w:rFonts w:ascii="Times New Roman"/>
          <w:b w:val="false"/>
          <w:i w:val="false"/>
          <w:color w:val="000000"/>
          <w:sz w:val="28"/>
        </w:rPr>
        <w:t>
      К категории «другие виды социальной помощи» относятся адресная социальная помощь, жилищная помощь и прочие, в том числе материальная помощь от работодателя, а также помощь в натуральной форме в виде благотворительных обедов, одежды, обуви, продуктов питания и тому подобного.</w:t>
      </w:r>
      <w:r>
        <w:br/>
      </w:r>
      <w:r>
        <w:rPr>
          <w:rFonts w:ascii="Times New Roman"/>
          <w:b w:val="false"/>
          <w:i w:val="false"/>
          <w:color w:val="000000"/>
          <w:sz w:val="28"/>
        </w:rPr>
        <w:t>
      Категория «помощь родственников, знакомых» включает в себя помощь, полученную от родных и знакомых как в материальном, так и в натуральном выражении.</w:t>
      </w:r>
      <w:r>
        <w:br/>
      </w:r>
      <w:r>
        <w:rPr>
          <w:rFonts w:ascii="Times New Roman"/>
          <w:b w:val="false"/>
          <w:i w:val="false"/>
          <w:color w:val="000000"/>
          <w:sz w:val="28"/>
        </w:rPr>
        <w:t>
      Прочие доходы, не классифицируемые ни по одной из категорий, предложенных как варианты ответа на вопрос 3, относятся к категории «иное» с обязательным указанием формы дохода.</w:t>
      </w:r>
      <w:r>
        <w:br/>
      </w:r>
      <w:r>
        <w:rPr>
          <w:rFonts w:ascii="Times New Roman"/>
          <w:b w:val="false"/>
          <w:i w:val="false"/>
          <w:color w:val="000000"/>
          <w:sz w:val="28"/>
        </w:rPr>
        <w:t>
      Отвечая на вопрос 4, респонденты, имеющие коммерческие помещения (офис, магазин, склад, баня, гараж и прочее, то есть здания (строения), не используемые в качестве жилья), указывают общую ориентировочную (в случае отсутствия документов об оценке коммерческой недвижимости) стоимость всех коммерческих помещений, которыми владеет домохозяйство. При оценке ориентировочной стоимости коммерческого помещения указывается ее текущая стоимость, то есть на момент проведения опроса.</w:t>
      </w:r>
      <w:r>
        <w:br/>
      </w:r>
      <w:r>
        <w:rPr>
          <w:rFonts w:ascii="Times New Roman"/>
          <w:b w:val="false"/>
          <w:i w:val="false"/>
          <w:color w:val="000000"/>
          <w:sz w:val="28"/>
        </w:rPr>
        <w:t>
      В вопросе 5 отмечаются в клетках все варианты ответов, имеющие место в домохозяйстве (их может быть несколько).</w:t>
      </w:r>
      <w:r>
        <w:br/>
      </w:r>
      <w:r>
        <w:rPr>
          <w:rFonts w:ascii="Times New Roman"/>
          <w:b w:val="false"/>
          <w:i w:val="false"/>
          <w:color w:val="000000"/>
          <w:sz w:val="28"/>
        </w:rPr>
        <w:t>
      При ответе на вопрос 7, под «сбережениями» понимается накапливаемая часть денежных доходов населения, не использованная в определенный период времени на текущее потребление, предназначенная для удовлетворения потребностей в будущем. При ответе «нет» на вопрос 7, осуществляется переход к вопросу 9.</w:t>
      </w:r>
      <w:r>
        <w:br/>
      </w:r>
      <w:r>
        <w:rPr>
          <w:rFonts w:ascii="Times New Roman"/>
          <w:b w:val="false"/>
          <w:i w:val="false"/>
          <w:color w:val="000000"/>
          <w:sz w:val="28"/>
        </w:rPr>
        <w:t>
</w:t>
      </w:r>
      <w:r>
        <w:rPr>
          <w:rFonts w:ascii="Times New Roman"/>
          <w:b w:val="false"/>
          <w:i w:val="false"/>
          <w:color w:val="000000"/>
          <w:sz w:val="28"/>
        </w:rPr>
        <w:t>
      6. В разделе 3 в вопросах 9-12, 14-18, 20, 21, 23-27, 29, 31-33 выбирается и отмечается один вариант ответа. При этом на вопрос 11 отвечают респонденты, имеющие и планирующие иметь детей.</w:t>
      </w:r>
      <w:r>
        <w:br/>
      </w:r>
      <w:r>
        <w:rPr>
          <w:rFonts w:ascii="Times New Roman"/>
          <w:b w:val="false"/>
          <w:i w:val="false"/>
          <w:color w:val="000000"/>
          <w:sz w:val="28"/>
        </w:rPr>
        <w:t>
      Отвечая на вопросы 13, 19, 22, 28 и 30, указывается от одного до нескольких вариантов ответа.</w:t>
      </w:r>
      <w:r>
        <w:br/>
      </w:r>
      <w:r>
        <w:rPr>
          <w:rFonts w:ascii="Times New Roman"/>
          <w:b w:val="false"/>
          <w:i w:val="false"/>
          <w:color w:val="000000"/>
          <w:sz w:val="28"/>
        </w:rPr>
        <w:t>
      При ответе «нет» на вопрос 14, осуществляется переход к вопросу 18, при ответе «нет» на вопрос 15 - к вопросу 17, при выборе вариантов ответа 1 или 4 - к вопросу 18, при выборе вариантов ответа 2 или 3 - к следующему вопросу. После ответа на вопрос 16, осуществляется переход к вопросу 18.</w:t>
      </w:r>
      <w:r>
        <w:br/>
      </w:r>
      <w:r>
        <w:rPr>
          <w:rFonts w:ascii="Times New Roman"/>
          <w:b w:val="false"/>
          <w:i w:val="false"/>
          <w:color w:val="000000"/>
          <w:sz w:val="28"/>
        </w:rPr>
        <w:t>
      Если респондент не пострадал ни от одного, из перечисленных в вопросе 19 вариантов нарушения правопорядка, он переходит к следующему вопросу без проставления отметки в графе номера ответа на вопрос.</w:t>
      </w:r>
      <w:r>
        <w:br/>
      </w:r>
      <w:r>
        <w:rPr>
          <w:rFonts w:ascii="Times New Roman"/>
          <w:b w:val="false"/>
          <w:i w:val="false"/>
          <w:color w:val="000000"/>
          <w:sz w:val="28"/>
        </w:rPr>
        <w:t>
      В вопросе 21 под экологической чистой продукцией понимается продукция, которая производится в соответствии со стандартами экологического земледелия без пестицидов, без синтетических кормовых добавок и регуляторов роста, без искусственных консервантов, красителей и ароматизаторов, без химических энзимов и добавок, без использования достижений генной инженерии.</w:t>
      </w:r>
      <w:r>
        <w:br/>
      </w:r>
      <w:r>
        <w:rPr>
          <w:rFonts w:ascii="Times New Roman"/>
          <w:b w:val="false"/>
          <w:i w:val="false"/>
          <w:color w:val="000000"/>
          <w:sz w:val="28"/>
        </w:rPr>
        <w:t>
      При ответе на вопросы 24, 25 оценивается доступность и качество жилья в целом по республике. Ответ на вопрос 26 определяет эффективность государственной программы «Доступное жилье - 2020», реализуемой в населенном пункте респондента. Здесь под «доступностью» жилья понимается стоимость жилья в соотношении «цена/качество», его расположение (развитость социальной инфраструктуры, транспортная доступность, отдаленность от административного центра и тому подобное).</w:t>
      </w:r>
      <w:r>
        <w:br/>
      </w:r>
      <w:r>
        <w:rPr>
          <w:rFonts w:ascii="Times New Roman"/>
          <w:b w:val="false"/>
          <w:i w:val="false"/>
          <w:color w:val="000000"/>
          <w:sz w:val="28"/>
        </w:rPr>
        <w:t>
      На вопрос 28 отвечают лица, которые в вопросе 27 выбрали вариант ответа 3 «плохие (неудовлетворительные)», при выборе вариантов ответа 1 или 2 осуществляется переход к вопросу 29. При ответе можно отмечать несколько вариантов ответов.</w:t>
      </w:r>
      <w:r>
        <w:br/>
      </w:r>
      <w:r>
        <w:rPr>
          <w:rFonts w:ascii="Times New Roman"/>
          <w:b w:val="false"/>
          <w:i w:val="false"/>
          <w:color w:val="000000"/>
          <w:sz w:val="28"/>
        </w:rPr>
        <w:t>
      При положительном ответе на вопрос 29 осуществляется переход к вопросу 31. В случае, если ответом на вопрос 31 будет «нет» или «затрудняюсь ответить» осуществляется переход к вопросу 33.</w:t>
      </w:r>
      <w:r>
        <w:br/>
      </w:r>
      <w:r>
        <w:rPr>
          <w:rFonts w:ascii="Times New Roman"/>
          <w:b w:val="false"/>
          <w:i w:val="false"/>
          <w:color w:val="000000"/>
          <w:sz w:val="28"/>
        </w:rPr>
        <w:t>
      В вопросе 32 под «доступностью» понимается стоимость (цена) услуг учреждений для массового занятия физкультурой и спортом, а также транспортная доступность и месторасположение (плотность населения, проживающего в районе его расположения).</w:t>
      </w:r>
      <w:r>
        <w:br/>
      </w:r>
      <w:r>
        <w:rPr>
          <w:rFonts w:ascii="Times New Roman"/>
          <w:b w:val="false"/>
          <w:i w:val="false"/>
          <w:color w:val="000000"/>
          <w:sz w:val="28"/>
        </w:rPr>
        <w:t>
      Отвечая на вопрос 33, выделяется один вариант ответа, который соответствует той отрасли экономики страны, в которую государству необходимо вкладывать деньги в первую очередь.</w:t>
      </w:r>
      <w:r>
        <w:br/>
      </w:r>
      <w:r>
        <w:rPr>
          <w:rFonts w:ascii="Times New Roman"/>
          <w:b w:val="false"/>
          <w:i w:val="false"/>
          <w:color w:val="000000"/>
          <w:sz w:val="28"/>
        </w:rPr>
        <w:t>
</w:t>
      </w:r>
      <w:r>
        <w:rPr>
          <w:rFonts w:ascii="Times New Roman"/>
          <w:b w:val="false"/>
          <w:i w:val="false"/>
          <w:color w:val="000000"/>
          <w:sz w:val="28"/>
        </w:rPr>
        <w:t>
      7. В разделе «Оценка государственных услуг» вопрос 34 нацелен на выявление степени удовлетворенности основными видами государственных услуг без ограничения периодом их получения, то есть, оценивается ситуация в целом по конкретной услуге, которую респондент когда-либо получал. Ответы фиксируются по горизонтали. В случае, если респондент не является пользователем государственных услуг, перечисленных в вопросе 34, отмечается вариант ответа «Не обращался» (номер «5»).</w:t>
      </w:r>
      <w:r>
        <w:br/>
      </w:r>
      <w:r>
        <w:rPr>
          <w:rFonts w:ascii="Times New Roman"/>
          <w:b w:val="false"/>
          <w:i w:val="false"/>
          <w:color w:val="000000"/>
          <w:sz w:val="28"/>
        </w:rPr>
        <w:t>
</w:t>
      </w:r>
      <w:r>
        <w:rPr>
          <w:rFonts w:ascii="Times New Roman"/>
          <w:b w:val="false"/>
          <w:i w:val="false"/>
          <w:color w:val="000000"/>
          <w:sz w:val="28"/>
        </w:rPr>
        <w:t>
      8. В завершение опроса интервьюер еще раз просматривает статистическую форму, не пропущены ли какие-либо разделы или вопросы в ходе проведения опроса и, в обязательном порядке, благодарит респондентов за их помощь и сотрудничество.</w:t>
      </w:r>
      <w:r>
        <w:br/>
      </w:r>
      <w:r>
        <w:rPr>
          <w:rFonts w:ascii="Times New Roman"/>
          <w:b w:val="false"/>
          <w:i w:val="false"/>
          <w:color w:val="000000"/>
          <w:sz w:val="28"/>
        </w:rPr>
        <w:t>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r>
        <w:br/>
      </w:r>
      <w:r>
        <w:rPr>
          <w:rFonts w:ascii="Times New Roman"/>
          <w:b w:val="false"/>
          <w:i w:val="false"/>
          <w:color w:val="000000"/>
          <w:sz w:val="28"/>
        </w:rPr>
        <w:t>
      Кроме того, интервьюер заполняет «Карточку интервьюера»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в которой: оценивается уровень взаимодействия с респондентами и качество данных; указывается фамилия, имя, отчество и подтверждается своей подписью, что опрос респондентов проведен в соответствии с Инструкцией по заполнению статистической формы.</w:t>
      </w:r>
      <w:r>
        <w:br/>
      </w:r>
      <w:r>
        <w:rPr>
          <w:rFonts w:ascii="Times New Roman"/>
          <w:b w:val="false"/>
          <w:i w:val="false"/>
          <w:color w:val="000000"/>
          <w:sz w:val="28"/>
        </w:rPr>
        <w:t>
      Пункт «Замечания по проверке анкеты» предназначен для заполнения супервайзером по результатам проведения визуального контроля заполненной интервьюером статистической формы.</w:t>
      </w:r>
    </w:p>
    <w:bookmarkEnd w:id="25"/>
    <w:bookmarkStart w:name="z48" w:id="26"/>
    <w:p>
      <w:pPr>
        <w:spacing w:after="0"/>
        <w:ind w:left="0"/>
        <w:jc w:val="both"/>
      </w:pPr>
      <w:r>
        <w:rPr>
          <w:rFonts w:ascii="Times New Roman"/>
          <w:b w:val="false"/>
          <w:i w:val="false"/>
          <w:color w:val="000000"/>
          <w:sz w:val="28"/>
        </w:rPr>
        <w:t>
«Халықтың тұрмыс сапасы» жалпымемлекеттік статистикалық</w:t>
      </w:r>
      <w:r>
        <w:br/>
      </w:r>
      <w:r>
        <w:rPr>
          <w:rFonts w:ascii="Times New Roman"/>
          <w:b w:val="false"/>
          <w:i w:val="false"/>
          <w:color w:val="000000"/>
          <w:sz w:val="28"/>
        </w:rPr>
        <w:t xml:space="preserve">
байқаудың (коды 1902105, индексі D 002,         </w:t>
      </w:r>
      <w:r>
        <w:br/>
      </w:r>
      <w:r>
        <w:rPr>
          <w:rFonts w:ascii="Times New Roman"/>
          <w:b w:val="false"/>
          <w:i w:val="false"/>
          <w:color w:val="000000"/>
          <w:sz w:val="28"/>
        </w:rPr>
        <w:t xml:space="preserve">
кезеңділігі жылына 1 рет)                  </w:t>
      </w:r>
      <w:r>
        <w:br/>
      </w:r>
      <w:r>
        <w:rPr>
          <w:rFonts w:ascii="Times New Roman"/>
          <w:b w:val="false"/>
          <w:i w:val="false"/>
          <w:color w:val="000000"/>
          <w:sz w:val="28"/>
        </w:rPr>
        <w:t xml:space="preserve">
статистикалық нысанына қосымша                </w:t>
      </w:r>
      <w:r>
        <w:br/>
      </w:r>
      <w:r>
        <w:rPr>
          <w:rFonts w:ascii="Times New Roman"/>
          <w:b w:val="false"/>
          <w:i w:val="false"/>
          <w:color w:val="000000"/>
          <w:sz w:val="28"/>
        </w:rPr>
        <w:t xml:space="preserve">
Приложение к статистической форме общегосударственного  </w:t>
      </w:r>
      <w:r>
        <w:br/>
      </w:r>
      <w:r>
        <w:rPr>
          <w:rFonts w:ascii="Times New Roman"/>
          <w:b w:val="false"/>
          <w:i w:val="false"/>
          <w:color w:val="000000"/>
          <w:sz w:val="28"/>
        </w:rPr>
        <w:t xml:space="preserve">
статистического наблюдения «Качество жизни населения»   </w:t>
      </w:r>
      <w:r>
        <w:br/>
      </w:r>
      <w:r>
        <w:rPr>
          <w:rFonts w:ascii="Times New Roman"/>
          <w:b w:val="false"/>
          <w:i w:val="false"/>
          <w:color w:val="000000"/>
          <w:sz w:val="28"/>
        </w:rPr>
        <w:t xml:space="preserve">
(код 1902105, индекс D 002, периодичность один раз в год) </w:t>
      </w:r>
    </w:p>
    <w:bookmarkEnd w:id="26"/>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Форма            </w:t>
      </w:r>
    </w:p>
    <w:bookmarkStart w:name="z49" w:id="27"/>
    <w:p>
      <w:pPr>
        <w:spacing w:after="0"/>
        <w:ind w:left="0"/>
        <w:jc w:val="left"/>
      </w:pPr>
      <w:r>
        <w:rPr>
          <w:rFonts w:ascii="Times New Roman"/>
          <w:b/>
          <w:i w:val="false"/>
          <w:color w:val="000000"/>
        </w:rPr>
        <w:t xml:space="preserve"> 
ИНТЕРВЬЮЕРДІҢ КАРТОЧКАСЫ</w:t>
      </w:r>
    </w:p>
    <w:bookmarkEnd w:id="27"/>
    <w:p>
      <w:pPr>
        <w:spacing w:after="0"/>
        <w:ind w:left="0"/>
        <w:jc w:val="both"/>
      </w:pPr>
      <w:r>
        <w:rPr>
          <w:rFonts w:ascii="Times New Roman"/>
          <w:b w:val="false"/>
          <w:i w:val="false"/>
          <w:color w:val="000000"/>
          <w:sz w:val="28"/>
        </w:rPr>
        <w:t>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313"/>
        <w:gridCol w:w="3341"/>
        <w:gridCol w:w="313"/>
        <w:gridCol w:w="4002"/>
        <w:gridCol w:w="312"/>
        <w:gridCol w:w="2268"/>
        <w:gridCol w:w="315"/>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1.Респонденттің интервьюерге қатынасы</w:t>
            </w:r>
            <w:r>
              <w:br/>
            </w:r>
            <w:r>
              <w:rPr>
                <w:rFonts w:ascii="Times New Roman"/>
                <w:b w:val="false"/>
                <w:i w:val="false"/>
                <w:color w:val="000000"/>
                <w:sz w:val="20"/>
              </w:rPr>
              <w:t>
Отношение респондента к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Респондент пікіртерім парағының сұрақтарын калай қабылдады</w:t>
            </w:r>
            <w:r>
              <w:br/>
            </w:r>
            <w:r>
              <w:rPr>
                <w:rFonts w:ascii="Times New Roman"/>
                <w:b w:val="false"/>
                <w:i w:val="false"/>
                <w:color w:val="000000"/>
                <w:sz w:val="20"/>
              </w:rPr>
              <w:t>
Как респондент воспринимал вопросы 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Респонденттің интервью кезіндегі байланыстылығы (ашықтылық,шынайылығы</w:t>
            </w:r>
            <w:r>
              <w:rPr>
                <w:rFonts w:ascii="Times New Roman"/>
                <w:b w:val="false"/>
                <w:i w:val="false"/>
                <w:color w:val="000000"/>
                <w:sz w:val="20"/>
              </w:rPr>
              <w:t>)</w:t>
            </w:r>
            <w:r>
              <w:br/>
            </w:r>
            <w:r>
              <w:rPr>
                <w:rFonts w:ascii="Times New Roman"/>
                <w:b w:val="false"/>
                <w:i w:val="false"/>
                <w:color w:val="000000"/>
                <w:sz w:val="20"/>
              </w:rPr>
              <w:t>
Контактность (открытость, искренность) респондента во время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Алынған ақпараттың сенімділігі</w:t>
            </w:r>
            <w:r>
              <w:br/>
            </w:r>
            <w:r>
              <w:rPr>
                <w:rFonts w:ascii="Times New Roman"/>
                <w:b w:val="false"/>
                <w:i w:val="false"/>
                <w:color w:val="000000"/>
                <w:sz w:val="20"/>
              </w:rPr>
              <w:t>
Надежность полученной информации</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достық, қызығушылық</w:t>
            </w:r>
            <w:r>
              <w:br/>
            </w:r>
            <w:r>
              <w:rPr>
                <w:rFonts w:ascii="Times New Roman"/>
                <w:b w:val="false"/>
                <w:i w:val="false"/>
                <w:color w:val="000000"/>
                <w:sz w:val="20"/>
              </w:rPr>
              <w:t>
дружеское, заинтересованное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 жылдам, жағымды</w:t>
            </w:r>
            <w:r>
              <w:br/>
            </w:r>
            <w:r>
              <w:rPr>
                <w:rFonts w:ascii="Times New Roman"/>
                <w:b w:val="false"/>
                <w:i w:val="false"/>
                <w:color w:val="000000"/>
                <w:sz w:val="20"/>
              </w:rPr>
              <w:t>
хорошо, быстро, адекватно</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айтарлықтай ашық, шынайы</w:t>
            </w:r>
            <w:r>
              <w:br/>
            </w:r>
            <w:r>
              <w:rPr>
                <w:rFonts w:ascii="Times New Roman"/>
                <w:b w:val="false"/>
                <w:i w:val="false"/>
                <w:color w:val="000000"/>
                <w:sz w:val="20"/>
              </w:rPr>
              <w:t>
достаточно открыт,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әбден сенімді</w:t>
            </w:r>
            <w:r>
              <w:br/>
            </w:r>
            <w:r>
              <w:rPr>
                <w:rFonts w:ascii="Times New Roman"/>
                <w:b w:val="false"/>
                <w:i w:val="false"/>
                <w:color w:val="000000"/>
                <w:sz w:val="20"/>
              </w:rPr>
              <w:t>
вполне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аса қызығушылықсыз, неғұрлым селқос</w:t>
            </w:r>
            <w:r>
              <w:br/>
            </w:r>
            <w:r>
              <w:rPr>
                <w:rFonts w:ascii="Times New Roman"/>
                <w:b w:val="false"/>
                <w:i w:val="false"/>
                <w:color w:val="000000"/>
                <w:sz w:val="20"/>
              </w:rPr>
              <w:t>
не особенно заинтересованное, скорее равнодушное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онша жақсы емес, қайталауға, түсіндірме беруге тура келді</w:t>
            </w:r>
            <w:r>
              <w:br/>
            </w:r>
            <w:r>
              <w:rPr>
                <w:rFonts w:ascii="Times New Roman"/>
                <w:b w:val="false"/>
                <w:i w:val="false"/>
                <w:color w:val="000000"/>
                <w:sz w:val="20"/>
              </w:rPr>
              <w:t>
не очень хорошо, приходилось повторять, давать пояснения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шынайы</w:t>
            </w:r>
            <w:r>
              <w:br/>
            </w:r>
            <w:r>
              <w:rPr>
                <w:rFonts w:ascii="Times New Roman"/>
                <w:b w:val="false"/>
                <w:i w:val="false"/>
                <w:color w:val="000000"/>
                <w:sz w:val="20"/>
              </w:rPr>
              <w:t>
скорее открыт,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сенімді</w:t>
            </w:r>
            <w:r>
              <w:br/>
            </w:r>
            <w:r>
              <w:rPr>
                <w:rFonts w:ascii="Times New Roman"/>
                <w:b w:val="false"/>
                <w:i w:val="false"/>
                <w:color w:val="000000"/>
                <w:sz w:val="20"/>
              </w:rPr>
              <w:t>
скорее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шыдамсыз, тынымсыз</w:t>
            </w:r>
            <w:r>
              <w:br/>
            </w:r>
            <w:r>
              <w:rPr>
                <w:rFonts w:ascii="Times New Roman"/>
                <w:b w:val="false"/>
                <w:i w:val="false"/>
                <w:color w:val="000000"/>
                <w:sz w:val="20"/>
              </w:rPr>
              <w:t>
нетерпеливое, беспокойное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нашар, түсіндіру қиын болды</w:t>
            </w:r>
            <w:r>
              <w:br/>
            </w:r>
            <w:r>
              <w:rPr>
                <w:rFonts w:ascii="Times New Roman"/>
                <w:b w:val="false"/>
                <w:i w:val="false"/>
                <w:color w:val="000000"/>
                <w:sz w:val="20"/>
              </w:rPr>
              <w:t>
плохо, с трудом, приходилось объяснять</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ұяң, шынайы емес</w:t>
            </w:r>
            <w:r>
              <w:br/>
            </w:r>
            <w:r>
              <w:rPr>
                <w:rFonts w:ascii="Times New Roman"/>
                <w:b w:val="false"/>
                <w:i w:val="false"/>
                <w:color w:val="000000"/>
                <w:sz w:val="20"/>
              </w:rPr>
              <w:t>
скорее закрыт, не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сенімсіз</w:t>
            </w:r>
            <w:r>
              <w:br/>
            </w:r>
            <w:r>
              <w:rPr>
                <w:rFonts w:ascii="Times New Roman"/>
                <w:b w:val="false"/>
                <w:i w:val="false"/>
                <w:color w:val="000000"/>
                <w:sz w:val="20"/>
              </w:rPr>
              <w:t>
скорее не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ашушаңдық, жақтырмаушылық</w:t>
            </w:r>
            <w:r>
              <w:br/>
            </w:r>
            <w:r>
              <w:rPr>
                <w:rFonts w:ascii="Times New Roman"/>
                <w:b w:val="false"/>
                <w:i w:val="false"/>
                <w:color w:val="000000"/>
                <w:sz w:val="20"/>
              </w:rPr>
              <w:t>
раздражительное, неприязненное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 ұяң, шынайы емес</w:t>
            </w:r>
            <w:r>
              <w:br/>
            </w:r>
            <w:r>
              <w:rPr>
                <w:rFonts w:ascii="Times New Roman"/>
                <w:b w:val="false"/>
                <w:i w:val="false"/>
                <w:color w:val="000000"/>
                <w:sz w:val="20"/>
              </w:rPr>
              <w:t>
очень закрыт, не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тіпті сенімсіз</w:t>
            </w:r>
            <w:r>
              <w:br/>
            </w:r>
            <w:r>
              <w:rPr>
                <w:rFonts w:ascii="Times New Roman"/>
                <w:b w:val="false"/>
                <w:i w:val="false"/>
                <w:color w:val="000000"/>
                <w:sz w:val="20"/>
              </w:rPr>
              <w:t>
совсем не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440"/>
        <w:gridCol w:w="664"/>
        <w:gridCol w:w="739"/>
        <w:gridCol w:w="739"/>
        <w:gridCol w:w="740"/>
        <w:gridCol w:w="740"/>
        <w:gridCol w:w="689"/>
        <w:gridCol w:w="689"/>
        <w:gridCol w:w="690"/>
        <w:gridCol w:w="690"/>
        <w:gridCol w:w="690"/>
        <w:gridCol w:w="740"/>
        <w:gridCol w:w="740"/>
        <w:gridCol w:w="741"/>
        <w:gridCol w:w="741"/>
        <w:gridCol w:w="567"/>
      </w:tblGrid>
      <w:tr>
        <w:trPr>
          <w:trHeight w:val="30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w:t>
            </w:r>
            <w:r>
              <w:br/>
            </w:r>
            <w:r>
              <w:rPr>
                <w:rFonts w:ascii="Times New Roman"/>
                <w:b w:val="false"/>
                <w:i w:val="false"/>
                <w:color w:val="000000"/>
                <w:sz w:val="20"/>
              </w:rPr>
              <w:t>
лық</w:t>
            </w:r>
            <w:r>
              <w:br/>
            </w:r>
            <w:r>
              <w:rPr>
                <w:rFonts w:ascii="Times New Roman"/>
                <w:b w:val="false"/>
                <w:i w:val="false"/>
                <w:color w:val="000000"/>
                <w:sz w:val="20"/>
              </w:rPr>
              <w:t>
сауалнама</w:t>
            </w:r>
            <w:r>
              <w:br/>
            </w:r>
            <w:r>
              <w:rPr>
                <w:rFonts w:ascii="Times New Roman"/>
                <w:b w:val="false"/>
                <w:i w:val="false"/>
                <w:color w:val="000000"/>
                <w:sz w:val="20"/>
              </w:rPr>
              <w:t>
бөлімінің №</w:t>
            </w:r>
            <w:r>
              <w:br/>
            </w:r>
            <w:r>
              <w:rPr>
                <w:rFonts w:ascii="Times New Roman"/>
                <w:b w:val="false"/>
                <w:i w:val="false"/>
                <w:color w:val="000000"/>
                <w:sz w:val="20"/>
              </w:rPr>
              <w:t>
№ раздела статистической анкеты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сауалнама бөлімдері бойынша сұрақтар нөмірлерін көрсетіңіз:</w:t>
            </w:r>
            <w:r>
              <w:br/>
            </w:r>
            <w:r>
              <w:rPr>
                <w:rFonts w:ascii="Times New Roman"/>
                <w:b w:val="false"/>
                <w:i w:val="false"/>
                <w:color w:val="000000"/>
                <w:sz w:val="20"/>
              </w:rPr>
              <w:t>
Укажите номера вопросов по разделам статистической 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респонденттің</w:t>
            </w:r>
            <w:r>
              <w:br/>
            </w:r>
            <w:r>
              <w:rPr>
                <w:rFonts w:ascii="Times New Roman"/>
                <w:b w:val="false"/>
                <w:i w:val="false"/>
                <w:color w:val="000000"/>
                <w:sz w:val="20"/>
              </w:rPr>
              <w:t>
қабылдауына қиын болды</w:t>
            </w:r>
            <w:r>
              <w:br/>
            </w:r>
            <w:r>
              <w:rPr>
                <w:rFonts w:ascii="Times New Roman"/>
                <w:b w:val="false"/>
                <w:i w:val="false"/>
                <w:color w:val="000000"/>
                <w:sz w:val="20"/>
              </w:rPr>
              <w:t>
были трудными для восприятия 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респонденттің теріс сезімдерін тудырды</w:t>
            </w:r>
            <w:r>
              <w:br/>
            </w:r>
            <w:r>
              <w:rPr>
                <w:rFonts w:ascii="Times New Roman"/>
                <w:b w:val="false"/>
                <w:i w:val="false"/>
                <w:color w:val="000000"/>
                <w:sz w:val="20"/>
              </w:rPr>
              <w:t>
вызвали отрицательные эмоции у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жауап беруге</w:t>
            </w:r>
            <w:r>
              <w:br/>
            </w:r>
            <w:r>
              <w:rPr>
                <w:rFonts w:ascii="Times New Roman"/>
                <w:b w:val="false"/>
                <w:i w:val="false"/>
                <w:color w:val="000000"/>
                <w:sz w:val="20"/>
              </w:rPr>
              <w:t>
құлықсыз болды (жауап беруден бас тарту)</w:t>
            </w:r>
            <w:r>
              <w:br/>
            </w:r>
            <w:r>
              <w:rPr>
                <w:rFonts w:ascii="Times New Roman"/>
                <w:b w:val="false"/>
                <w:i w:val="false"/>
                <w:color w:val="000000"/>
                <w:sz w:val="20"/>
              </w:rPr>
              <w:t>
вызвали нежелание отвечать (отказ от ответа)</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Мен жеке сұхбат әдісімен Нұсқаулыққа сәйкес пікіртерім жүргізгенімді куәландырамын.</w:t>
      </w:r>
      <w:r>
        <w:br/>
      </w:r>
      <w:r>
        <w:rPr>
          <w:rFonts w:ascii="Times New Roman"/>
          <w:b w:val="false"/>
          <w:i w:val="false"/>
          <w:color w:val="000000"/>
          <w:sz w:val="28"/>
        </w:rPr>
        <w:t>
Удостоверяю, что опрос проведен мною в соответствии с Инструкцией методом личного интервью.</w:t>
      </w:r>
    </w:p>
    <w:p>
      <w:pPr>
        <w:spacing w:after="0"/>
        <w:ind w:left="0"/>
        <w:jc w:val="both"/>
      </w:pPr>
      <w:r>
        <w:rPr>
          <w:rFonts w:ascii="Times New Roman"/>
          <w:b/>
          <w:i w:val="false"/>
          <w:color w:val="000000"/>
          <w:sz w:val="28"/>
        </w:rPr>
        <w:t>Интервьюердің толық аты-жөні</w:t>
      </w:r>
      <w:r>
        <w:br/>
      </w:r>
      <w:r>
        <w:rPr>
          <w:rFonts w:ascii="Times New Roman"/>
          <w:b w:val="false"/>
          <w:i w:val="false"/>
          <w:color w:val="000000"/>
          <w:sz w:val="28"/>
        </w:rPr>
        <w:t>
Полное имя интервьюера __________________________________________</w:t>
      </w:r>
    </w:p>
    <w:p>
      <w:pPr>
        <w:spacing w:after="0"/>
        <w:ind w:left="0"/>
        <w:jc w:val="both"/>
      </w:pPr>
      <w:r>
        <w:rPr>
          <w:rFonts w:ascii="Times New Roman"/>
          <w:b/>
          <w:i w:val="false"/>
          <w:color w:val="000000"/>
          <w:sz w:val="28"/>
        </w:rPr>
        <w:t>Интервьюердің қолы</w:t>
      </w:r>
      <w:r>
        <w:br/>
      </w:r>
      <w:r>
        <w:rPr>
          <w:rFonts w:ascii="Times New Roman"/>
          <w:b w:val="false"/>
          <w:i w:val="false"/>
          <w:color w:val="000000"/>
          <w:sz w:val="28"/>
        </w:rPr>
        <w:t>
Подпись интервьюера _____________________________________________</w:t>
      </w:r>
    </w:p>
    <w:p>
      <w:pPr>
        <w:spacing w:after="0"/>
        <w:ind w:left="0"/>
        <w:jc w:val="both"/>
      </w:pPr>
      <w:r>
        <w:rPr>
          <w:rFonts w:ascii="Times New Roman"/>
          <w:b/>
          <w:i w:val="false"/>
          <w:color w:val="000000"/>
          <w:sz w:val="28"/>
        </w:rPr>
        <w:t>Супервайзердің толық аты-жөні</w:t>
      </w:r>
      <w:r>
        <w:br/>
      </w:r>
      <w:r>
        <w:rPr>
          <w:rFonts w:ascii="Times New Roman"/>
          <w:b w:val="false"/>
          <w:i w:val="false"/>
          <w:color w:val="000000"/>
          <w:sz w:val="28"/>
        </w:rPr>
        <w:t>
Полное имя супервайзера _________________________________________</w:t>
      </w:r>
    </w:p>
    <w:p>
      <w:pPr>
        <w:spacing w:after="0"/>
        <w:ind w:left="0"/>
        <w:jc w:val="both"/>
      </w:pPr>
      <w:r>
        <w:rPr>
          <w:rFonts w:ascii="Times New Roman"/>
          <w:b/>
          <w:i w:val="false"/>
          <w:color w:val="000000"/>
          <w:sz w:val="28"/>
        </w:rPr>
        <w:t>Супервайзердің қолы</w:t>
      </w:r>
      <w:r>
        <w:br/>
      </w:r>
      <w:r>
        <w:rPr>
          <w:rFonts w:ascii="Times New Roman"/>
          <w:b w:val="false"/>
          <w:i w:val="false"/>
          <w:color w:val="000000"/>
          <w:sz w:val="28"/>
        </w:rPr>
        <w:t>
Подпись супервайзера ____________________________________________</w:t>
      </w:r>
    </w:p>
    <w:p>
      <w:pPr>
        <w:spacing w:after="0"/>
        <w:ind w:left="0"/>
        <w:jc w:val="both"/>
      </w:pPr>
      <w:r>
        <w:rPr>
          <w:rFonts w:ascii="Times New Roman"/>
          <w:b/>
          <w:i w:val="false"/>
          <w:color w:val="000000"/>
          <w:sz w:val="28"/>
        </w:rPr>
        <w:t>            СТАТИСТИКАЛЫҚ НЫСАНДЫ (САУАЛНАМАНЫ) ТЕКСЕРУ</w:t>
      </w:r>
      <w:r>
        <w:br/>
      </w:r>
      <w:r>
        <w:rPr>
          <w:rFonts w:ascii="Times New Roman"/>
          <w:b w:val="false"/>
          <w:i w:val="false"/>
          <w:color w:val="000000"/>
          <w:sz w:val="28"/>
        </w:rPr>
        <w:t>
</w:t>
      </w:r>
      <w:r>
        <w:rPr>
          <w:rFonts w:ascii="Times New Roman"/>
          <w:b/>
          <w:i w:val="false"/>
          <w:color w:val="000000"/>
          <w:sz w:val="28"/>
        </w:rPr>
        <w:t>                        БОЙЫНША ЕСКЕРТУЛЕР</w:t>
      </w:r>
      <w:r>
        <w:br/>
      </w:r>
      <w:r>
        <w:rPr>
          <w:rFonts w:ascii="Times New Roman"/>
          <w:b w:val="false"/>
          <w:i w:val="false"/>
          <w:color w:val="000000"/>
          <w:sz w:val="28"/>
        </w:rPr>
        <w:t>
            ЗАМЕЧАНИЯ ПО ПРОВЕРКЕ СТАТИСТИЧЕСКОЙ ФОРМЫ (АНКЕТЫ)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header.xml" Type="http://schemas.openxmlformats.org/officeDocument/2006/relationships/header" Id="rId13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