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a92e" w14:textId="048a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бухгалтерского учета операций с пенсионными активами, целевыми активами и целевыми накоплениями, осуществляемыми единым накопительным пенсионным фондом и добровольными накопительными пенсионными фондами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июля 2011 года № 69. Зарегистрировано в Министерстве юстиции Республики Казахстан 12 августа 2011 года № 7118.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27.11.2023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120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операций с пенсионными активами, целевыми активами и целевыми накоплениями, осуществляемыми единым накопительным пенсионным фондом и добровольными накопительными пенсионными фондами.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введения в действие настоящего постановления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2008 года № 99 "Об утверждении Инструкции по ведению бухгалтерского учета операций с пенсионными активами, осуществляемых накопительными пенсионными фондами Республики Казахстан" (зарегистрированное в Реестре государственной регистрации нормативных правовых актов под № 5432).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000000"/>
          <w:sz w:val="28"/>
        </w:rPr>
        <w:t>
      Утверждена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 июля 2011 года № 69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ведению бухгалтерского учета операций с пенсионными активами, целевыми активами и целевыми накоплениями, осуществляемыми осуществляемых единым накопительным пенсионным фондом и добровольными накопительными пенсионными фондами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27.11.2023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1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 Стандартом финансовой отчетности "Учет и раскрытие информации об операциях по пенсионным активам",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195 "Об утверждении Стандарта финансовой отчетности "Учет и раскрытие информации об операциях по пенсионным активам" (зарегистрировано в Реестре государственной регистрации нормативных правовых актов под № 8765) (далее – Стандарт), международными стандартами финансовой отчетности и детализирует ведение бухгалтерского учета операций с пенсионными активами, осуществляемых единым накопительным пенсионным фондом и добровольными накопительными пенсионными фондами (далее – Фонд).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Допускается совершение дополнительных бухгалтерских записей, не противоречащих настоящей Инструкции и законодательству Республики Казахстан о бухгалтерском учете и финансовой отчетности.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Для целей настоящей Инструкции справедливая стоимость актива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26 июня 2023 года № 58 "Об утверждении Правил осуществления учета и оценки пенсионных активов" (зарегистрировано в Реестре государственной регистрации нормативных правовых актов под № 32997).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Инструкция дополнена пунктом 2-1 в соответствии с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/>
          <w:color w:val="000000"/>
          <w:sz w:val="28"/>
        </w:rPr>
        <w:t xml:space="preserve">постановления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Глава 2. Основные понятия, используемые в настоящей Инструкции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2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настоящей Инструкции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 и международными стандартами финансовой отчетности.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Для целей настоящей Инструкции используются также следующие понятия: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долговые ценные бумаги - ценные бумаги, удостоверяющие право ее владельца на получение от эмитента суммы основного долга в размере и в сроки, установленные условиями выпуска;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дисконт (скидка) - сумма отрицательной разницы, возникающая между стоимостью приобретения долговой ценной бумаги (без учета начисленного вознаграждения) и ее номинальной стоимостью, образующая доходы будущих периодов для инвестора (покупателя);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учетная стоимость - стоимость, по которой актив или обязательство отражены в бухгалтерском балансе за вычетом вознаграждения;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4)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затраты по сделке - это дополнительные расходы, прямо связанные с приобретением, выпуском или выбытием финансового актива или финансового обязательства, которые являются обязательным условием для их приобретения, выпуска или реализации;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премия - сумма положительной разницы, возникающая между стоимостью приобретения долговой ценной бумаги (без учета начисленного вознаграждения), и ее номинальной стоимостью, образующая расходы будущих периодов для инвестора (покупателя);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амортизация премии или дисконта (скидки) - это постепенное отнесение суммы числящейся премии или дисконта (скидки) на доходы или расходы организации;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долевые ценные бумаги - ценные бумаги, удостоверяющие право на долю в чистых активах (активы за вычетом обязательств) организации. В целях настоящей Инструкции к долевым ценным бумагам относятся акции, депозитарные расписки на акции, паи паевых инвестиционных фондов и другие ценные бумаги, подпадающие под определение долевых ценных бумаг в соответствии с международными стандартами финансовой отчетности.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 с изменением, внесенным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1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Бухгалтерский учет операций по получению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пенсионных взносов и выплате пенсионных накоплений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3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Единый накопительный пенсионный фонд на основании платежных документов и списков физических лиц, в чью пользу перечисляются обязательные пенсионные взносы, обязательные профессиональные пенсионные взносы и пени, полученных от некоммерческого акционерного общества "Государственная корпорация "Правительство для граждан", за предыдущий рабочий день осуществляет следующую бухгалтерскую запись:</w:t>
      </w:r>
    </w:p>
    <w:bookmarkEnd w:id="22"/>
    <w:bookmarkStart w:name="z1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1060 61 Денежные средства (пенсионные активы) на текущем счете (инвестиционный счет)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3390 65 Пенсионные накопления на индивидуальных пенсионных счетах.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5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На сумму добровольных пенсионных взносов, поступления невостребованной суммы гарантийного возмещения от организации, осуществляющей обязательное гарантирование депозитов, осуществляется следующая бухгалтерская запись: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накопления на индивидуальных пенсионных счетах.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Инструкция дополнена пунктом 5-1 в соответствии с постановлением Правления Национального Банка РК от 26.07.2013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15.03.2021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На сумму обязательных пенсионных взносов работодателя осуществляется следующая бухгалтерская запись: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учитываемые на условных пенсионных счетах, сформированных за счет обязательных пенсионных взносов работодателя.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5-2 в соответствии с постановлением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 сумму ошибочно зачисленных пенсионных взносов и иных поступлений осуществляется следующая бухгалтерская запись: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1060 61 Денежные средства (пенсионные активы) на текущем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3390 64 Обязательства по возврату ошибочно зачисленных сумм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взносов.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возврате отправителю денег, ошибочно зачисленных пенсионных взносов и иных поступлений осуществляется следующая бухгалтерская запись: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3390 64 Обязательства по возврату ошибочно зачисленных сумм пенсионных взносов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1060 61 Денежные средства (пенсионные активы) на текущем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счет).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выплатах и переводах пенсионных накоплений в другие Фонды, и (или) в страховые организации, и при переводе пенсионных накоплений в доверительное управление осуществляются следующие бухгалтерские записи: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перевода с инвестиционного счета на счет выплат: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(счет выплат)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обязательств перед вкладчиком (получателем):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накопления на индивидуальных пенсионных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выплате пенсионных накоплений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 другие накопительные пенсионные фонды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 страховые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 доверительное управление;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фактической выплате: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выплате пенсионных накоплений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 другие накопительные пенсионные фонды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(счет выплат)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требований по пенсионным накоплениям, переданным в доверительное управление: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пенсионным накоплениям, переданным в доверительное управление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накопления на Индивидуальных пенсионных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переводе пенсионных накоплений между кастодианами: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переводу пенсионных накоплений в доверительное управление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счет),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пенсионным накоплениям, переданным в доверительное управление.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8 в редакции постановления Правления Национального Банка РК от 15.03.2021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При зачислении средств на счета резервных фондов с условных пенсионных счетов физических лиц осуществляется следующая бухгалтерская запись: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учитываемые на условных пенсионных счетах, сформированных за счет обязательных пенсионных взносов работодателя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фонд по условным пенсионным обязательствам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фонды единого накопительного пенсионного фонда, по обязательным пенсионным взносам работодателя.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списании средств со счетов резервных фондов на условные пенсионные счета физических лиц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фонд по условным пенсионным обязательствам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фонды единого накопительного пенсионного фонда, по обязательным пенсионным взносам работодателя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учитываемые на условных пенсионных счетах, сформированных за счет обязательных пенсионных взносов работодателя.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8-1 в соответствии с постановлением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При осуществлении доставки пенсий и пенсионных накоплений трудящихся (членам семьи) государств-членов Евразийского экономического союза, осуществляются следующие бухгалтерские записи:</w:t>
      </w:r>
    </w:p>
    <w:bookmarkEnd w:id="35"/>
    <w:bookmarkStart w:name="z11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полученных сумм пенсий и пенсионных накоплений трудящихся (членам семьи) государств-членов Евразийского экономического союза, для последующей доставки на территории Республики Казахстан осуществляется следующая бухгалтерская запись: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доставке пенсий и пенсионных накоплений трудящимся (членам семьи) государств-членов Евразийского экономического союза на территории Республики Казахстан;</w:t>
            </w:r>
          </w:p>
        </w:tc>
      </w:tr>
    </w:tbl>
    <w:bookmarkStart w:name="z12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фактической выплате полученных сумм пенсий и пенсионных накоплений трудящимся (членам семьи) государств-членов Евразийского экономического союза на территории Республики Казахстан: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доставке пенсий и пенсионных накоплений трудящимся (членам семьи) государств-членов Евразийского экономического союза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8-2 в соответствии с постановлением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Бухгалтерский учет операций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размещению пенсионных активов в ценные бумаги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4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Глава 4 в редакции постановления Правления Национального Банка РК от 26.07.2013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Параграф 1. Учет приобретенных долговых ценных бумаг,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оцениваемых по справедливой стоимости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покупке долговых ценных бумаг, классифицированных в категорию "оцениваемые по справедливой стоимости" осуществляются следующие бухгалтерские записи: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комиссионных расходов: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по брокерской и дилерской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по брокерской и дилерской деятельности;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выплате ранее начисленных комиссионных расходов: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по брокерской и дилерской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день заключения сделки по покупке долговых ценных бумаг на сумму условных обязательств и условных требований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активов;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положительной переоценки справедливой стоимости долговых ценных бумаг, возникающей в течение периода между датой заключения сделки и датой расчетов,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отрицательной переоценки справедливой стоимости долговых ценных бумаг, возникающей в течение периода между датой заключения сделки и датой расчетов,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дату расчетов приобретенной долговой ценной бумаги (на сумму, не превышающую ее номинальную стоимость):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вознаграждения, начисленного предыдущим держателем: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случаях, предусмотренных Стандартом, когда цена операции не представляет собой справедливую стоимость актива на основании информации, полученной от управляющего инвестиционным портфелем или Национального Банка Республики Казахстан, осуществляющего доверительное управление, в соответствии с договором об инвестиционном (доверительном) управлении, заключенным между Фондом и управляющим инвестиционным портфелем или Национальным Банком Республики Казахстан, первоначальное признание финансовых активов осуществляется по справедливой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суммы сделки по покупке долговых ценных бумаг над их справедливой стоимостью: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справедливой стоимости долговых ценных бумаг над суммой сделки по их покупке: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дату расчетов сделки на сумму условных обязательств и требований по покупке долговых ценных бумаг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 если дата расчетов отлична от даты валютирования (фактического перечисления денег за приобретаемый актив) на дату валютирования на полную стоимость приобретенных долговых ценных бумаг, оцениваемых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При начислении вознаграждения по приобретенным долговым ценным бумагам, оцениваемым по справедливой стоимости, на сумму начисленного вознаграждения осуществляется следующая бухгалтерская запись: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бумагам.</w:t>
            </w:r>
          </w:p>
        </w:tc>
      </w:tr>
    </w:tbl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амортизации премии или дисконта (скидки) по приобретенным долговым ценным бумагам, оцениваемым по справедливой стоимости, осуществляются следующие бухгалтерские записи: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бумагам.</w:t>
            </w:r>
          </w:p>
        </w:tc>
      </w:tr>
    </w:tbl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начисления вознаграждения и амортизации премии или дисконта (скидки)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производится переоценка по справедливой стоимости приобретенных долговых ценных бумаг, оцениваемых по справедливой стоимости, с периодичностью, установленной учетной политикой Фонда, и осуществляются следующие бухгалтерские записи: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справедливая стоимость долговых ценных бумаг, оцениваемых по справедливой стоимости, выше их учетной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учетная стоимость долговых ценных бумаг, оцениваемых по справедливой стоимости, выше их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или отрицательной корректировки справедливой стоимости долговых ценных бумаг, оцениваемых по справедливой стоимости: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12 с изменениями, внесенными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переоценке долговых ценных бумаг, оцениваемых по справедливой стоимости, стоимость которых выражена в иностранной валюте, по обменному курсу валют осуществляются следующие бухгалтерские записи: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валюты.";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13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начисления вознаграждения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при погашении эмитентом начисленного вознаграждения по приобретенным долговым ценным бумагам, оцениваемым по справедливой стоимости, осуществляется следующая бухгалтерская запись: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1270 04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bookmarkStart w:name="z1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продаже приобретенных долговых ценных бумаг, оцениваемых по справедливой стоимости, после начисления вознаграждения, амортизации премии или дисконта (скидки) и переоценки по справедливой стоимости приобретенных долговых ценных бумаг согласно пунктам с 10 по 12 настоящей Инструкции осуществляются следующие бухгалтерские записи: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 по долговым ценным бумагам, оцениваемым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 по долговым ценным бумагам, оцениваемым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накопленной положительной переоценки по справедливой стоимости долговых ценных бумаг, оцениваемых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накопленной отрицательной переоценки по справедливой стоимости долговых ценных бумаг, оцениваемых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заключенной сделки по продаже долговых ценных бумаг, оцениваемых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превышения суммы заключенной сделки по продаже долговых ценных бумаг, оцениваемых по справедливой стоимости, над их учетной стоимостью, на сумму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превышения учетной стоимости долговых ценных бумаг, оцениваемых по справедливой стоимости, над суммой заключенной сделки по их продаже, на сумму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если дата расчетов отлична от даты валютирования (фактического перечисления денег за приобретаемый актив) на дату валютирования на полную стоимость реализованных долговых ценных бумаг, оцениваемых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погашении эмитентом долговых ценных бумаг, оцениваемых по справедливой стоимости, после начисления вознаграждения, амортизации премии или дисконта (скидки) и переоценки по справедливой стоимости приобретенных долговых ценных бумаг,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на сумму денег, поступивших от эмитента, осуществляется следующая бухгалтерская запись: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p>
      <w:pPr>
        <w:spacing w:after="0"/>
        <w:ind w:left="0"/>
        <w:jc w:val="both"/>
      </w:pPr>
      <w:bookmarkStart w:name="z231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Учет приобретенных долевых ценных бумаг,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оцениваемых по справедливой стоимости</w:t>
      </w:r>
    </w:p>
    <w:bookmarkStart w:name="z2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покупке долевых ценных бумаг, классифицированных в категорию "оцениваемые по справедливой стоимости", осуществляются следующие бухгалтерские записи: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комиссионных расходов: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по брокерской и дилерской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по брокерской и дилерской деятельности;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выплате ранее начисленных комиссионных расходов: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по брокерской и дилерской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день заключения сделки по покупке долевых ценных бумаг на сумму условных обязательств и условных требований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активов;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положительной переоценки справедливой стоимости долевых ценных бумаг, возникающей в течение периода между датой заключения сделки и датой расчетов,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отрицательной переоценки справедливой стоимости долевых ценных бумаг, возникающей в течение периода между датой заключения сделки и датой расчетов,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дату расчетов на чистую стоимость приобретенной долевой ценной бумаги: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случаях, предусмотренных Стандартом, когда цена операции не представляет собой справедливую стоимость актива на основании информации, полученной от управляющего инвестиционным портфелем или Национального Банка Республики Казахстан, осуществляющего доверительное управление, в соответствии с договором об инвестиционном (доверительном) управлении, заключенным между Фондом и управляющим инвестиционным портфелем или Национальным Банком Республики Казахстан, первоначальное признание финансовых активов осуществляется по справедливой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суммы сделки по покупке долевых ценных бумаг над их справедливой стоимостью: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справедливой стоимости долевых ценных бумаг над суммой сделки по их покупке: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дату расчетов на сумму условных обязательств и требований по покупке долевых ценных бумаг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если дата расчетов отлична от даты валютирования (фактического перечисления денег за приобретаемый актив) на дату валютирования на полную стоимость реализованных долевых ценных бумаг, оцениваемых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По долевым ценным бумагам, оцениваемым по справедливой стоимости, на основании решения общего собрания акционеров акционерного общества о выплате дивидендов на дату фиксации реестра акционеров, имеющих право на получение дивидендов, на сумму причитающихся дивидендов осуществляется следующая бухгалтерская запись: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редакции постановления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переоценке по справедливой стоимости приобретенных долевых ценных бумаг, оцениваемых по справедливой стоимости, и по обменному курсу валют долевых ценных бумаг, оцениваемых по справедливой стоимости, стоимость которых выражена в иностранной валюте, осуществляются следующие бухгалтерские записи: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справедливая стоимость долевых ценных бумаг, оцениваемых по справедливой стоимости, выше их учетной стоимости, на сумму положительной корректировки, и по долевым ценным бумагам, оцениваемым по справедливой стоимости, стоимость которых выражена в иностранной валюте, на сумму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учетная стоимость долевых ценных бумаг, оцениваемых по справедливой стоимости, выше их справедливой стоимости, на сумму отрицательной корректировки, и по долевым ценным бумагам, оцениваемым по справедливой стоимости, стоимость которых выражена в иностранной валюте, на сумму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или отрицательной корректировки справедливой стоимости долевых ценных бумаг, оцениваемых по справедливой стоимости: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19 с изменениями, внесенными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начисления дивидендов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при выплате эмитентом дивидендов по долевым ценным бумагам, оцениваемым по справедливой стоимости, осуществляется следующая бухгалтерская запись: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бумагам.</w:t>
            </w:r>
          </w:p>
        </w:tc>
      </w:tr>
    </w:tbl>
    <w:bookmarkStart w:name="z2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продаже приобретенных долевых ценных бумаг, оцениваемых по справедливой стоимости, осуществляются следующие бухгалтерские записи: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накопленной положительной переоценки по справедливой стоимости долевых ценных бумаг, оцениваемых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накопленной отрицательной переоценки по справедливой стоимости долевых ценных бумаг, оцениваемых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долевых ценных бумаг, оцениваемых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активов,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активов, оцениваемые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долевых ценных бумаг, оцениваемых по справедливой стоимости, над их учетной стоимостью, на сумму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 долевых ценных бумаг, оцениваемых по справедливой стоимости, над суммой заключенной сделки по их продаже, на сумму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активов,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активов, оцениваемые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если дата расчетов отлична от даты валютирования (фактического перечисления денег за приобретаемый актив) на дату валютирования на полную стоимость реализованных долевых ценных бумаг, оцениваемых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2-1. Учет операций по списанию ценных бумаг, оцениваемых по справедливой стоимости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Глава 4 дополнена параграфом 2-1 в соответствии с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При списании ценных бумаг, оцениваемых по справедливой стоимости, осуществляются следующие бухгалтерские записи: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 по долговым ценным бумагам, оцениваемым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несамортизированного дисконта (скидки) по долговым ценным бумагам, оцениваемым по справедливой стоимости: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отрицательной переоценки ценных бумаг, оцениваемых по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бумагам.</w:t>
            </w:r>
          </w:p>
        </w:tc>
      </w:tr>
    </w:tbl>
    <w:bookmarkStart w:name="z11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21-2. При возмещении эмитентом стоимости ценных бумаг, оцениваемых по справедливой стоимости, осуществляется следующая бухгалтерская запись: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убытка.</w:t>
            </w:r>
          </w:p>
        </w:tc>
      </w:tr>
    </w:tbl>
    <w:bookmarkStart w:name="z11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21-3. При восстановлении стоимости ценных бумаг, оцениваемых по справедливой стоимости, осуществляется следующая бухгалтерская запись: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убытка.</w:t>
            </w:r>
          </w:p>
        </w:tc>
      </w:tr>
    </w:tbl>
    <w:p>
      <w:pPr>
        <w:spacing w:after="0"/>
        <w:ind w:left="0"/>
        <w:jc w:val="both"/>
      </w:pPr>
      <w:bookmarkStart w:name="z306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3. Учет операций с ценными бумагами,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оцениваемыми по амортизированной стоимости</w:t>
      </w:r>
    </w:p>
    <w:bookmarkStart w:name="z3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покупке ценных бумаг, классифицированных в категорию "оцениваемые по амортизированной стоимости", на покупную стоимость, включающей затраты по сделке, осуществляются следующие бухгалтерские записи: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начислении или перечислении аванса брокеру: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день заключения сделки по покупке ценных бумаг на сумму условных обязательств и условных требований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активов;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дату расчетов на чистую стоимость приобретенной долговой ценной бумаги (на сумму, не превышающую ее номинальную стоимость):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премии, а также на сумму затрат по сделке: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вознаграждения, начисленного предыдущим держателем: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случаях, предусмотренных Стандартом, когда цена операции не представляет собой справедливую стоимость актива на основании информации, полученной от управляющего инвестиционным портфелем или Национального Банка Республики Казахстан, осуществляющего доверительное управление, в соответствии с договором об инвестиционном (доверительном) управлении, заключенным между Фондом и управляющим инвестиционным портфелем или Национальным Банком Республики Казахстан, первоначальное признание финансовых активов осуществляется по справедливой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суммы сделки по покупке долговых ценных бумаг над их справедливой стоимостью: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справедливой стоимости долговых ценных бумаг над суммой сделки по их покупке: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дату расчетов на сумму условных обязательств и требований по покупке долговых ценных бумаг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если дата расчетов отлична от даты валютирования (дата фактического перечисления денег за приобретаемый актив) на дату валютирования на полную стоимость приобретенных ценных бумаг, оцениваемых по амортизированной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При начислении вознаграждения по приобретенным ценным бумагам, оцениваемым по амортизированной стоимости, осуществляется следующая бухгалтерская запись: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бумагам.</w:t>
            </w:r>
          </w:p>
        </w:tc>
      </w:tr>
    </w:tbl>
    <w:bookmarkStart w:name="z3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амортизации премии или дисконта (скидки) по приобретенным ценным бумагам, оцениваемым по амортизированной стоимости, осуществляются следующие бухгалтерские записи: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бумагам.</w:t>
            </w:r>
          </w:p>
        </w:tc>
      </w:tr>
    </w:tbl>
    <w:bookmarkStart w:name="z3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переоценке ценных бумаг, оцениваемых по амортизированной стоимости, стоимость которых выражена в иностранной валюте, по обменному курсу валют осуществляются следующие бухгалтерские записи: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активы,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25 с изменениями, внесенными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погашении эмитентом начисленного вознаграждения по ценным бумагам, оцениваемым по амортизированной стоимости, после начисления вознаграждения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на сумму полученного вознаграждения осуществляется следующая бухгалтерская запись: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bookmarkStart w:name="z3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продаже ценных бумаг, оцениваемых по амортизированной стоимости, после начисления вознаграждения и амортизации премии или дисконта (скидки) согласно пунктам 23 и 24 настоящей Инструкции, осуществляются следующие бухгалтерские записи: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ценных бумаг, оцениваемых по амортизированной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ценных бумаг, оцениваемых по амортизированной стоимости, над их учетной стоимостью, на сумму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 ценных бумаг, оцениваемых по амортизированной стоимости, над суммой заключенной сделки по их продаже, на сумму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если дата расчетов отлична от даты валютирования (дата фактического перечисления денег за приобретаемый актив) на дату валютирования на полную стоимость реализованных ценных бумаг, оцениваемых по амортизированной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погашении эмитентом ценных бумаг, оцениваемых по амортизированной стоимости, после начисления вознаграждения и амортизации премии или дисконта (скидки),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настоящей Инструкции, на сумму денег, поступивших от эмитента, осуществляется следующая бухгалтерская запись: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p>
      <w:pPr>
        <w:spacing w:after="0"/>
        <w:ind w:left="0"/>
        <w:jc w:val="both"/>
      </w:pPr>
      <w:bookmarkStart w:name="z423" w:id="6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4. Учет при обесценении ценных бумаг, оцениваемых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амортизированной стоимости</w:t>
      </w:r>
    </w:p>
    <w:bookmarkStart w:name="z4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29. Исключен постановлением Правления Национального Банка РК от 17.09.2022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67"/>
    <w:bookmarkStart w:name="z4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создании резервов (провизий) на покрытие убытков от обесценения ценных бумаг, оцениваемых по амортизированной стоимости, осуществляется следующая бухгалтерская запись: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ценным бумагам,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финансовым активам, оцениваемым по амортизированной стоимости.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30 в редакции постановления Правления Национального Банка РК от 15.03.2021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уменьшении (аннулировании) резервов (провизий) на покрытие убытков от обесценения ценных бумаг, оцениваемых по амортизированной стоимости, осуществляется следующая бухгалтерская запись: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оцениваемым по амортизированной стоимости.";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31 в редакции постановления Правления Национального Банка РК от 15.03.2021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списании обесцененных ценных бумаг, оцениваемых по амортизированной стоимости, за счет сформированных резервов (провизий) осуществляется следующая бухгалтерская запись: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возмещении эмитентом стоимости ценных бумаг, списанных за счет резервов (провизий), оцениваемых по амортизированной стоимости, осуществляется следующая бухгалтерская запись: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оцениваемым по амортизированной стоимости.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33 в редакции постановления Правления Национального Банка РК от 15.03.2021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33-1. При восстановлении стоимости ценных бумаг, оцениваемых по амортизированной стоимости и списанных ранее за счет сформированных резервов, осуществляются следующие бухгалтерские записи: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краткосрочным ценным бумагам: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требований: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финансовым активам, оцениваемым по амортизированной стоимости,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сумму восстановления стоимости ценных бумаг: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оцениваемым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долгосрочным ценным бумагам: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требований: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финансовым активам, оцениваемым по амортизированной стоимости,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сумму восстановления стоимости ценных бумаг: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оцениваемым по амортизированной стоимости.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Инструкция дополнена пунктом 33-1 в соответствии с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15.03.2021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34.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3"/>
    <w:bookmarkStart w:name="z4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35.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4"/>
    <w:bookmarkStart w:name="z4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36.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5"/>
    <w:p>
      <w:pPr>
        <w:spacing w:after="0"/>
        <w:ind w:left="0"/>
        <w:jc w:val="both"/>
      </w:pPr>
      <w:bookmarkStart w:name="z447" w:id="7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Бухгалтерский учет операций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размещению пенсионных активов во вклады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5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размещении пенсионных активов во вклады в банках второго уровня осуществляются следующие бухгалтерские записи: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затрат по сделке: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37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размещении пенсионных активов во вклады с условием получения причитающегося вознаграждения в день его размещения осуществляется следующая бухгалтерская запись: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долгосрочным вкладам.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38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начислении вознаграждения по вкладам осуществляется следующая бухгалтерская запись: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начисленные доходы в виде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краткосрочным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долгосрочным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начисленные доходы в виде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условным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 связанные с получением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сберегательным вкладам.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39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амортизации затрат по вкладам осуществляется следующая бухгалтерская запись:</w:t>
      </w:r>
    </w:p>
    <w:bookmarkEnd w:id="80"/>
    <w:bookmarkStart w:name="z4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7310 10 Расходы по амортизации премии по размещенным вкладам</w:t>
      </w:r>
    </w:p>
    <w:bookmarkEnd w:id="81"/>
    <w:bookmarkStart w:name="z4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1150 12 Премия по размещенным краткосрочным вкладам</w:t>
      </w:r>
    </w:p>
    <w:bookmarkEnd w:id="82"/>
    <w:bookmarkStart w:name="z4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2040 09 Премия по размещенным долгосрочным вкладам.</w:t>
      </w:r>
    </w:p>
    <w:bookmarkEnd w:id="83"/>
    <w:bookmarkStart w:name="z4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амортизации дисконта (скидки) в виде ранее полученного вознаграждения по вкладам осуществляется следующая бухгалтерская запись:</w:t>
      </w:r>
    </w:p>
    <w:bookmarkEnd w:id="84"/>
    <w:bookmarkStart w:name="z4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1150 11 Дисконт по размещенным краткосрочным вкладам</w:t>
      </w:r>
    </w:p>
    <w:bookmarkEnd w:id="85"/>
    <w:bookmarkStart w:name="z4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2040 08 Дисконт по размещенным долгосрочным вкладам</w:t>
      </w:r>
    </w:p>
    <w:bookmarkEnd w:id="86"/>
    <w:bookmarkStart w:name="z4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6110 05 Доходы по амортизации дисконта по размещенным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вкладам.</w:t>
      </w:r>
    </w:p>
    <w:bookmarkStart w:name="z4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переоценке вкладов, стоимость которых выражена в иностранной валюте, по обменному курсу валют осуществляются следующие бухгалтерские записи: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начисленные доходы в виде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краткосрочным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долгосрочным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начисленные доходы в виде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переоценки иностранной валюты;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одновременно,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долгосрочным вкладам;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начисленные доходы в виде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краткосрочным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долгосрочным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начисленные доходы в виде вознаграждения;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42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получении ранее начисленного вознаграждения по вкладам согласно пункту 39 настоящей Инструкции осуществляется следующая бухгалтерская запись: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начисленные доходы в виде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краткосрочным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долгосрочным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начисленные доходы в виде вознаграждения.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43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погашении основной суммы вклада осуществляется следующая бухгалтерская запись: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операций.";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44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45. Исключен постановлением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создании резервов (провизий) на покрытие убытков от обесценения по размещенным вкладам осуществляется следующая бухгалтерская запись: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размещенным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банках второго уровня и организациях, осуществляющих отдельные виды банковских операций.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46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уменьшении (аннулировании) сформированных резервов (провизий) на покрытие убытков от обесценения по размещенным вкладам осуществляется следующая бухгалтерская запись: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вкладам, размещенным в банках второго уровня и организациях, осуществляющих отдельные виды банковских операций.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47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списании размещенных вкладов за счет сформированных резервов (провизий) осуществляется следующая бухгалтерская запись: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48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возмещении стоимости вкладов, списанных за счет резервов (провизий), осуществляется следующая бухгалтерская запись:</w:t>
      </w:r>
    </w:p>
    <w:bookmarkEnd w:id="94"/>
    <w:bookmarkStart w:name="z57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1060 61 Денежные средства (пенсионные активы) на текущем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</w:t>
      </w:r>
    </w:p>
    <w:bookmarkStart w:name="z57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6240 02 Доходы от восстановления (аннулирования) резервов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(провизий), созданных по вкладам, размещенным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банках второго уровня и организациях,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банковских операций.</w:t>
      </w:r>
    </w:p>
    <w:bookmarkStart w:name="z57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принятия решения о возмещении Фондом убытков от обесценения вкладов осуществляется следующая бухгалтерская запись:</w:t>
      </w:r>
    </w:p>
    <w:bookmarkEnd w:id="97"/>
    <w:bookmarkStart w:name="z58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1280 10 Прочая дебиторская задолженность</w:t>
      </w:r>
    </w:p>
    <w:bookmarkEnd w:id="98"/>
    <w:bookmarkStart w:name="z5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6240 02 Доходы от восстановления (аннулирования) резервов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(провизий), созданных по вкладам, размещенным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банках второго уровня и организациях,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банковских операций.</w:t>
      </w:r>
    </w:p>
    <w:bookmarkStart w:name="z58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возмещении Фондом убытков от обесценения вкладов осуществляется следующая бухгалтерская запись:</w:t>
      </w:r>
    </w:p>
    <w:bookmarkEnd w:id="100"/>
    <w:bookmarkStart w:name="z58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1060 61 Денежные средства (пенсионные активы) на текущем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</w:t>
      </w:r>
    </w:p>
    <w:bookmarkStart w:name="z58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1280 10 Прочая дебиторская задолженность.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52. Исключен постановлением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86" w:id="10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6. Бухгалтерский учет </w:t>
      </w:r>
      <w:r>
        <w:rPr>
          <w:rFonts w:ascii="Times New Roman"/>
          <w:b/>
          <w:i w:val="false"/>
          <w:color w:val="000000"/>
          <w:sz w:val="28"/>
        </w:rPr>
        <w:t>переклассификации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приобретенных долговых и долевых ценных бумаг по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6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Глава 6 в редакции постановления Правления Национального Банка РК от 26.07.2013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53. При переводе долговых ценных бумаг из категорий "оцениваемые по справедливой стоимости" в категорию "оцениваемые по амортизированной стоимости" после начисления вознаграждения, амортизации премии или дисконта (скидки), переоценки по справедливой стоимости переклассифицируемых долговых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осуществляются следующие бухгалтерские записи: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номинальную стоимость долговых ценных бумаг: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начисленного вознаграждения по долговым ценным бумагам: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 (лицевой счет финансовых активов, оцениваемых по амортизированной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 (лицевой счет финансовых активов, оцениваемых по амортизированной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 (лицевой счет финансовых активов, оцениваемых по амортизированной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 (лицевой счет финансовых активов, оцениваемых по амортизированной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 (лицевой счет финансовых активов, оцениваемых по справедливой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 (лицевой счет финансовых активов, оцениваемых по справедливой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 (лицевой счет финансовых активов, оцениваемых по справедливой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 (лицевой счет финансовых активов, оцениваемых по справедливой стоимости);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несамортизированной премии: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справедливой стоимости;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несамортизированного дисконта (скидки):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положительной переоценки долговых ценных бумаг по справедливой стоимости: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отрицательной переоценки долговых ценных бумаг по справедливой стоимости: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стоимости.</w:t>
            </w:r>
          </w:p>
        </w:tc>
      </w:tr>
    </w:tbl>
    <w:bookmarkStart w:name="z6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переводе долговых ценных бумаг из категории "оцениваемые по амортизированной стоимости" в категорию "оцениваемые по справедливой стоимости", после начисления вознаграждения, амортизации премии или дисконта (скидки) по переклассифицируемым ценным бумагам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осуществляются следующие бухгалтерские записи: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номинальную стоимость долговых ценных бумаг, оцениваемых по амортизированной стоимости: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начисленного вознаграждения по долговым ценным бумагам: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 (лицевой счет финансовых активов, оцениваемых по справедливой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 (лицевой счет финансовых активов, оцениваемых по справедливой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 (лицевой счет финансовых активов, оцениваемых по справедливой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 (лицевой счет финансовых активов, оцениваемых по справедливой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 (лицевой счет финансовых активов, оцениваемых по амортизированной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 (лицевой счет финансовых активов, оцениваемых по амортизированной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 (лицевой счет финансовых активов, оцениваемых по амортизированной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 (лицевой счет финансовых активов, оцениваемых по амортизированной стоимости);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несамортизированной премии: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несамортизированного дисконта (скидки):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справедливой стоимости.</w:t>
            </w:r>
          </w:p>
        </w:tc>
      </w:tr>
    </w:tbl>
    <w:p>
      <w:pPr>
        <w:spacing w:after="0"/>
        <w:ind w:left="0"/>
        <w:jc w:val="both"/>
      </w:pPr>
      <w:bookmarkStart w:name="z671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Бухгалтерский учет операций по размещению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пенсионных активов в аффинированные драгоценные металлы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7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6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размещении пенсионных активов в аффинированные драгоценные металлы, на стоимость приобретения с учетом затрат по сделки осуществляется следующая бухгалтерская запись: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55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 если приобретенные аффинированные драгоценные металлы переоцениваются по справедливой стоимости, осуществляются следующие бухгалтерские записи: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справедливая стоимость аффинированных драгоценных металлов выше их учетной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металлы, размещенные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аффинированных драгоценных металлов;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учетная стоимость аффинированных драгоценных металлов выше их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металлы, размещенные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металлических счетах.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56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продаже аффинированных драгоценных металлов после переоценки по справедливой стоимости согласно пункту 56 Инструкции осуществляются следующие бухгалтерские записи: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списания аффинированных драгоценных металлов: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металлы, размещенные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металлических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заключенной сделки по продаже аффинированных драгоценных металлов: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аффинированных драгоценных металлов.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57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Бухгалтерский учет операций РЕПО и обратного РЕПО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58. При совершении операции обратного РЕПО с пенсионными активами (при предоставлении денег в обмен на ценные бумаги) на сумму сделки осуществляются следующие бухгалтерские записи:</w:t>
      </w:r>
    </w:p>
    <w:bookmarkEnd w:id="111"/>
    <w:bookmarkStart w:name="z7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1150 01 Операции обратное РЕПО с ценными бумагами</w:t>
      </w:r>
    </w:p>
    <w:bookmarkEnd w:id="112"/>
    <w:bookmarkStart w:name="z7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1060 61 Денежные средства (пенсионные активы) на текущем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счет);</w:t>
      </w:r>
    </w:p>
    <w:bookmarkStart w:name="z7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 одновременно:</w:t>
      </w:r>
    </w:p>
    <w:bookmarkEnd w:id="114"/>
    <w:bookmarkStart w:name="z7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Приход 8970 Счет "депо" (с открытием отдельного субсчета для учета номинальной стоимости ценных бумаг, приобретенных за счет пенсионных активов Фонда, полученных по операции обратного РЕПО).</w:t>
      </w:r>
    </w:p>
    <w:bookmarkEnd w:id="115"/>
    <w:bookmarkStart w:name="z1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58-1. При совершении операции РЕПО (при продаже ценных бумаг) на сумму сделки осуществляется следующая бухгалтерская запись: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 с ценными бумагами.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58-1 в соответствии с постановлением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начислении вознаграждения в период операции обратного РЕПО осуществляется следующая бухгалтерская запись:</w:t>
      </w:r>
    </w:p>
    <w:bookmarkEnd w:id="117"/>
    <w:bookmarkStart w:name="z7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1270 02 Начисленные доходы в виде вознаграждения по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операциям обратное РЕПО с ценными бумагами</w:t>
      </w:r>
    </w:p>
    <w:bookmarkStart w:name="z7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6110 04 Доходы, связанные с получением вознаграждения по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операциям обратное РЕПО с ценными бумагам.</w:t>
      </w:r>
    </w:p>
    <w:bookmarkStart w:name="z1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59-1. При начислении расходов в виде вознаграждения по операции РЕПО осуществляется следующая бухгалтерская запись: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РЕПО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РЕПО с ценными бумагами.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59-1 в соответствии с постановлением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передаче ранее полученных ценных бумаг по операции обратного РЕПО на сумму начисленного вознаграждения по сделке обратного РЕПО и сумму закрытия сделки обратного РЕПО (сумма закрытия сделки, установленная на момент заключения данной сделки) осуществляются следующие бухгалтерские записи:</w:t>
      </w:r>
    </w:p>
    <w:bookmarkEnd w:id="121"/>
    <w:bookmarkStart w:name="z71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1060 61 Денежные средства (пенсионные активы) на текущем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</w:t>
      </w:r>
    </w:p>
    <w:bookmarkStart w:name="z71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1270 02 Начисленные доходы в виде вознаграждения по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операциям обратное РЕПО с ценными бумагами</w:t>
      </w:r>
    </w:p>
    <w:bookmarkStart w:name="z71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1150 01 Операции обратное РЕПО с ценными бумагами;</w:t>
      </w:r>
    </w:p>
    <w:bookmarkEnd w:id="124"/>
    <w:bookmarkStart w:name="z72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125"/>
    <w:bookmarkStart w:name="z72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8970 Счет "депо" (с открытием отдельного субсчета для учета номинальной стоимости ценных бумаг, приобретенных за счет пенсионных активов Фонда, полученных по операции обратного РЕПО).</w:t>
      </w:r>
    </w:p>
    <w:bookmarkEnd w:id="126"/>
    <w:bookmarkStart w:name="z1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60-1. При получении ранее переданных ценных бумаг по операции РЕПО на сумму начисленных расходов в виде вознаграждения по сделке РЕПО и сумму закрытия сделки РЕПО (сумма закрытия сделки, установленная на момент заключения данной сделки) осуществляется следующая бухгалтерская запись: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РЕПО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60-1 в соответствии с постановлением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22" w:id="12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9. Бухгалтерский учет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операций с производными инструментами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9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72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Параграф 1. Учет операций с форвардом</w:t>
      </w:r>
    </w:p>
    <w:bookmarkEnd w:id="129"/>
    <w:bookmarkStart w:name="z7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осуществлении операции с производным инструментом, где покупатель (продавец) берет на себя обязательство по истечении определенного срока купить (продать) базовый актив на согласованных условиях в будущем (далее - форвард) осуществляется следующая бухгалтерская запись:</w:t>
      </w:r>
    </w:p>
    <w:bookmarkEnd w:id="130"/>
    <w:bookmarkStart w:name="z7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01 Условные требования по покупке финансовых активов</w:t>
      </w:r>
    </w:p>
    <w:bookmarkEnd w:id="131"/>
    <w:bookmarkStart w:name="z7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01 Условные обязательства по продаже финансовых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активов.</w:t>
      </w:r>
    </w:p>
    <w:bookmarkStart w:name="z7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переоценке форварда по справедливой стоимости с периодичностью, установленной учетной политикой Фонда, осуществляются следующие бухгалтерские записи:</w:t>
      </w:r>
    </w:p>
    <w:bookmarkEnd w:id="133"/>
    <w:bookmarkStart w:name="z7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форварда: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форвард;</w:t>
            </w:r>
          </w:p>
        </w:tc>
      </w:tr>
    </w:tbl>
    <w:bookmarkStart w:name="z7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форварда: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форвард;</w:t>
            </w:r>
          </w:p>
        </w:tc>
      </w:tr>
    </w:tbl>
    <w:bookmarkStart w:name="z7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и (или) отрицательной корректировки справедливой стоимости форварда:</w:t>
      </w:r>
    </w:p>
    <w:bookmarkEnd w:id="136"/>
    <w:bookmarkStart w:name="z7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3390 02 Обязательства по сделке форвард</w:t>
      </w:r>
    </w:p>
    <w:bookmarkEnd w:id="137"/>
    <w:bookmarkStart w:name="z7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02 Обязательства по сделке форвард</w:t>
      </w:r>
    </w:p>
    <w:bookmarkEnd w:id="138"/>
    <w:bookmarkStart w:name="z7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1280 03 Требования по сделке форвард</w:t>
      </w:r>
    </w:p>
    <w:bookmarkEnd w:id="139"/>
    <w:bookmarkStart w:name="z7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02 Требования по сделке форвард.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62 с изменениями, внесенными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дату закрытия открытой позиции и (или) исполнения форварда осуществляются следующие бухгалтерские записи:</w:t>
      </w:r>
    </w:p>
    <w:bookmarkEnd w:id="141"/>
    <w:bookmarkStart w:name="z7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денег Фондом в случае расчетов на нетто основе:</w:t>
      </w:r>
    </w:p>
    <w:bookmarkEnd w:id="142"/>
    <w:bookmarkStart w:name="z7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3390 02 Обязательства по сделке форвард</w:t>
      </w:r>
    </w:p>
    <w:bookmarkEnd w:id="143"/>
    <w:bookmarkStart w:name="z7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02 Обязательства по сделке форвард</w:t>
      </w:r>
    </w:p>
    <w:bookmarkEnd w:id="144"/>
    <w:bookmarkStart w:name="z7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1060 61 Денежные средства (пенсионные активы) на текущем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счет);</w:t>
      </w:r>
    </w:p>
    <w:bookmarkStart w:name="z7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при получении денег от контрпартнера в случае расчетов на нетто основе:</w:t>
      </w:r>
    </w:p>
    <w:bookmarkEnd w:id="146"/>
    <w:bookmarkStart w:name="z7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1060 61 Денежные средства (пенсионные активы) на текущем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</w:t>
      </w:r>
    </w:p>
    <w:bookmarkStart w:name="z7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1280 03 Требования по сделке форвард</w:t>
      </w:r>
    </w:p>
    <w:bookmarkEnd w:id="148"/>
    <w:bookmarkStart w:name="z7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02 Требования по сделке форвард;</w:t>
      </w:r>
    </w:p>
    <w:bookmarkEnd w:id="149"/>
    <w:bookmarkStart w:name="z7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форварда на стоимость приобретенного актива: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форвард;</w:t>
            </w:r>
          </w:p>
        </w:tc>
      </w:tr>
    </w:tbl>
    <w:bookmarkStart w:name="z7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форварда на стоимость продаваемого актива: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Start w:name="z7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52"/>
    <w:bookmarkStart w:name="z7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условных требований и условных обязательств в соответствии с условиями форварда:</w:t>
      </w:r>
    </w:p>
    <w:bookmarkEnd w:id="153"/>
    <w:bookmarkStart w:name="z7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8600 01 Условные обязательства по продаже финансовых активов</w:t>
      </w:r>
    </w:p>
    <w:bookmarkEnd w:id="154"/>
    <w:bookmarkStart w:name="z8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8300 01 Условные требования по покупке финансовых активов.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63 с изменениями, внесенными постановлениями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Учет операций с фьючерсом</w:t>
      </w:r>
    </w:p>
    <w:bookmarkEnd w:id="156"/>
    <w:bookmarkStart w:name="z8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осуществлении операции с производным инструментом, где покупатель (продавец) берет на себя обязательство по истечении определенного срока купить (продать) базовый актив в соответствии с установленными на организованном рынке стандартными условиями (далее - фьючерс) осуществляются следующие бухгалтерские записи:</w:t>
      </w:r>
    </w:p>
    <w:bookmarkEnd w:id="157"/>
    <w:bookmarkStart w:name="z8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обязательств по покупке фьючерса:</w:t>
      </w:r>
    </w:p>
    <w:bookmarkEnd w:id="158"/>
    <w:bookmarkStart w:name="z8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02 Условные требования по покупке финансовых фьючерсов</w:t>
      </w:r>
    </w:p>
    <w:bookmarkEnd w:id="159"/>
    <w:bookmarkStart w:name="z8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02 Условные обязательства по покупке финансовых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фьючерсов;</w:t>
      </w:r>
    </w:p>
    <w:bookmarkStart w:name="z8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условных требований и обязательств по продаже фьючерса:</w:t>
      </w:r>
    </w:p>
    <w:bookmarkEnd w:id="161"/>
    <w:bookmarkStart w:name="z8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03 Условные требования по продаже финансовых фьючерсов</w:t>
      </w:r>
    </w:p>
    <w:bookmarkEnd w:id="162"/>
    <w:bookmarkStart w:name="z8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03 Условные обязательства по продаже финансовых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фьючерсов.</w:t>
      </w:r>
    </w:p>
    <w:bookmarkStart w:name="z8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выплате маржи по фьючерсу осуществляется следующая бухгалтерская запись:</w:t>
      </w:r>
    </w:p>
    <w:bookmarkEnd w:id="164"/>
    <w:bookmarkStart w:name="z8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1610 02 Расчеты с брокерами</w:t>
      </w:r>
    </w:p>
    <w:bookmarkEnd w:id="165"/>
    <w:bookmarkStart w:name="z8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1060 61 Денежные средства (пенсионные активы) на текущем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счет).</w:t>
      </w:r>
    </w:p>
    <w:bookmarkStart w:name="z8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оплате комиссии брокеру за заключение фьючерса осуществляется следующая бухгалтерская запись:</w:t>
      </w:r>
    </w:p>
    <w:bookmarkEnd w:id="167"/>
    <w:bookmarkStart w:name="z8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7470 82 Комиссионные расходы за услуги по брокерской и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дилерской деятельности</w:t>
      </w:r>
    </w:p>
    <w:bookmarkStart w:name="z81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1060 61 Денежные средства (пенсионные активы) на текущем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счет).</w:t>
      </w:r>
    </w:p>
    <w:bookmarkStart w:name="z81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переоценке фьючерса по справедливой стоимости с периодичностью, установленной учетной политикой Фонда, осуществляются следующие бухгалтерские записи:</w:t>
      </w:r>
    </w:p>
    <w:bookmarkEnd w:id="170"/>
    <w:bookmarkStart w:name="z8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фьючерса: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фьючерс;</w:t>
            </w:r>
          </w:p>
        </w:tc>
      </w:tr>
    </w:tbl>
    <w:bookmarkStart w:name="z8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фьючерса: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фьючерс;</w:t>
            </w:r>
          </w:p>
        </w:tc>
      </w:tr>
    </w:tbl>
    <w:bookmarkStart w:name="z82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и (или) отрицательной корректировки справедливой стоимости фьючерса:</w:t>
      </w:r>
    </w:p>
    <w:bookmarkEnd w:id="173"/>
    <w:bookmarkStart w:name="z82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3390 01 Обязательства по сделке фьючерс</w:t>
      </w:r>
    </w:p>
    <w:bookmarkEnd w:id="174"/>
    <w:bookmarkStart w:name="z82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01 Обязательства по сделке фьючерс</w:t>
      </w:r>
    </w:p>
    <w:bookmarkEnd w:id="175"/>
    <w:bookmarkStart w:name="z82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1280 02 Требования по сделке фьючерс</w:t>
      </w:r>
    </w:p>
    <w:bookmarkEnd w:id="176"/>
    <w:bookmarkStart w:name="z82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01 Требования по сделке фьючерс.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67 с изменениями, внесенными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2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выплате дополнительной маржи по фьючерсу или списании допустимой суммы числящейся маржи по фьючерсу осуществляются следующие бухгалтерские записи:</w:t>
      </w:r>
    </w:p>
    <w:bookmarkEnd w:id="178"/>
    <w:bookmarkStart w:name="z82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маржи, дополнительно выплаченной Фондом:</w:t>
      </w:r>
    </w:p>
    <w:bookmarkEnd w:id="179"/>
    <w:bookmarkStart w:name="z83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1610 02 Расчеты с брокерами</w:t>
      </w:r>
    </w:p>
    <w:bookmarkEnd w:id="180"/>
    <w:bookmarkStart w:name="z83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1060 61 Денежные средства (пенсионные активы) на текущем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счет);</w:t>
      </w:r>
    </w:p>
    <w:bookmarkStart w:name="z83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при списании допустимой числящейся маржи:</w:t>
      </w:r>
    </w:p>
    <w:bookmarkEnd w:id="182"/>
    <w:bookmarkStart w:name="z83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1060 61 Денежные средства (пенсионные активы) на текущем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</w:t>
      </w:r>
    </w:p>
    <w:bookmarkStart w:name="z83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1610 02 Расчеты с брокерами.</w:t>
      </w:r>
    </w:p>
    <w:bookmarkEnd w:id="184"/>
    <w:bookmarkStart w:name="z83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На дату закрытия открытой позиции фьючерса, в случае погашения стоимости фьючерса (закрытие открытой позиции) деньгами на нетто основе осуществляются следующие бухгалтерские записи:</w:t>
      </w:r>
    </w:p>
    <w:bookmarkEnd w:id="185"/>
    <w:bookmarkStart w:name="z83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погашении Фондом фьючерса на нетто основе:</w:t>
      </w:r>
    </w:p>
    <w:bookmarkEnd w:id="186"/>
    <w:bookmarkStart w:name="z83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3390 01 Обязательства по сделке фьючерс</w:t>
      </w:r>
    </w:p>
    <w:bookmarkEnd w:id="187"/>
    <w:bookmarkStart w:name="z83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01 Обязательства по сделке фьючерс</w:t>
      </w:r>
    </w:p>
    <w:bookmarkEnd w:id="188"/>
    <w:bookmarkStart w:name="z8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1610 02 Расчеты с брокерами;</w:t>
      </w:r>
    </w:p>
    <w:bookmarkEnd w:id="189"/>
    <w:bookmarkStart w:name="z84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погашении контрпартнером фьючерса на нетто основе:</w:t>
      </w:r>
    </w:p>
    <w:bookmarkEnd w:id="190"/>
    <w:bookmarkStart w:name="z84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1610 02 Расчеты с брокерами</w:t>
      </w:r>
    </w:p>
    <w:bookmarkEnd w:id="191"/>
    <w:bookmarkStart w:name="z84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1280 02 Требования по сделке фьючерс</w:t>
      </w:r>
    </w:p>
    <w:bookmarkEnd w:id="192"/>
    <w:bookmarkStart w:name="z84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01 Требования по сделке фьючерс;</w:t>
      </w:r>
    </w:p>
    <w:bookmarkEnd w:id="193"/>
    <w:bookmarkStart w:name="z84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94"/>
    <w:bookmarkStart w:name="z84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95"/>
    <w:bookmarkStart w:name="z85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условных требований и обязательств по покупке фьючерса:</w:t>
      </w:r>
    </w:p>
    <w:bookmarkEnd w:id="196"/>
    <w:bookmarkStart w:name="z85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8600 02 Условные обязательства по покупке финансовых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фьючерсов</w:t>
      </w:r>
    </w:p>
    <w:bookmarkStart w:name="z8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8300 02 Условные требования по покупке финансовых фьючерсов;</w:t>
      </w:r>
    </w:p>
    <w:bookmarkEnd w:id="198"/>
    <w:bookmarkStart w:name="z85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условных требований и обязательств по продаже фьючерса:</w:t>
      </w:r>
    </w:p>
    <w:bookmarkEnd w:id="199"/>
    <w:bookmarkStart w:name="z85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8600 03 Условные обязательства по продаже финансовых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фьючерсов</w:t>
      </w:r>
    </w:p>
    <w:bookmarkStart w:name="z85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8300 03 Условные требования по продаже финансовых фьючерсов.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69 с изменениями, внесенными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Параграф 3. Учет операций с опционом</w:t>
      </w:r>
    </w:p>
    <w:bookmarkEnd w:id="202"/>
    <w:bookmarkStart w:name="z85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осуществлении операции с производным инструментом, в соответствии с которым одна сторона покупает у другой стороны право купить или продать базовый актив по оговоренной цене на согласованных условиях в будущем, (далее - приобретенный опцион "колл" или "пут") осуществляются следующие бухгалтерские записи:</w:t>
      </w:r>
    </w:p>
    <w:bookmarkEnd w:id="203"/>
    <w:bookmarkStart w:name="z86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требований:</w:t>
      </w:r>
    </w:p>
    <w:bookmarkEnd w:id="204"/>
    <w:bookmarkStart w:name="z86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06 Приобретенные сделки опцион - "колл"</w:t>
      </w:r>
    </w:p>
    <w:bookmarkEnd w:id="205"/>
    <w:bookmarkStart w:name="z86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8300 07 Приобретенные сделки опцион - "пут"</w:t>
      </w:r>
    </w:p>
    <w:bookmarkEnd w:id="206"/>
    <w:bookmarkStart w:name="z86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06 Приобретенные сделки опцион "колл" - контрсчет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8600 07 Приобретенные сделки опцион "пут" - контрсчет;</w:t>
      </w:r>
    </w:p>
    <w:bookmarkStart w:name="z86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выплаченной премии по приобретенному опциону "колл" или "пут":</w:t>
      </w:r>
    </w:p>
    <w:bookmarkEnd w:id="208"/>
    <w:bookmarkStart w:name="z86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1280 04 Требования по сделке опцион</w:t>
      </w:r>
    </w:p>
    <w:bookmarkEnd w:id="209"/>
    <w:bookmarkStart w:name="z86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03 Требования по сделке опцион</w:t>
      </w:r>
    </w:p>
    <w:bookmarkEnd w:id="210"/>
    <w:bookmarkStart w:name="z86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1060 61 Денежные средства (пенсионные активы) на текущем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счет).</w:t>
      </w:r>
    </w:p>
    <w:bookmarkStart w:name="z86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переоценке приобретенного опциона "колл" или "пут" по справедливой стоимости с периодичностью, установленной учетной политикой Фонда, а также на дату закрытия опциона, осуществляются следующие бухгалтерские записи:</w:t>
      </w:r>
    </w:p>
    <w:bookmarkEnd w:id="212"/>
    <w:bookmarkStart w:name="z86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приобретенного опциона: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опцион;</w:t>
            </w:r>
          </w:p>
        </w:tc>
      </w:tr>
    </w:tbl>
    <w:bookmarkStart w:name="z87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приобретенного опциона: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71 с изменениями, внесенными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7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 дату закрытия открытой позиции или исполнения приобретенного опциона "колл" или "пут" осуществляются следующие бухгалтерские записи:</w:t>
      </w:r>
    </w:p>
    <w:bookmarkEnd w:id="215"/>
    <w:bookmarkStart w:name="z87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условных обязательств по условиям приобретенного опциона "колл" или "пут":</w:t>
      </w:r>
    </w:p>
    <w:bookmarkEnd w:id="216"/>
    <w:bookmarkStart w:name="z87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8600 06 Приобретенные сделки опцион "колл" - контрсчет</w:t>
      </w:r>
    </w:p>
    <w:bookmarkEnd w:id="217"/>
    <w:bookmarkStart w:name="z88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8600 07 Приобретенные сделки опцион "пут" - контрсчет</w:t>
      </w:r>
    </w:p>
    <w:bookmarkEnd w:id="218"/>
    <w:bookmarkStart w:name="z88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8300 06 Приобретенные сделки опцион "колл"</w:t>
      </w:r>
    </w:p>
    <w:bookmarkEnd w:id="219"/>
    <w:bookmarkStart w:name="z88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8300 07 Приобретенные сделки опцион "пут";</w:t>
      </w:r>
    </w:p>
    <w:bookmarkEnd w:id="220"/>
    <w:bookmarkStart w:name="z88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погашении контрпартнером стоимости приобретенного опциона "колл" или "пут" (закрытие открытой позиции) деньгами:</w:t>
      </w:r>
    </w:p>
    <w:bookmarkEnd w:id="221"/>
    <w:bookmarkStart w:name="z88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1060 61 Денежные средства (пенсионные активы) на текущем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</w:t>
      </w:r>
    </w:p>
    <w:bookmarkStart w:name="z88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1280 04 Требования по сделке опцион</w:t>
      </w:r>
    </w:p>
    <w:bookmarkEnd w:id="223"/>
    <w:bookmarkStart w:name="z88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03 Требования по сделке опцион;</w:t>
      </w:r>
    </w:p>
    <w:bookmarkEnd w:id="224"/>
    <w:bookmarkStart w:name="z89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приобретенного опциона "колл" на стоимость приобретенных активов: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приобретенного опциона "пут" на стоимость продаваемых активов: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опцион.</w:t>
            </w:r>
          </w:p>
        </w:tc>
      </w:tr>
    </w:tbl>
    <w:bookmarkStart w:name="z91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26"/>
    <w:bookmarkStart w:name="z91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72 с изменениями, внесенными постановлениями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73. При осуществлении операции с производным инструментом, в соответствии с которым одна сторона продает другой стороне право купить или продать базовый актив по оговоренной цене на согласованных условиях в будущем (далее - проданный опцион "колл" или "пут") осуществляются следующие бухгалтерские записи:</w:t>
      </w:r>
    </w:p>
    <w:bookmarkEnd w:id="228"/>
    <w:bookmarkStart w:name="z92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08 Проданные сделки опцион "пут" - контрсчет</w:t>
      </w:r>
    </w:p>
    <w:bookmarkEnd w:id="229"/>
    <w:bookmarkStart w:name="z92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8300 09 Проданные сделки опцион "колл" - контрсчет</w:t>
      </w:r>
    </w:p>
    <w:bookmarkEnd w:id="230"/>
    <w:bookmarkStart w:name="z92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08 Проданные сделки опцион "пут"</w:t>
      </w:r>
    </w:p>
    <w:bookmarkEnd w:id="231"/>
    <w:bookmarkStart w:name="z92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8600 09 Проданные сделки опцион "колл";</w:t>
      </w:r>
    </w:p>
    <w:bookmarkEnd w:id="232"/>
    <w:bookmarkStart w:name="z92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полученной премии:</w:t>
      </w:r>
    </w:p>
    <w:bookmarkEnd w:id="233"/>
    <w:bookmarkStart w:name="z92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1060 61 Денежные средства (пенсионные активы) на текущем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</w:t>
      </w:r>
    </w:p>
    <w:bookmarkStart w:name="z92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3390 03 Обязательства по сделке опцион</w:t>
      </w:r>
    </w:p>
    <w:bookmarkEnd w:id="235"/>
    <w:bookmarkStart w:name="z92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03 Обязательства по сделке опцион.</w:t>
      </w:r>
    </w:p>
    <w:bookmarkEnd w:id="236"/>
    <w:bookmarkStart w:name="z92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переоценке проданного опциона "колл" или "пут" по справедливой стоимости с периодичностью, установленной учетной политикой Фонда, а также на дату закрытия опциона, осуществляются следующие бухгалтерские записи: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проданного опциона "колл" или "пут":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опцион;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проданного опциона "колл" или "пут":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74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3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На дату закрытия открытой позиции или исполнения проданного опциона "колл" или "пут" осуществляются следующие бухгалтерские записи: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условных обязательств в соответствии с условиями проданного опциона "колл" или "пут":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"пут"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"колл"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"пут"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"колл" - контрсчет;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погашении контрпартнером стоимости проданного опциона "колл" или "пут" (закрытие открытой позиции):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продаже базового актива в соответствии с условиями проданного опциона "пут" на стоимость продаваемых активов: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инвестиции;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приобретении базового актива в соответствии с условиями проданного опциона "колл" на стоимость приобретенных активов: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75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4. Учет операций с валютным свопом</w:t>
      </w:r>
    </w:p>
    <w:bookmarkEnd w:id="239"/>
    <w:bookmarkStart w:name="z97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осуществлении операции с производным инструментом, в соответствии с которым заключается соглашение об обмене одной валюты на другую валюту в течение заранее оговоренного срока (далее - валютный своп) осуществляется следующая бухгалтерская запись:</w:t>
      </w:r>
    </w:p>
    <w:bookmarkEnd w:id="240"/>
    <w:bookmarkStart w:name="z9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1280 06 Требования по сделке своп</w:t>
      </w:r>
    </w:p>
    <w:bookmarkEnd w:id="241"/>
    <w:bookmarkStart w:name="z98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04 Требования по сделке своп</w:t>
      </w:r>
    </w:p>
    <w:bookmarkEnd w:id="242"/>
    <w:bookmarkStart w:name="z98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3390 05 Обязательства по сделке своп</w:t>
      </w:r>
    </w:p>
    <w:bookmarkEnd w:id="243"/>
    <w:bookmarkStart w:name="z98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04 Обязательства по сделке своп;</w:t>
      </w:r>
    </w:p>
    <w:bookmarkEnd w:id="244"/>
    <w:bookmarkStart w:name="z98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одновременно, на внебалансовом учете отражаются на сумму условных требований и обязательств по обратному обмену валютами:</w:t>
      </w:r>
    </w:p>
    <w:bookmarkEnd w:id="245"/>
    <w:bookmarkStart w:name="z98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12 Условные требования по прочим производным финансовым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инструментам</w:t>
      </w:r>
    </w:p>
    <w:bookmarkStart w:name="z98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12 Условные обязательства по прочим производным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 инструментам.</w:t>
      </w:r>
    </w:p>
    <w:bookmarkStart w:name="z98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дату валютирования валютного свопа осуществляются следующие бухгалтерские записи:</w:t>
      </w:r>
    </w:p>
    <w:bookmarkEnd w:id="248"/>
    <w:bookmarkStart w:name="z98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получаемой валюты:</w:t>
      </w:r>
    </w:p>
    <w:bookmarkEnd w:id="249"/>
    <w:bookmarkStart w:name="z98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1060 61 Денежные средства (пенсионные активы) на текущем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</w:t>
      </w:r>
    </w:p>
    <w:bookmarkStart w:name="z9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1280 06 Требования по сделке своп</w:t>
      </w:r>
    </w:p>
    <w:bookmarkEnd w:id="251"/>
    <w:bookmarkStart w:name="z9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04 Требования по сделке своп;</w:t>
      </w:r>
    </w:p>
    <w:bookmarkEnd w:id="252"/>
    <w:bookmarkStart w:name="z99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перечисляемой валюты:</w:t>
      </w:r>
    </w:p>
    <w:bookmarkEnd w:id="253"/>
    <w:bookmarkStart w:name="z99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3390 05 Обязательства по сделке своп</w:t>
      </w:r>
    </w:p>
    <w:bookmarkEnd w:id="254"/>
    <w:bookmarkStart w:name="z9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04 Обязательства по сделке своп</w:t>
      </w:r>
    </w:p>
    <w:bookmarkEnd w:id="255"/>
    <w:bookmarkStart w:name="z99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1060 61 Денежные средства (пенсионные активы) на текущем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счет).</w:t>
      </w:r>
    </w:p>
    <w:bookmarkStart w:name="z99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переоценке валютного свопа по справедливой стоимости с периодичностью, установленной учетной политикой Фонда, осуществляются следующие бухгалтерские записи: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числящейся положительной и (или) отрицательной переоценки,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78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На дату валютирования по закрытию валютного свопа осуществляются следующие бухгалтерские записи:</w:t>
      </w:r>
    </w:p>
    <w:bookmarkEnd w:id="258"/>
    <w:bookmarkStart w:name="z101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обязательств:</w:t>
      </w:r>
    </w:p>
    <w:bookmarkEnd w:id="259"/>
    <w:bookmarkStart w:name="z101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8600 12 Условные обязательства по прочим производным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 инструментам</w:t>
      </w:r>
    </w:p>
    <w:bookmarkStart w:name="z101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8300 12 Условные требования по прочим производным финансовым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инструментам;</w:t>
      </w:r>
    </w:p>
    <w:bookmarkStart w:name="z101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 сумму обмениваемой валюты:</w:t>
      </w:r>
    </w:p>
    <w:bookmarkEnd w:id="262"/>
    <w:bookmarkStart w:name="z101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положительной стоимости валютного свопа:</w:t>
      </w:r>
    </w:p>
    <w:bookmarkEnd w:id="263"/>
    <w:bookmarkStart w:name="z101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1060 61 Денежные средства (пенсионные активы) на текущем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</w:t>
      </w:r>
    </w:p>
    <w:bookmarkStart w:name="z101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1060 61 Денежные средства (пенсионные активы) на текущем счете (инвестиционный счет)</w:t>
      </w:r>
    </w:p>
    <w:bookmarkEnd w:id="265"/>
    <w:bookmarkStart w:name="z101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 06 Требования по сделке своп</w:t>
      </w:r>
    </w:p>
    <w:bookmarkEnd w:id="266"/>
    <w:bookmarkStart w:name="z101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04 Требования по сделке своп;</w:t>
      </w:r>
    </w:p>
    <w:bookmarkEnd w:id="267"/>
    <w:bookmarkStart w:name="z102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отрицательной стоимости валютного свопа:</w:t>
      </w:r>
    </w:p>
    <w:bookmarkEnd w:id="268"/>
    <w:bookmarkStart w:name="z102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1060 61 Денежные средства (пенсионные активы) на текущем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</w:t>
      </w:r>
    </w:p>
    <w:bookmarkStart w:name="z102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3390 05 Обязательства по сделке своп</w:t>
      </w:r>
    </w:p>
    <w:bookmarkEnd w:id="270"/>
    <w:bookmarkStart w:name="z102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04 Обязательства по сделке своп</w:t>
      </w:r>
    </w:p>
    <w:bookmarkEnd w:id="271"/>
    <w:bookmarkStart w:name="z102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1060 61 Денежные средства (пенсионные активы) на текущем</w:t>
      </w:r>
    </w:p>
    <w:bookmarkEnd w:id="272"/>
    <w:bookmarkStart w:name="z102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счет).</w:t>
      </w:r>
    </w:p>
    <w:bookmarkEnd w:id="273"/>
    <w:bookmarkStart w:name="z102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5. Учет операций с процентным свопом</w:t>
      </w:r>
    </w:p>
    <w:bookmarkEnd w:id="274"/>
    <w:bookmarkStart w:name="z102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осуществлении операции с производным инструментом, в соответствии с которым стороны обмениваются регулярными процентными платежами с применением фиксированной и плавающей ставок процента, (далее - процентный своп) осуществляются следующие бухгалтерские записи:</w:t>
      </w:r>
    </w:p>
    <w:bookmarkEnd w:id="275"/>
    <w:bookmarkStart w:name="z102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если по условиям процентного свопа выплаты предусмотрены по плавающей процентной ставке, но суммы получают по фиксированной процентной ставке:</w:t>
      </w:r>
    </w:p>
    <w:bookmarkEnd w:id="276"/>
    <w:bookmarkStart w:name="z102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04 Фиксированный процентный своп</w:t>
      </w:r>
    </w:p>
    <w:bookmarkEnd w:id="277"/>
    <w:bookmarkStart w:name="z103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8300 05 Плавающий процентный своп;</w:t>
      </w:r>
    </w:p>
    <w:bookmarkEnd w:id="278"/>
    <w:bookmarkStart w:name="z103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если по условиям процентного свопа выплаты предусмотрены по фиксированной процентной ставке, но суммы получают по плавающей процентной ставке:</w:t>
      </w:r>
    </w:p>
    <w:bookmarkEnd w:id="279"/>
    <w:bookmarkStart w:name="z103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05 Плавающий процентный своп</w:t>
      </w:r>
    </w:p>
    <w:bookmarkEnd w:id="280"/>
    <w:bookmarkStart w:name="z10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8300 04 Фиксированный процентный своп.</w:t>
      </w:r>
    </w:p>
    <w:bookmarkEnd w:id="281"/>
    <w:bookmarkStart w:name="z103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начислении доходов и расходов в виде вознаграждения по процентному свопу осуществляются следующие бухгалтерские записи:</w:t>
      </w:r>
    </w:p>
    <w:bookmarkEnd w:id="282"/>
    <w:bookmarkStart w:name="z103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доходов:</w:t>
      </w:r>
    </w:p>
    <w:bookmarkEnd w:id="283"/>
    <w:bookmarkStart w:name="z103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1280 06 Требования по сделке своп</w:t>
      </w:r>
    </w:p>
    <w:bookmarkEnd w:id="284"/>
    <w:bookmarkStart w:name="z103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04 Требования по сделке своп</w:t>
      </w:r>
    </w:p>
    <w:bookmarkEnd w:id="285"/>
    <w:bookmarkStart w:name="z103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6110 34 Прочие доходы, связанные с получением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вознаграждения;</w:t>
      </w:r>
    </w:p>
    <w:bookmarkStart w:name="z103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 сумму расходов:</w:t>
      </w:r>
    </w:p>
    <w:bookmarkEnd w:id="287"/>
    <w:bookmarkStart w:name="z104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7310 25 Прочие расходы, связанные с выплатой вознаграждения</w:t>
      </w:r>
    </w:p>
    <w:bookmarkEnd w:id="288"/>
    <w:bookmarkStart w:name="z104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3390 05 Обязательства по сделке своп</w:t>
      </w:r>
    </w:p>
    <w:bookmarkEnd w:id="289"/>
    <w:bookmarkStart w:name="z104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04 Обязательства по сделке своп.</w:t>
      </w:r>
    </w:p>
    <w:bookmarkEnd w:id="290"/>
    <w:bookmarkStart w:name="z104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переоценке процентного свопа по справедливой стоимости с периодичностью, установленной учетной политикой Фонда, осуществляются следующие бухгалтерские записи: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числящейся положительной и (или) отрицательной переоценки,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82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На дату проведения периодических платежей после переоценки процентного свопа по справедливой стоимости согласно пункту 82 настоящей Инструкции осуществляются следующие бухгалтерские записи:</w:t>
      </w:r>
    </w:p>
    <w:bookmarkEnd w:id="292"/>
    <w:bookmarkStart w:name="z105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полученного вознаграждения:</w:t>
      </w:r>
    </w:p>
    <w:bookmarkEnd w:id="293"/>
    <w:bookmarkStart w:name="z105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1060 61 Денежные средства (пенсионные активы) на текущем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</w:t>
      </w:r>
    </w:p>
    <w:bookmarkStart w:name="z106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1280 06 Требования по сделке своп</w:t>
      </w:r>
    </w:p>
    <w:bookmarkEnd w:id="295"/>
    <w:bookmarkStart w:name="z106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04 Требования по сделке своп;</w:t>
      </w:r>
    </w:p>
    <w:bookmarkEnd w:id="296"/>
    <w:bookmarkStart w:name="z106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выплаченного вознаграждения:</w:t>
      </w:r>
    </w:p>
    <w:bookmarkEnd w:id="297"/>
    <w:bookmarkStart w:name="z106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3390 05 Обязательства по сделке своп</w:t>
      </w:r>
    </w:p>
    <w:bookmarkEnd w:id="298"/>
    <w:bookmarkStart w:name="z106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04 Обязательства по сделке своп</w:t>
      </w:r>
    </w:p>
    <w:bookmarkEnd w:id="299"/>
    <w:bookmarkStart w:name="z106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1060 61 Денежные средства (пенсионные активы) на текущем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счете (инвестиционный счет).</w:t>
      </w:r>
    </w:p>
    <w:bookmarkStart w:name="z106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На дату закрытия открытой позиции или закрытия процентного свопа осуществляются следующие бухгалтерские записи:</w:t>
      </w:r>
    </w:p>
    <w:bookmarkEnd w:id="301"/>
    <w:bookmarkStart w:name="z106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обязательств по покупке процентного свопа:</w:t>
      </w:r>
    </w:p>
    <w:bookmarkEnd w:id="302"/>
    <w:bookmarkStart w:name="z106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04 Фиксированный процентный своп</w:t>
      </w:r>
    </w:p>
    <w:bookmarkEnd w:id="303"/>
    <w:bookmarkStart w:name="z106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8300 05 Плавающий процентный своп;</w:t>
      </w:r>
    </w:p>
    <w:bookmarkEnd w:id="304"/>
    <w:bookmarkStart w:name="z107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условных требований и обязательств по продаже процентного свопа:</w:t>
      </w:r>
    </w:p>
    <w:bookmarkEnd w:id="305"/>
    <w:bookmarkStart w:name="z107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05 Плавающий процентный своп</w:t>
      </w:r>
    </w:p>
    <w:bookmarkEnd w:id="306"/>
    <w:bookmarkStart w:name="z107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8300 04 Фиксированный процентный своп.</w:t>
      </w:r>
    </w:p>
    <w:bookmarkEnd w:id="307"/>
    <w:p>
      <w:pPr>
        <w:spacing w:after="0"/>
        <w:ind w:left="0"/>
        <w:jc w:val="both"/>
      </w:pPr>
      <w:bookmarkStart w:name="z1073" w:id="30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10. Бухгалтерский учет операций по формированию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инвестиционного дохода и комиссионных вознаграждений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10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07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формировании инвестиционного дохода осуществляются следующие бухгалтерские записи:</w:t>
      </w:r>
    </w:p>
    <w:bookmarkEnd w:id="309"/>
    <w:bookmarkStart w:name="z120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имеющихся доходов: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размещенным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условным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 связанные с получением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сберегательным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отрицательного комиссионного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активам, находящимся во внешнем управлении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года;</w:t>
            </w:r>
          </w:p>
        </w:tc>
      </w:tr>
    </w:tbl>
    <w:bookmarkStart w:name="z130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имеющихся расходов: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РЕПО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размещенным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связанные с выплатой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размещенным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ценным бумагам,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активам, находящимся во внешнем управлении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по брокерской и дилерской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своп.";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зачислении чистого инвестиционного дохода на индивидуальные пенсионные счета вкладчиков (получателей) осуществляются следующие бухгалтерские записи:</w:t>
      </w:r>
    </w:p>
    <w:bookmarkEnd w:id="316"/>
    <w:bookmarkStart w:name="z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кредитового остатка по счету 5610 "Нераспределенная прибыль (непокрытый убыток) отчетного года":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накопления на индивидуальных пенсионных счетах;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дебетового остатка по счету 5610 "Нераспределенная прибыль (непокрытый убыток) отчетного года":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накопления на индивидуальных пенсионных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5610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86 в редакции постановления Правления Национального Банка РК от 26.09.2016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86-1. При зачислении чистого инвестиционного дохода на условные пенсионные счета и счета резервных фондов осуществляются следующие бухгалтерские записи:</w:t>
      </w:r>
    </w:p>
    <w:bookmarkEnd w:id="318"/>
    <w:bookmarkStart w:name="z119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кредитового остатка по счету 5610 "Нераспределенная прибыль (непокрытый убыток) отчетного периода":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периода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учитываемые на условных пенсионных счетах, сформированных за счет обязательных пенсионных взносов работодателя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фонд по условным пенсионным обязательствам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фонды единого накопительного пенсионного фонда, по обязательным пенсионным взносам работодателя;</w:t>
            </w:r>
          </w:p>
        </w:tc>
      </w:tr>
    </w:tbl>
    <w:bookmarkStart w:name="z119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дебетового остатка по счету 5610 "Нераспределенная прибыль (непокрытый убыток) отчетного периода":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учитываемые на условных пенсионных счетах, сформированных за счет обязательных пенсионных взносов работодателя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фонд по условным пенсионным обязательствам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фонды единого накопительного пенсионного фонда, по обязательным пенсионным взносам работодателя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периода.".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86-1 в соответствии с постановлением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На сумму комиссионного вознаграждения Фонда от пенсионных активов осуществляется следующая бухгалтерская запись: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вознаграждения от пенсионных активов.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перечислении суммы комиссионного вознаграждения от пенсионных активов Фонда на текущий счет Фонда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вознаграждения от пенсионных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начислении комиссионного вознаграждения управляющего пенсионными активами от инвестиционного дохода осуществляются следующие бухгалтерские записи: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вознаграждения от инвестиционного дохода.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88-1. При отрицательном инвестиционном доходе управляющего пенсионными активами, на сумму отрицательного комиссионного вознаграждения осуществляется следующая бухгалтерская запись: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Дт 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 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отрицательного комиссионного вознаграждения.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88-1 в соответствии с постановлением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88-2. На конец отчетного месяца на сумму в пределах ранее начисленного отрицательного комиссионного вознаграждения от отрицательного инвестиционного дохода осуществляется следующая бухгалтерская запись: 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Дт 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вознаграждения от инвестиционного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 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задолженность;</w:t>
            </w:r>
          </w:p>
        </w:tc>
      </w:tr>
    </w:tbl>
    <w:bookmarkStart w:name="z11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перечислении суммы комиссионного вознаграждения от инвестиционного дохода осуществляется следующая бухгалтерская запись: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Дт 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вознаграждения от инвестиционного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 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88-2 в соответствии с постановлением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88-3. При возмещении управляющим инвестиционным портфелем Фонду дебиторской задолженности по начисленному отрицательному комиссионному вознаграждению в случае расторжения договора о доверительном управлении пенсионными активами, осуществляются следующие бухгалтерские записи: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Дт 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 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88-3 в соответствии с постановлением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89.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постановлением Правления Национального Банка РК от 26.07.2013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35"/>
    <w:bookmarkStart w:name="z113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11. Бухгалтерский учет пенсионных активов, переданных в доверительное управление зарубежной организации, осуществляющей деятельность по управлению инвестиционным портфелем в соответствии с законодательством иностранного государства, отвечающей требованиям Национального Банка Республики Казахстан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главы 11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Глава 11 в редакции постановления Правления Национального Банка РК от 26.07.2013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3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90. При передаче пенсионных активов зарубежной организации, осуществляющей деятельность по управлению инвестиционным портфелем в соответствии с законодательством иностранного государства, отвечающей требованиям Национального Банка Республики Казахстан: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находящиеся во внешнем управлении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счета активов.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переоценке пенсионных активов, переданных зарубежной организации, осуществляющей деятельность по управлению инвестиционным портфелем в соответствии с законодательством иностранного государства, отвечающей требованиям Национального Банка Республики Казахстан: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переоценки: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находящиеся во внешнем управлении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6110 64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активам, находящимся во внешнем управлении;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отрицательной переоценки: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7440 62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активам, находящимся во внешнем управлении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находящиеся во внешнем управлении.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возврате (изъятии) пенсионных активов, переданных зарубежной организации, осуществляющей деятельность по управлению инвестиционным портфелем в соответствии с законодательством иностранного государства, отвечающей требованиям Национального Банка Республики Казахстан: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счета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находящиеся во внешнем управлении.</w:t>
            </w:r>
          </w:p>
        </w:tc>
      </w:tr>
    </w:tbl>
    <w:bookmarkStart w:name="z1183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Бухгалтерский учет операций по возмещению отрицательной разницы между показателем номинальной доходности и минимальным значением доходности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12 -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начислении требования по возмещению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активов, осуществляются следующие бухгалтерские записи:</w:t>
      </w:r>
    </w:p>
    <w:bookmarkEnd w:id="341"/>
    <w:bookmarkStart w:name="z118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требования по возмещению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активов: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возмещению отрицательной разницы между показателем номинальной доходности и минимальным значением доходности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возмещению отрицательной разницы между показателем номинальной доходности и минимальным значением доходности;</w:t>
            </w:r>
          </w:p>
        </w:tc>
      </w:tr>
    </w:tbl>
    <w:bookmarkStart w:name="z118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возмещения: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возмещению отрицательной разницы между показателем номинальной доходности и минимальным значением доходности.</w:t>
            </w:r>
          </w:p>
        </w:tc>
      </w:tr>
    </w:tbl>
    <w:bookmarkStart w:name="z138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93-1. При распределении дохода по возмещению отрицательной разницы между показателем номинальной доходности и минимальным значением доходности осуществляется следующая бухгалтерская запись: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возмещению отрицательной разницы между показателем номинальной доходности и минимальным значением доходности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года.".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93-1 в соответствии с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поступлении целевых активов, предназначенных для обеспечения целевых накоплений, а также иных целей, в соответствии с законодательством Республики Казахстан поступивших на текущий счет Фонда осуществляется следующая бухгалтерская запись: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накопления;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выплат целевых накоплений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накопления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по выплате целевых накоплений;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фактической выплате: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по выплате целевых накоплений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активы.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94 в соответствии с постановлением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 переводе невостребованных сумм целевых накоплений на индивидуальный пенсионный счет, на котором учитываются добровольные пенсионные взносы, осуществляются следующие бухгалтерские записи: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накопления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активы;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средства (пенсионные активы) на текущем счете (инвестиционный счет)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накопления на индивидуальных пенсионных счетах.".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95 в соответствии с постановлением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