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6963" w14:textId="1236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 августа 2011 года № 389. Зарегистрирован в Министерстве юстиции Республики Казахстан 8 августа 2011 года № 7105. Утратил силу приказом Министра финансов Республики Казахстан от 10 февраля 2016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 (зарегистрированный в Реестре государственной регистрации нормативных правовых актов за № 6829, опубликованный в "Казахстанская правда" от 11 июня 2011 года № 185-186 (26606-26607))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Б. Шолпанкулов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