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59ee5" w14:textId="e959e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подготовку специалистов с высшим медицинским и фармацевтическим образованием в республиканских государственных предприятиях на праве хозяйственного ведения "Казахский национальный медицинский университет имени С.Д. Асфендиярова" и "Южно-Казахстанская государственная фармацевтическая академия", в акционерном обществе Медицинский университет Астана", финансируемых из республиканского бюджета на 2011-2012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 июня 2011 года № 349. Зарегистрирован в Министерстве юстиции Республики Казахстан 27 июня 2011 года № 7042.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подпункта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18 сентября 2009 года "О здоровье народа и системе здравоохранения",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232 "Об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 образованием в организациях образования, финансируемых из республиканского бюджета (за исключением подготовки специалистов в организациях образования Комитета национальной безопасности Республики Казахстан) на 2011/2012 учебный год",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Разместить государственный образовательный заказ на подготовку специалистов с высшим медицинским и фармацевтическим образованием в республиканских государственных предприятиях на праве хозяйственного ведения "Казахский национальный медицинский университет имени С.Д. Асфендиярова" и "Южно-Казахстанская государственная фармацевтическая академия", в акционерном обществе "Медицинский университет Астана", финансируемых из республиканского бюджета на 2011-2012 учебный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науки и человеческих ресурсов Министерства здравоохранения Республики Казахстан (Исаева Р.Б.):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довести настоящий приказ до сведения организаций образования в области здравоохранения, предусмотренных в приложении к настоящему приказу, и обеспечить заключение с ними договоров;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Департаменту экономики и финансов Министерства здравоохранения Республики Казахстан (Суентаева Г.Р.) обеспечить финансирование организаций образования в области здравоохранения, предусмотренных в приложении к настоящему приказу на основании заключенных договоров.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Юридическому департаменту Министерства здравоохранения Республики Казахстан (Таласпаева А.С.) обеспечить официальное опубликование настоящего приказа в средствах массовой информации после его государственной регистрации в Министерстве юстиции Республики Казахстан.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Контроль за исполнением настоящего приказа возложить на вице-министра здравоохранения Республики Казахстан Байжунусова Э.А.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Каирбекова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2011 года № 349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Размещение государственного образовательного</w:t>
      </w:r>
      <w:r>
        <w:br/>
      </w:r>
      <w:r>
        <w:rPr>
          <w:rFonts w:ascii="Times New Roman"/>
          <w:b/>
          <w:i w:val="false"/>
          <w:color w:val="000000"/>
        </w:rPr>
        <w:t>заказа на подготовку специалистов с высшим медицинским и</w:t>
      </w:r>
      <w:r>
        <w:br/>
      </w:r>
      <w:r>
        <w:rPr>
          <w:rFonts w:ascii="Times New Roman"/>
          <w:b/>
          <w:i w:val="false"/>
          <w:color w:val="000000"/>
        </w:rPr>
        <w:t>фармацевтическим образованием в республиканских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предприятиях на праве хозяйственного ведения "Казахский</w:t>
      </w:r>
      <w:r>
        <w:br/>
      </w:r>
      <w:r>
        <w:rPr>
          <w:rFonts w:ascii="Times New Roman"/>
          <w:b/>
          <w:i w:val="false"/>
          <w:color w:val="000000"/>
        </w:rPr>
        <w:t>национальный медицинский университет имени С.Д. Асфендиярова",</w:t>
      </w:r>
      <w:r>
        <w:br/>
      </w:r>
      <w:r>
        <w:rPr>
          <w:rFonts w:ascii="Times New Roman"/>
          <w:b/>
          <w:i w:val="false"/>
          <w:color w:val="000000"/>
        </w:rPr>
        <w:t>"Южно-Казахстанская государственная фармацевтическая академия",</w:t>
      </w:r>
      <w:r>
        <w:br/>
      </w:r>
      <w:r>
        <w:rPr>
          <w:rFonts w:ascii="Times New Roman"/>
          <w:b/>
          <w:i w:val="false"/>
          <w:color w:val="000000"/>
        </w:rPr>
        <w:t>в акционерном обществе "Медицинский университет Астана",</w:t>
      </w:r>
      <w:r>
        <w:br/>
      </w:r>
      <w:r>
        <w:rPr>
          <w:rFonts w:ascii="Times New Roman"/>
          <w:b/>
          <w:i w:val="false"/>
          <w:color w:val="000000"/>
        </w:rPr>
        <w:t>финансируемых из республиканского бюджета</w:t>
      </w:r>
      <w:r>
        <w:br/>
      </w:r>
      <w:r>
        <w:rPr>
          <w:rFonts w:ascii="Times New Roman"/>
          <w:b/>
          <w:i w:val="false"/>
          <w:color w:val="000000"/>
        </w:rPr>
        <w:t>на 2011-2012 учебный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348"/>
        <w:gridCol w:w="3103"/>
        <w:gridCol w:w="1055"/>
        <w:gridCol w:w="5446"/>
      </w:tblGrid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выделенных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по специальности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имени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С.Д. Асфендиярова</w:t>
            </w:r>
          </w:p>
        </w:tc>
        <w:tc>
          <w:tcPr>
            <w:tcW w:w="3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680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медицина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 в том числе 510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 языком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 в том числе 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 языком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 в том числе 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 языком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 в том числе 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 языком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 в том числе 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 языком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 в том числе 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 языком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</w:tr>
      <w:tr>
        <w:trPr>
          <w:trHeight w:val="30" w:hRule="atLeast"/>
        </w:trPr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Астана</w:t>
            </w:r>
          </w:p>
        </w:tc>
        <w:tc>
          <w:tcPr>
            <w:tcW w:w="3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 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медицина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 в том числе 345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 языком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в том числе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 языком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 в том числе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 языком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 в том числе 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 языком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в том числе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 языком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</w:tr>
      <w:tr>
        <w:trPr>
          <w:trHeight w:val="30" w:hRule="atLeast"/>
        </w:trPr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</w:t>
            </w:r>
          </w:p>
        </w:tc>
        <w:tc>
          <w:tcPr>
            <w:tcW w:w="3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 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480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 в том числе 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 языком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 в том числе 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 языком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 в том числе 250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 языком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 в том числе 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 языком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