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1478" w14:textId="ec21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производственным объектам"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апреля 2011 года № 209. Зарегистрирован в Министерстве юстиции Республики Казахстан 20 мая 2011 года № 6966.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145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санитарные правила "Санитарно-эпидемиологические требования к производственным объектам".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здравоохранения Республики Казахстан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Байжунусова Э.А.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 2011 года № 209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производственным объектам"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Санитарные правила "Санитарно-эпидемиологические требования к производственным объектам" (далее - санитарные правила) устанавливают требования к проектированию, строительству, реконструкции, содержанию и эксплуатации производственных объектов.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Санитарные правила не распространяются на проектирование подземных сооружений и горных выработок, а также временных производственных зданий и сооружений, возводимых на период строительства.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использованы следующие термины и определения: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воздушное душирование - местная вентиляция, предназначенная для предотвращения поступления в помещение холодного воздуха, газа, пара, пыли;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аэрация - искусственное насыщение различных сред воздухом для быстрого окисления содержащихся в них органических веществ;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класс опасности объекта - категория объекта, устанавливаемая в зависимости от мощности, условий эксплуатации, характера и количества выделяемого в окружающую среду загрязняющих веществ, создаваемого шума, вибрации, неионизирующего излучения, оказывающих неблагоприятное влияние на окружающую среду и здоровье человека.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опасности объекта определяется в соответствии с пунктом 23 санитарных правил "Санитарно-эпидемиологические требования по установлению санитарно-защитной зоны производственных объектов",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6 октября 2010 года № 795, зарегистрированных в Реестре государственной регистрации нормативных правовых актов за № 6606;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производственный объект - объект хозяйственной деятельности, связанный с производством продукции, выполнением работ и оказания услуг, которые осуществляются с использованием процессов, оборудования и технологии, являющихся источниками воздействия на среду обитания и здоровье человека;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здания производственные - здания для размещения промышленных и сельскохозяйственных производств;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рекреационная территория - специально выделяемая территория в пригородной местности или в городе, предназначенная для организации мест отдыха населения и включающая в себя парки, сады, городские леса, лесопарки, пляжи, иные объекты, используемые для массового отдыха, туризма и спорта;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рециркуляция - многократное, полное или частичное возвращение потока газов, жидких и твердых веществ в технологический процесс с целью регулирования температуры и концентрации компонентов в смесях;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помещение - часть объема здания или сооружения, имеющая определенное назначение и ограниченная со всех сторон строительными конструкциями;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шлам - извлеченный из сточных вод в процессе их очистки илистый осадок, содержащий минеральные частицы и органический материал до 60-70 процентов;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шламоотвал - место сбора, хранения шлама.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проектированию, строительству и реконструкции производственных объектов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Производственные объекты (далее - объекты) проектируются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от 16 июля 2001 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Проекты строительства и реконструкции объектов должны предусматривать: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в производствах безвредных или менее вредных веществ;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технологий и оборудования, устраняющих или максимально снижающих интенсивность воздействия вредных производственных факторов, а также объемы вредных выбросов, сбросов и отходов;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 мероприятий, обеспечивающих требования санитарных правил, гигиенических нормативов к производственной среде.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Площадки для строительства новых и расширения существующих объектов выбираются с учетом аэроклиматической характеристики, рельефа местности, рассеивания приземных концентраций загрязняющих веществ, не превышающих предельно-допустимых концентраций в атмосферном воздухе в жилой, рекреационной, курортной зоне, зоне отдыха населения.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допускается размещать новые объекты на рекреационных территориях, в зонах санитарной охраны источников водоснабжения, водоохранных и прибрежных зонах водоемов, охранных зонах курортов.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Отдельные здания и сооружения размещаются на площадке объекта так, чтобы в местах организованного и неорганизованного забора воздуха системами вентиляции и кондиционирования содержание вредных веществ в наружном воздухе не превышало 30 процентов (далее - %) предельно-допустимой концентрации для рабочей зоны производственных помещений.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территории объекта выделяются функциональные зоны: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производственная;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административно-хозяйственная;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транспортно-складская;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вспомогательных объектов.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объектах, использующих вредные вещества, административно-хозяйственная и вспомогательная зоны отделяются от производственной и транспортно-складской разрывами шириной не менее ширины циркуляционных зон, возникающих от сопредельных производственных зданий.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Длинные оси зданий и открытых площадок для технологического оборудования при использовании вредных веществ, должны быть параллельными преобладающему направлению ветра.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Свободные от застройки и дорог территории объектов благоустраиваются и озеленяются.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территории объекта не допускается строительство жилых зданий или жилых помещений для проживания персонала организации.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 к</w:t>
      </w:r>
      <w:r>
        <w:br/>
      </w:r>
      <w:r>
        <w:rPr>
          <w:rFonts w:ascii="Times New Roman"/>
          <w:b/>
          <w:i w:val="false"/>
          <w:color w:val="000000"/>
        </w:rPr>
        <w:t>производственным объектам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производственных объектах удельная площадь, приходящаяся на 1 работающего, должна составлять не менее 4,5 квадратных метров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), высота помещений - не менее 3,25 метров (далее - м).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Площадь каждого постоянного и непостоянного рабочего места должна составлять не менее 2,2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кабин и объектов, величина свободной площади которых оговаривается специальными требованиями). В норматив не входят площади, занимаемые оборудованием, зонами обслуживания, проходами, проездами, местами промежуточного складирования и резервными площадями для последующего расширения производств.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Объем помещений определяется путем расчета, исходя из необходимости обеспечения требований нормативов по микроклимату, но не менее 15 кубических метров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Взаимное расположение отдельных помещений внутри зданий распределяется в соответствии с технологическим потоком, исключающее возвратное или перекрестное движение сырья, промежуточных и готовых продуктов и изделий, если это не противоречит организации технологического процесса.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Пристройки к наружным стенам производственных зданий допускаются при условии, если это не нарушает естественный воздухообмен и освещение.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размещения объектов, характеризующихся наличием горячих технологических процессов без выделения вредных веществ в виде паров, газов и пыли, должны предусматриваться одноэтажные здания или верхние этажи многоэтажных зданий с конструктивными элементами стен и кровли, обеспечивающими естественный управляемый воздухообмен (аэрацию).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наличии выделения вредных веществ предусматривается механическая приточная и вытяжная системы вентиляции, а также местная вентиляция с учетом технологических процессов.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производственных объектах, с предполагаемым выделением в закрытых помещениях вредных веществ 1-2 классов опасности, предусматривается размещение технологического оборудования в изолированных помещениях или зонах с управлением этим оборудованием из пультовых или операторских зон.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размещении в одном здании нескольких производств, где ведутся работы с вредными веществами 1-2 классов опасности, обеспечивается изоляция каждого с использованием строительных решений, препятствующих образованию многокомпонентных смесей токсичных веществ и их распространения по соседним производственным помещениям.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Строительство зданий без окон и световых фонарей, размещение производственных помещений с постоянными рабочими местами в подвальных и цокольных этажах с недостаточным естественным освещением допускается в соответствии с технологическими требованиями к производственному объекту. При этом должно предусматриваться: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искусственное освещение;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 для ультрафиолетового облучения;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комнат для кратковременного отдыха работающих на расстоянии не более 100 м от рабочих мест с естественным освещением (коэффициентом естественного освещения не менее 0,5 %);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постоянно действующей принудительной вентиляции в соответствии с требованиями настоящих санитарных правил.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размещении технологического и энергетического оборудования на открытых площадках должны предусматриваться помещения для размещения пультов управления оборудованием и отдыха работающих.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помещениях, где возможно выделение пыли, не должны использоваться конструктивные элементы и отделочные материалы, способствующие ее накоплению и затрудняющие уборку.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производственных зданиях отводятся площади под приточные вентиляционные камеры. Вход в приточные камеры должен быть из помещения, коридора, тамбура или снаружи, где не содержатся в воздухе вредные вещества.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наружного воздуха в камеру приточной вентиляции производится на высоте не ниже 2-х м от земли.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Прокладка трубопроводов для транспортировки вредных жидкостей и газов, а также транзитных паропроводов в помещениях пультов управления, санитарно-бытовых установок и пешеходных туннелях не допускается.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Наружные ограждения отапливаемых производственных помещений должны исключать возможность образования конденсата на внутренней поверхности стен и потолков. Отступление от этого требования допускается для помещений с влажным режимом.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отделки стен, потолков и других поверхностей, в том числе внутренних строительных конструкций в помещениях, где размещены участки с применением вредных и агрессивных веществ, должны предусматриваться материалы, предотвращающие сорбцию и допускающие систематическую очистку, влажную и вакуумную уборку, а при необходимости обезвреживание.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зданиях и сооружениях, оборудованных открывающимися окнами или световыми фонарями, должны предусматриваться управляемые с пола или рабочих площадок механизмы для регуляции величины открытых проемов, а так же площадки и механизмы для очистки окон, фонарей и осветительной арматуры, обеспечивающие удобное и безопасное выполнение подобных работ.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Цветовое оформление помещений и оборудования выполняется с учетом наименьшего коэффициента отражения (не более 0,4).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новых и реконструируемых зданиях и сооружениях предусматриваются мероприятия, направленные на уменьшение поступления избыточного тепла и холода в рабочую зону через наружные ограждения, а также от технологических источников.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Материал, для покрытия пола в отапливаемых помещениях на постоянных рабочих местах при работе в положении стоя, должен иметь коэффициент теплоусвоения не более 6 килокалорий на квадратный метр, умноженный на час и умноженный на градус (ккал/м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·ч·град) или покрыт деревянными щитами или теплоизолирующими ковриками.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местах возможного воздействия агрессивных жидкостей (кислот, щелочей) и таких вредных веществ, как ртуть, растворители, биологически активные вещества, должно предусматриваться покрытие пола материалом, устойчивым к действию указанных веществ, не допускающим их сорбцию и поддающимся очистке и обезвреживанию. Для отвода указанных веществ должны предусматриваться стоки к водоотведению.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Производственные помещения для работы с источником электромагнитных полей (далее - ЭМП) радиочастотного диапазона допускается размещать как в общих помещениях, включая размещение в поточных линиях, так и в отдельных. Размещение источников ЭМП в общих помещениях предусматривается, если уровни ЭМП на рабочих местах персонала, не связанного с работой на установках и их обслуживанием, не превышают предельно допустимых значений. В случае невозможности обеспечения указанного условия, установки ЭМП размещаются в отдельных помещениях.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размещении в одном помещении нескольких установок их расположение должно исключать возможность превышения предельно допустимых уровней облучения на рабочих местах персонала за счет суммирования энергии излучения.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экранированных помещениях, предназначенных для работы с источниками ЭМП, рабочие площади и объемы устанавливаются, исходя из габаритов обрабатываемых изделий, с учетом требования безопасности при работе с высоким напряжением.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Стены пол и потолок экранированных помещений покрываются поглощающими материалами, обеспечивающими снижение излучений до предельно допустимых уровней. В случае направленного излучения допускается применение поглощающих покрытий только соответствующих участков стен. В экранированных помещениях должны предусматриваться меры по компенсации недостатка естественного света, ультрафиолета, изменению газового и ионного состава воздуха.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возможного прохождения электромагнитной энергии через строительные конструкции в соседние помещения, разрабатываются мероприятия, исключающие превышение предельно допустимых уровней.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помещениях для установки лазеров должны соблюдаться требования по устройству и эксплуатации лазеров.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новых и реконструируемых объектах, где располагаются источники шума, должны предусматриваться архитектурно-строительные мероприятия, направленные на снижение шума внутри помещений, на рабочих местах, а также на территории, окружающей жилые постройки.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невозможности доведения параметров шума до действующих гигиенических нормативов необходимо: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стационарного оборудования предусматривать создание звукоизолированных кабин, дистанционное управление процессом;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ручного инструмента предусматривать размещение рабочих мест, исключающее воздействие шума на других рабочих.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Вблизи от рабочих мест, связанных с воздействием на работающих шума, вибрации, ультра- и инфразвука, должны предусматриваться помещения для периодического отдыха и проведения профилактических процедур.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помещениях для плазменной технологии: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предусматривается наличие площади, незанятой оборудованием, из расчета не менее 10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работающего и высоту помещения от нижней точки пола не менее 3,5 м;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стены и потолки покрываются звукопоглощающей облицовкой с защитным покрытием из негорючего перфорированного материала, поглощающего ультрафиолетовые излучения. Высота облицовки, при отсутствии звукопоглощающей защиты на самом оборудовании, должна быть не менее 2,7 м.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Цветовая отделка помещений должна соответствовать действующим нормативным документам по проектированию и устройству интерьера производственных зданий промышленных организаций.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 входов в производственные здания и сооружения необходимо предусматривать металлические решетки и другие приспособления для очистки обуви.</w:t>
      </w:r>
    </w:p>
    <w:bookmarkEnd w:id="81"/>
    <w:bookmarkStart w:name="z8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 к технологическим</w:t>
      </w:r>
      <w:r>
        <w:br/>
      </w:r>
      <w:r>
        <w:rPr>
          <w:rFonts w:ascii="Times New Roman"/>
          <w:b/>
          <w:i w:val="false"/>
          <w:color w:val="000000"/>
        </w:rPr>
        <w:t>процессам и оборудованию производственных объектов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разработке и эксплуатации технологических процессов и производственного оборудования предусматривается: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безотходной или малоотходной технологии;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замена технологических процессов и операций, связанных с возникновением опасных и вредных производственных факторов, на процессы и операции, где указанные факторы отсутствуют или имеют меньшую интенсивность;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замена более вредных веществ на менее вредные вещества;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содержания примесей вредных веществ в исходных и конечных продуктах, выпуск конечных продуктов в не пылящих формах;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технологии производства, исключающие контакт работающих лиц с вредными производственными факторами;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в конструкции оборудования решений и средств защиты, предотвращающих поступление (распространение) опасных и вредных производственных факторов в рабочую зону;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требований эргономики и технической эстетики к производственному оборудованию и эргономических требований к организации рабочих мест и трудового процесса;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установка систем автоматического контроля, сигнализации и управления технологическим процессом на случай загрязнения воздуха рабочей зоны веществами с остронаправленным действием;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механизацию и автоматизацию погрузочно-разгрузочных работ;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своевременное удаление, обезвреживание технологических и вентиляционных выбросов, утилизацию и захоронение отходов производства;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коллективные и индивидуальные средства защиты от вредных веществ и факторов;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 уровней опасных и вредных производственных факторов на рабочих местах;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включение требований безопасности в нормативно-техническую документацию.</w:t>
      </w:r>
    </w:p>
    <w:bookmarkEnd w:id="96"/>
    <w:bookmarkStart w:name="z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разработке технологических процессов и оборудования используются химические вещества, разрешенные к применению в Республике Казахстан. Производственное оборудование, являющееся источником выделения влаги, герметизируется и снабжается автоматическими устройствами для слива.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оборудования, являющегося источником инфра- и ультразвука, шума, общей или локальной вибрации, ионизирующих и не ионизирующих излучений, должно предусматриваться соблюдение требований действующих нормативных правовых актов.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 технологические процессы представляются расчеты длительности всех периодов эксплуатации производства: пусконаладочного (ввод после планового ремонта), стабильной эксплуатации (по годам эксплуатации).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Допустимые уровни шума на рабочих местах в производственных помещениях и на территории объекта должны соответствовать гигиеническим нормативам.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новых и реконструируемых производственных объектах должны предусматриваться мероприятия, выполнение которых обеспечат на территории жилой застройки уровни шума, не превышающие гигиенические нормативы.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Допустимые уровни транспортно-технологической и технологической вибрации рабочих мест должны соответствовать гигиеническим нормативам.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Уровни инфразвука на рабочих местах следует принимать согласно гигиеническим нормативам инфразвука на рабочих местах.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Нормируемыми параметрами ионизирующего излучения являются основные дозовые пределы,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К ним относятся: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предельно допустимые эквивалентные и эффективные дозы для лиц, которые постоянно или временно работают непосредственно с источниками ионизирующего излучения (категория А);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предельно эквивалентные и эффективные дозы для лиц, неработающих с источниками ионизирующих излучений, но по условиям расположения рабочих мест или проживания, подвергающихся воздействию ионизирующего излучения, обусловленного деятельностью объектов (категория Б).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Дозовые пределы должны соответствовать действующим нормам радиационной безопасности при работах с радиоактивными веществами и другими источниками ионизирующих излучений.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Допустимые уровни ультрафиолетового облучения (далее - УФ) от производственных источников на рабочих местах должны приниматься с учетом спектрального состава излучения для областей: длинноволновой УФ-А - 400-315 нм, средневолновой УФ-В - 315-280 нм, коротковолновой УФ-С - 280-200 нм. Гигиенические нормативы интенсивности излучения установлены с учетом продолжительности воздействия на работающих, обязательного ношения специальной одежды, защищающей от излучения, головных уборов и использования средств защиты глаз.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Нормативы, указанные выше, распространяются на излучение, создаваемое источниками, имеющими температуру выше 2000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 (электрические дуги, плазма, расплавленный металл, кварцевое стекло), люминесцентными источниками, используемыми в полиграфии, химическом и деревообрабатывающем производствах, сельском хозяйстве, при кино- и телесъемках, дефектоскопии, организациях здравоохранении и других отраслях производства.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не распространяются на УФ, генерируемое лазерами, используемое для обеззараживания сред при отсутствии обслуживающего персонала, а также применяемое в лечебных и профилактических целях.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Допустимая интенсивность УФ работающих при наличии незащищенных участков поверхности кожи не более 0,2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(лицо, шея, кисти рук), общей продолжительности воздействия излучения 50 % рабочей смены и длительности однократного облучения свыше 5 минут и более не должна превышать: 10,0 Ватт на квадратный метр (далее - Вт/м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для области УФ-А; 0,01 Вт/м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области УФ-В.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Допустимая интенсивность облучения работников, при защите всей поверхности кожи, не должна превышать в области УФ-В: УФ-С 1 Вт/м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продолжительности воздействия в течение рабочей смены.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Для правильного расчета оптимальных и допустимых параметров микроклимата в закрытых производственных помещениях необходимо исходить как из показателей, характеризующих метеорологические условия (температура воздуха, относительная влажность, скорость движения воздуха, интенсивность теплового излучения), так и из данных об энергетических затратах.</w:t>
      </w:r>
    </w:p>
    <w:bookmarkEnd w:id="113"/>
    <w:bookmarkStart w:name="z11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Санитарно-эпидемиологические требования к отоплению,</w:t>
      </w:r>
      <w:r>
        <w:br/>
      </w:r>
      <w:r>
        <w:rPr>
          <w:rFonts w:ascii="Times New Roman"/>
          <w:b/>
          <w:i w:val="false"/>
          <w:color w:val="000000"/>
        </w:rPr>
        <w:t>вентиляции и кондиционированию воздуха</w:t>
      </w:r>
      <w:r>
        <w:br/>
      </w:r>
      <w:r>
        <w:rPr>
          <w:rFonts w:ascii="Times New Roman"/>
          <w:b/>
          <w:i w:val="false"/>
          <w:color w:val="000000"/>
        </w:rPr>
        <w:t>производственных объектов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Системы отопления, вентиляции и кондиционирования воздуха в производственных зданиях, помещениях и сооружениях, включая помещения пультов управления, кабин крановщиков и другие изолированные помещения, оборудуются с учетом необходимости обеспечения в рабочей зоне постоянных и непостоянных рабочих мест во время трудовой деятельности нормативных параметров воздушной среды по показателям температуры, влажности, скорости движения воздуха, содержания вредных веществ, ионизации в соответствии с гигиеническими нормативами.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Производственные и вспомогательные помещения оборудуются естественной, механической общеобменной приточно-вытяжной вентиляцией. Вновь оборудованные, реконструированные, капитально отремонтированные вентиляционные установки должны подвергаться приемочным инструментальным испытаниям с определением их эффективности.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Механическая вентиляция предусматривается для помещений и отдельных участков, в которых нормируемые микроклиматические параметры и содержание вредных веществ в воздухе рабочей зоны не обеспечиваются естественной вентиляцией, а также для помещений и зон без естественного проветривания. Допускается использование совмещенной вентиляции - механической с частичным использованием притока или удаления воздуха.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Расход воздуха определяется расчетами с учетом неравномерности распределения вредных веществ, теплоты и влаги в объеме помещения.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одновременном выделении в воздух рабочей зоны нескольких вредных веществ расход воздуха при расчете общей обменной вентиляции должен определяться по тому вредному веществу, для которого требуется подача наибольшего расхода воздуха.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наличии данных об однонаправленном действии на организм ряда веществ расчет общеобменной вентиляции производится путем суммирования расходов воздуха необходимых для разбавления каждого вещества в отдельности до его предельно допустимой концентрации с учетом уровня загрязнения воздуха.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Естественная или механическая вентиляция на производственных объектах должна обеспечивать подачу наружного воздуха на одного работающего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Концентрации вредных веществ в воздухе, поступающем внутрь зданий и сооружений через приемные отверстия систем вентиляции и кондиционирования воздуха и через проемы для естественной приточной вентиляции, не должны превышать 30 % предельно-допустимых уровней для воздуха рабочей зоны.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объединении в одном здании производств или смежных помещений с выделением вредных веществ различных классов опасности для помещений с содержанием наиболее токсичных вредных веществ должно предусматриваться преобладание вытяжки над организованным притоком.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многоэтажных производственных зданиях монтажные проемы перекрытия площадок должны снабжаться изолирующими укрытиями, а воздухообмен рассчитываться раздельно для каждого этажа.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Неорганизованный приток наружного воздуха для возмещения вытяжки в холодный период года (отрицательный дисбаланс вентиляции) допускается в объеме не более однократного воздухообмена в 1 ч в помещениях высотой 6 м и менее, а в помещениях высотой более 6 м - 6 кубических метров в час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/ч) на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площади пола.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Неорганизованное поступление воздуха из смежных помещений допускается, если в них отсутствуют неприятно пахнущие вещества и содержание вредных веществ не превышает 30 % предельно допустимых концентраций в воздухе рабочей зоны.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Температура и скорость выпуска воздуха из распылителей систем вентиляции, кондиционирования воздуха и воздушного отопления определяется с расчетом так, чтобы в рабочей зоне были обеспечены метеорологические условия в соответствии с требованиями настоящих санитарных правил.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Подача приточного воздуха предусматривается так, чтобы в чистые или менее загрязненные зоны помещения воздух не проходил через зоны более загрязненные.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Источники выделения вредных веществ (газы, пыль, теплота) должны оборудоваться устройствами местной вытяжной вентиляции с местными отсосами, встроенными в технологическое оборудование либо максимально приближенными к источнику.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Количество вредных веществ, теплоты и влаги, выделяющихся в помещении или удаляемых местными отсосами, принимаются по данным технологии производства. При отсутствии необходимых данных используются результаты натурных исследований на аналогичных объектах или данных, полученных путем расчетов.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Местные отсосы, удаляющие вредные вещества 1 и 2 классов опасности от технологического оборудования, блокируются с этим оборудованием таким образом, чтобы оно не могло работать при бездействии местной вытяжной вентиляции.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Если остановка производственного процесса при выключении вытяжной вентиляции невозможна или при остановке оборудования (процесса) продолжается выделение вредных веществ в воздух помещений в концентрациях, превышающих предельно-допустимую концентрацию для воздуха рабочей зоны, должно предусматриваться устройство местных отсосов с резервными вентиляторами с автоматическим переключением режима работы.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Рециркуляцию воздуха для вентиляции, воздушного отопления и кондиционирования воздуха не допускается предусматривать в помещениях, воздух которых содержит болезнетворные бактерии, вирусы или грибки, а также резко выраженные неприятные запахи или вредные вещества 1 и 2 классов опасности.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Рециркуляция воздуха допускается в помещениях, с выделением не более одного вредного вещества 3 и 4 класса опасности.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Рециркуляцию при воздушном отоплении, не совмещенном с вентиляцией, допускается предусматривать, если отсутствуют выделения вредных веществ, возгоняющихся при соприкосновении с нагретыми поверхностями технологического оборудования и воздухонагревателями воздушного отопления.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Установки отопления, вентиляции и кондиционирования воздуха не должны создавать на постоянных рабочих местах и в обслуживаемой зоне вспомогательных зданий шум и вибрацию, превышающих допустимые уровни.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Производственные и вспомогательные помещения оборудуются системой отопления.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автономных источников теплоснабжения (котельных) при наличии санитарно-эпидемиологического заключения государственного органа санитарно-эпидемиологической службы на их строительство и эксплуатацию.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Отопление местными отопительными приборами допускается одного или нескольких помещений площадью не более 5 % от общей площади отапливаемых помещений здания, для которых требования по отоплению отличаются от требований к основным помещениям.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отопления зданий и сооружений должны предусматриваться системы, приборы и теплоносители, не создающие вредных факторов и неприятных запахов.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Нагревательные приборы в производственных помещениях с пылевыделениями должны быть с гладкими поверхностями, допускающими легкую очистку. Применение лучистого отопления с инфракрасными газовыми излучениями допускается предусматривать только с удалением продуктов сгорания непосредственно от газовых горелок наружу.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системах водяного отопления со встроенными в строительные конструкции нагревательными элементами и стояками средняя температура на обогреваемой поверхности не должна превышать: для пола с постоянными рабочими местами плюс 26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 для пола с временным пребыванием людей плюс 3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 для потолков: при высоте помещения от 2,5 до 2,8 м плюс 28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 от 2,8 до 3,0 м плюс 30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 от 3,0 до 3,5 м плюс 33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 от 3,5 до 4,0 м плюс 36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 от 4,0 до 6,0 м плюс 38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системах отопления с низкотемпературными источниками тепла радиационное напряжение, на рабочих местах при высоте 1,5 - 2,0 м от пола не должно превышать 35 Ватт на квадратный метр (Вт/м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или 27 килокалорий/час (ккал/м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ч).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Тепловыделяющее оборудование располагается с учетом возможности вентиляции проходов. Для распространения приточных аэрационных струй по объему помещения расстояние между оборудованием должно быть больше его размера по фронту струй.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 оборудовании цехов и участков с повышенными тепловыделениями естественной вентиляцией (аэрацией) на кровлях предусматриваются не задуваемые шахты или аэрационные фонари, оборудованные механизированными фрамугами с дистанционным управлением. Подача приточного воздуха в вентилируемые помещения при естественной вентиляции должна предусматриваться в теплый период года на уровне не более 1,8 м, а в холодный период года - не ниже 4 м от пола до низа вентиляционных проемов. С этой целью на производственных объектах предусматриваются открываемые проемы в окнах, аэрационные ворота, подъемные раздвижные стены для подачи воздуха на указанных уровнях. Площадь открываемых проемов должна быть не менее 20 % от общей площади остекления.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Не допускается объединение в общую вытяжную установку местных отсосов, удаляющих пыль и легко конденсирующиеся пары, а также вещества, способные при смешении создавать вредные или пожароопасные смеси или новые химические соединения с указанными свойствами. Такие системы местных отсосов не допускается объединять с системами общеобменной вытяжной вентиляции.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кабинах движущихся кранов допускается использовать воздух окружающего производственного помещения без дополнительной обработки, если содержание в нем вредных веществ не превышает ПДК для рабочей зоны, а параметры микроклимата соответствуют нормируемым показателям. В противном случае кабины кранов следует оборудовать кондиционерами.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При запыленности наружного и рециркуляционного воздуха превышающего на 30 % допустимой концентрации пыли, или когда это необходимо по технологии производства, должна предусматриваться очистка воздуха в системах кондиционирования; воздушного душирования; при подаче воздуха в зону дыхания работающих - в шлемы, маски, щитки, защищающие голову или лицо.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Системы общеобменной вентиляции производственных помещений без естественного проветривания с одной приточной и одной вытяжной установками оборудуются с резервными вентиляторами вытяжной системы. Для указанных помещений, соединенных со смежными помещениями, открывающимися проемами, через которые может поступать не менее 50 % требуемого воздухообмена, допускается не проектировать резервный вентилятор.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Системы кондиционирования, предназначенные для круглогодичной и круглосуточной работы в помещениях, а также для помещений без естественного проветривания, предусматриваются с резервным кондиционером, обеспечивающим не менее 50 % требуемого воздухообмена и заданную температуру в холодный период года.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Воздушные или воздушно-тепловые завесы предусматриваются у ворот без тамбуров, открывающихся чаще пяти раз или не менее чем на 40 мин в смену; у технологических проемов отапливаемых зданий и сооружений, строящихся в районах с расчетной температурой наружного воздуха минус 15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ниже.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Воздушные и воздушно-тепловые завесы рассчитываются так, чтобы на время открывания ворот, дверей и технологических проемов температура смеси воздуха, поступающего в помещение, была не ниже: плюс 14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при легкой физической работе; 12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при работе средней тяжести; 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при тяжелой работе. При отсутствии рабочих мест вблизи ворот (на расстоянии до 6 м), дверей и технологических проемов допускается понижение температуры воздуха в этой зоне при их открывании до плюс 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если это не противоречит технологическим требованиям.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Включение аварийной вентиляции и открывание проемов для удаления воздуха предусматривается дистанционным из доступных мест как изнутри, так и снаружи помещений.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тоннелях, предназначенных для периодической работы или передвижения людей, а также в помещениях технических этажей должна предусматривается периодически действующая вентиляция с расчетным воздухообменом.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Воздух, выбрасываемый в атмосферный воздух из систем местных отсосов и общеобменной вентиляции производственных помещений, содержащий вредные или неприятно пахнущие вещества очищаться и рассеиваться в атмосферном воздухе до нормативных уровней.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 производственных объектах предусматриваются мастерские по ремонту, наладке и контролю систем отопления, вентиляции, кондиционирования и установок очистки вентиляционных выбросов.</w:t>
      </w:r>
    </w:p>
    <w:bookmarkEnd w:id="156"/>
    <w:bookmarkStart w:name="z16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Санитарно-эпидемиологические требования к водоснабжению,</w:t>
      </w:r>
      <w:r>
        <w:br/>
      </w:r>
      <w:r>
        <w:rPr>
          <w:rFonts w:ascii="Times New Roman"/>
          <w:b/>
          <w:i w:val="false"/>
          <w:color w:val="000000"/>
        </w:rPr>
        <w:t>канализации и утилизации промышленных отходов</w:t>
      </w:r>
      <w:r>
        <w:br/>
      </w:r>
      <w:r>
        <w:rPr>
          <w:rFonts w:ascii="Times New Roman"/>
          <w:b/>
          <w:i w:val="false"/>
          <w:color w:val="000000"/>
        </w:rPr>
        <w:t>на производственных объектах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Санитарно-эпидемиологическая охрана поверхностных и подземных источников централизованного и нецентрализованного хозяйственно-питьевого водоснабжения осуществляется в соответствии с действующими санитарно-эпидемиологическими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Соединение сетей хозяйственно-питьевого водопровода с сетями водопроводов, подающих воду не питьевого качества, не допускается. Необходимо предусматривать специальную окраску сооружений технического водопровода, исключающую возможность использования технической воды для питьевых целей.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Нормы расхода воды на хозяйственно-питьевые нужды в производственных и вспомогательных зданиях организаций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проектированию внутренних сетей водопровода. Качество воды для всех видов душей, ручных и ножных ванн, умывальников, а также приточных систем вентиляции, охлаждения воздуха помещений путем распыления воды для пылеподавления должно отвечать требованиям, предъявляемым к питьевой воде.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Подводка технической воды производственных водопроводов к смывным бачкам унитазов допускается.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использование геотермальных вод (при их наличии) на цели горячего водоснабжения в душевых и умывальных комнатах, при наличии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соответствии данных вод санитарно-эпидемиологическим правилам и нормам.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Устройство внутреннего водопровода и канализации, а также систем наружного водоснабжения и водоотведения должно предусматриваться во всех производственных и вспомогательных зданиях и на промышленных площадках для подачи воды на производственные и хозяйственно-питьевые нужды и отведения сточных вод.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Сброс производственных сточных вод в централизованную канализационную сеть осуществляется при наличии санитарно-эпидемиологического заключения государственного органа санитарно-эпидемиологической службы, о соответствии их санитарно-эпидемиологическим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Сточные воды, сбрасываемые в городские очистные сооружения, не должны содержать вредных веществ, на которые отсутствуют методы определения, доступные лабораториям производств и контролирующих органов.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Вопрос о возможности использования очищенных сточных вод промышленных объектов для технологических нужд, как в закрытых, так и в открытых системах технического водоснабжения должен решаться в каждом конкретном случае при наличии санитарно-эпидемиологического заключения о их соответствии санитарно-эпидемиологическим нормам и правилам.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Устройство прудов-накопителей, отстойников промышленных сточных вод и шламохранилищ определяется на определенный срок эксплуатации, с указанием методов его захоронения и рекультивации почвы, при наличии санитарно-эпидемиологического заключения и должно исключать возможность загрязнения грунтовых и межпластовых подземных вод и гидравлически связанных с ним поверхностных водных объектов.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При отсутствии в населенном пункте централизованных систем водоснабжения и водоотведения предусматриваются местные системы.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При отведении сточных вод в поверхностные водоемы разрабатываются нормативы предельно допустимых сбросов (далее - ПДС) вредных веществ и мероприятия по их достижению. ПДС устанавливаются с учетом загрязняющих веществ, поступающих в водоем со сточными водами других организаций, и фактических концентраций в створе, расположенном выше от выпуска сточных вод.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На промышленных объектах сброс вод из систем водоснабжения и оборотного водоснабжения допускается только в производственную канализацию. Отведение сточных вод от душей, умывальников и санитарных узлов должно предусматриваться в сеть хозяйственно-бытовой канализации. Не допускается предусматривать спуск хозяйственно-фекальных и производственных сточных вод в поглощающие колодцы.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 случае отвода производственных стоков, выделяющих газы, должны предусматриваться меры против проникновения газов в помещения. Не допускается сброс в канализационную сеть химических веществ, которые могут образовать ядовитые газы.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Объединение стоков, содержащих вредные химические вещества вступающие в химические реакции с выделением вредных газов (сероводорода, цианистого водорода, мышьяковистого водорода) не допускается.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Размещение установок по очистке сточных вод в производственных зданиях допускается при условии отсутствия образования и выделения вредных паров и газов (меркаптан, сероводород, цианистый водород, мышьяковистый водород) или при условии герметизации всех процессов очистки сточных вод и устройстве местной вытяжной вентиляции.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На производственных объектах предусматривается установка по очистке производственных стоков и организация производственного контроля.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При выборе площадки для строительства сооружений по обезвреживанию отходов используются бросовые земли, не представляющие сельскохозяйственной ценности.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Полигоны для захоронения и складирования не утилизируемых отходов располагаются за пределами населенного пункта и производственной площадки.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Поверхность отработанных шламонакопителей закрепляется битумной эмульсией или жирным суглинком с последующим их озеленением.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Документация на полигоны должна содержать информацию о производственных отходах: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 количестве и качестве (по классам опасности) прогнозируемых объемов промышленных отходов, их физико-химических, токсикологических и радиационных свойствах;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характеристику возможных последствий воздействия промышленных отходов на окружающую среду;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технологическое решение вопросов обезвреживания, утилизации, захоронения промышленных отходов;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мероприятия по охране почвы от вредных веществ и по рекультивации нарушенных и загрязненных почв;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методики определения вредных веществ в объектах окружающей среды.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При отсутствии технической возможности введения безотходной технологии, предусматривается комплекс мероприятий по обезвреживанию, утилизации, захоронению токсичных и радиоактивных производственных отходов.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Способы и порядок сбора, накопления, затаривания, транспортировки, обезвреживания и захоронения токсичных отходов осуществляются с учетом класса опасности химических веществ и должны исключать возможность загрязнения окружающей территории, обеспечивать безопасность персонала.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Производственные отходы подвергаются уничтожению, захоронению или утилизации на объекте или в специализированных организациях.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Не допускается складирование твердых отходов, содержащих токсические вещества, а также размещение шламоотвалов и накопителей шлама на промышленных площадках.</w:t>
      </w:r>
    </w:p>
    <w:bookmarkEnd w:id="187"/>
    <w:bookmarkStart w:name="z19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Санитарно-эпидемиологические требования к освещению и</w:t>
      </w:r>
      <w:r>
        <w:br/>
      </w:r>
      <w:r>
        <w:rPr>
          <w:rFonts w:ascii="Times New Roman"/>
          <w:b/>
          <w:i w:val="false"/>
          <w:color w:val="000000"/>
        </w:rPr>
        <w:t>ультрафиолетовому облучению на производственных объектах</w:t>
      </w:r>
    </w:p>
    <w:bookmarkEnd w:id="188"/>
    <w:bookmarkStart w:name="z1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На производственных объектах с постоянным пребыванием людей предусматривается естественное освещение.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естественного освещения на протяжении светлой части суток, вызванные метеорологическими условиями, не должны вызывать снижения освещенности в рабочей зоне ниже значений, установленных нормами искусственного освещения для соответствующего вида работ. Снижение естественной освещенности компенсируется искусственным освещением путем автоматического включения осветительных установок в рабочих зонах с недостаточным освещением.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Без естественного освещения допускается размещение помещений, которые определены нормативными правовыми актами по строительству зданий и сооружений.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Искусственное освещение предусматривается рабочее и аварийное. При выполнении работ средней точности освещенность на рабочем месте должна быть не менее 500 люкс (далее - лк), малой точности и грубых работ - не менее 200 лк.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В случаях, когда работы выполняются с применением бинокулярных стереоскопических микроскопов, освещенность рабочей зоны монтажного стола за пределами микроскопа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Освещенность на объектах, находящихся в поле зрения микроскопа, должна плавно регулироваться и ее верхний предел должен достигать не менее 20 000 лк.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Для напряженных зрительных работ с экранами визуального наблюдения уровни освещенности должны приниматься по приложению 3 к настоящим санитарным правилам.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Светотехнические характеристики светильников, расположение и установка их относительно рабочих зон должны обеспечивать предотвращение вредного воздействия прямого и отраженного блеска на работающих.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Конструктивное исполнение светильников должно обеспечивать пожарную и электрическую безопасность при работе и обслуживании, надежность, долговечность и стабильность характеристик в конкретных условиях производственной среды (пожаро- и взрывоопасная, пыльная, химически активная) и удобство обслуживания.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На производственных объектах предусматриваются мастерские, оборудованные средствами для чистки и ремонта светильников, складов хранения газоразрядных источников света и светотехнического оборудования.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Для осветительных установок с газоразрядными лампами предусматривается помещение для хранения отработанных ламп с ртутным наполнением.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В целях профилактики ультрафиолетовой недостаточности в составе осветительных установок производственных помещений должны предусматриваться установки профилактического ультрафиолетового облучения. Установки профилактического ультрафиолетового облучения длительного действия не предусматриваются в помещениях с производственными источниками ультрафиолетового излучения.</w:t>
      </w:r>
    </w:p>
    <w:bookmarkEnd w:id="199"/>
    <w:bookmarkStart w:name="z20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Санитарно-эпидемиологические требования к помещениям для</w:t>
      </w:r>
      <w:r>
        <w:br/>
      </w:r>
      <w:r>
        <w:rPr>
          <w:rFonts w:ascii="Times New Roman"/>
          <w:b/>
          <w:i w:val="false"/>
          <w:color w:val="000000"/>
        </w:rPr>
        <w:t>обслуживания работающих на производственных объектах</w:t>
      </w:r>
    </w:p>
    <w:bookmarkEnd w:id="200"/>
    <w:bookmarkStart w:name="z19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Помещения для обслуживания работающих лиц (санитарно-бытовые помещения, комната приема пищи объекты здравоохранения) устанавливаются в соответствии с настоящими санитарными правилами.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Состав санитарно-бытовых помещений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настоящим санитарным правилам.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На объектах со списочным составом от 50 до 300 человек предусматривается медицинский пункт, свыше 300 человек фельдшерские или врачебные здравпункты, а также оздоровительные комплексы в соответствии со строительными нормами и правилами СНиП РК 3.02-04-2009 "Административные и бытовые зданий". Состав и площади помещений фельдшерского и врачебного здравпункта принимаются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настоящим санитарным правилам.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Площади отдельных помещений, набор оборудования и процедур решается в каждом конкретном случае с учетом мощности объекта, характера трудовых процессов, наличия опасных и вредных производственных факторов.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Помещения лечебно-профилактического комплекса, необходимые для оздоровления работающих в непосредственной близости от рабочих мест, оборудуются звукоизоляцией и экранами относительной защиты от магнитных и электромагнитных полей, а также герметизированными дверями, предупреждающие попадание загрязненного воздуха из цеха.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Комнаты психофизиологической разгрузки предусматриваются на объектах, характеризующихся выраженным физическим и нервно-напряженным трудом (более группы III по гигиенической классификации).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Расстояние от рабочих мест до комнат психофизиологической разгрузки должно быть не более 75 м, а от рабочих мест на площадке объекта - не более 150 м.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Полезная площадь комнат психологической разгрузки определяется наличием посадочных мест из расчета 4 человека в час на место (при работе 4 часа за смену). На одно посадочное место отводится не менее 2м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при этом общая площадь должна быть не менее 20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Комната психологической нагрузки включает подсобное помещение для инструктора-методиста 68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прихожую для переодевания, размер которой зависит от числа посадочных мест, из расчета не менее 0,5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человека. При расположении комнат в непосредственной близости от шумных цехов вход предусматривается в виде тамбура со звукоизоляцией обеих дверей.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Освещение в комнате психофизиологической разгрузки предусматривается как естественное, так и искусственное с применением ламп накаливания или других допускаемых источников света с устройством для регулирования освещенности (от 10 до 200 люкс). Фоновый уровень шума не должен превышать 60 децибел (далее - дБА). Температура воздуха должна поддерживаться в пределах плюс 18-22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Вентиляция осуществляется с помощью кондиционеров.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Помещения комнат психофизиологической разгрузки оборудуются мягкими креслами для отдыха с подлокотниками. Для рабочих "стоячих" профессий к каждому креслу предусматриваются мягкие подставки для ног.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На объектах, характеризующихся трудом, связанным с длительным пребыванием работающих в позе "стоя" предусматриваются помещения, оснащенные специальным оборудованием для гидромассажа ног.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Установки для гидромассажа ног размещаются в изолированных помещениях, оборудованных сидячими ваннами, кранами для подачи горячей и холодной воды через смеситель и подключенных к канализации. В помещении предусматривается скрытая проводка водопроводных труб. Температура воды должна быть в пределах плюс 28-34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При расположении помещения с гидромассажными установками в непосредственной близости от шумных цехов оборудуется выход в виде тамбура со звукоизоляцией обеих дверей. Помещение включает прихожую для переобувания и подготовки к сеансу. Площадь прихожей зависит от числа установок, но не менее 0,5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человека. Расстояние от рабочих мест должно быть не более 75 м.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Количество гидромассажных установок определяется по числу работающих в наиболее многочисленной смене, из расчета 24 человека на 1 установку при эксплуатации ее в течение 4 часов за смену (по 10 мин на каждого человека). Ширина прохода между рядами установок должна быть не менее 1,5 м, расстояние между установками - не менее 0,8 м. Рекомендуемые оптимальные размеры установки: высота от пола - 720 мм, ширина - 490 мм, продольный размер - 670 мм.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В помещениях с гидромассажными утановками предусматривается радиаторное или панельное отопление, вентиляция - приточно-вытяжная или кондиционирование воздуха, освещение естественное или искусственное, температура воздуха должна поддерживаться в пределах плюс 18-25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 гидромассажных комнатах должны предусматриваться винтовые сиденья для каждой установки, раковина с подводкой горячей и холодной воды через смеситель для мытья рук, емкость с дезинфицирующим раствором, скамейку для переобувания, место для регистрации посещаемости, шкаф с инвентарем для уборки помещения.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Тренажерные залы предусматриваются на объектах с монотонным трудом и (или) гипокинезией, которые располагаются не далее 150 м от рабочих помещений. Вход в зал должен быть через тамбур, обеспечивающий изоляцию от шума и пыли.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Площадь тренажерного зала устанавливается из расчета на одного человека не менее 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с общей площадью не менее 40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высоте 5 - 5,5 м.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Воздух тренажерного зала не должен содержать вредных веществ, примесей, запахов. Содержание диоксид углерода (СО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не должно превышать 0,1 %, запыленность - не более 6 миллиграмм на кубический метр (мг/м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и содержание кремния не более 2 %, микроорганизмов не более - 4000 микробов на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напряженность поля статического электричества - не более 150 вольт на сантиметр (В/см).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Необходимый воздушный режим обеспечивается проветриванием с помощью естественной (фрамуг, окон), искусственной вентиляцией и кондиционированием воздуха. Площадь сечения всех фрамуг должна относиться к площади пола, как 1:50. Интенсивность притока воздуха при принудительной вентиляции должна превышать вытяжку на 10-15 %.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Температура воздуха должна обеспечиваться в пределах плюс 15-22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центральным отоплением и кондиционированием. Радиаторы центрального отопления помещают в нишах под окнами и закрывают съемными деревянными решетками. Предпочтительно совмещение отопления с вентиляцией.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Световой коэффициент для естественного освещения устанавливается 1:4-1:5, искусственное освещение должно быть не менее 100 лк при лампах накаливания и 200 лк при люминесцентных лампах. Окна закрываются декоративными решетками.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Рядом с тренажерным залом размещаются помещения для переодевания, душевая и туалеты. Количество душевых установок и раковин для мытья рук проектируется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настоящим санитарным правилам.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Кабинеты по профилактике вибрационной болезни предусматриваются для цехов с технологическими процессами и операциями, сопровождающимися передачей вибрации на руки работающих. В состав кабинета входят помещения: для физиотерапевтических процедур, лечебной физкультуры, психологической и эмоциональной разгрузки.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Площадь помещения для физиотерапевтических процедур определяется из расчета 1,5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одну ручную ванну (или 2,3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одну установку суховоздушного обогрева), но не должна быть менее 35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Количество ванн определяется из расчета 1 ванна на 3 работающих и 1 установка на 10 работающих в наиболее многочисленной смене.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Площадь помещения для лечебной физкультуры определяется из расчета 1,6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работающего (с использованием тренажеров и спортивных снарядов), пользующегося залом, но не менее 20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Для медицинского персонала выделяется помещение площадью не менее 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Комнаты личной гигиены женщин (далее - ЛГЖ) должны иметь кабины из расчета 1 кабина на 100 работниц, для объектов с повышенной запыленностью - 1 кабина на 50 женщин и тамбур. В тамбуре предусматриваются установка раковины со смесителем горячей и холодной воды, стол для обслуживающего персонала, электросушилка для рук, мыльница.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кабины оборудуются гигиеническим душем с подводкой смесителя горячей и холодной воды и унитазом, бачком с крышкой для использованных гигиенических пакетов и вешалкой для одежды.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Стены помещения для комнаты ЛГЖ и перегородки между индивидуальными кабинами должны быть из материалов, допускающих их легкую очистку, мытье с применением моющих и дезинфицирующих средств.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Расстояние от помещений для комнаты ЛГЖ до рабочих мест должно быть не более 150 м. Совмещение ЛГЖ с туалетами не допускается.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Специализированные лечебно-оздоровительные комплексы для рациональной организации труда и отдыха женщин в период беременности (далее - СК) должны предусматриваться на объектах с числом работающих женщин детородного возраста от 500 человек и выше.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Специализированные комплексы размещаются в изолированных помещениях, которые включают помещения производственного (цех, участок) и вспомогательного (комнаты отдыха, комнаты личной гигиены, туалет) назначения.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Размещение СК в зданиях без естественного освещения и естественного воздухообмена, в подвальных, цокольных помещениях и выше 2-го этажа (без лифта) не допускается.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Площадь комнаты отдыха определяется из расчета 2,0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одну работающую женщину в смене, но не менее 18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Комнаты отдыха более 30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разделяются на зону отдыха и зону для гимнастических упражнений, врачебного контроля и учебных занятий.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Гигиенические требования к характеру труда в помещении СК для трудоустройства беременных работниц должны удовлетворять 1 классу оптимальных условий по гигиенической классификации труда.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Центр (участки) трудовой реабилитации (далее центр) предусматривается в структуре объектов с численностью работающих от 5000 человек и выше. В составе центров трудовой реабилитации должны быть лечебно-диагностический и технический отделы.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Помещения лечебно-диагностического отдела центра оборудуются в соответствии с характером предполагаемого производства.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Технический отдел центра включает цехи (участки) трудовой реабилитации, помещения для диспетчерской, транспортной службы и службы контроля качества продукции, конструкторско-технологического и планово-экономического бюро, экспериментально-наладочный участок для изготовления нестандартного оборудования и приспособлений.</w:t>
      </w:r>
    </w:p>
    <w:bookmarkEnd w:id="240"/>
    <w:bookmarkStart w:name="z24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Санитарно-эпидемиологические требования к условиям</w:t>
      </w:r>
      <w:r>
        <w:br/>
      </w:r>
      <w:r>
        <w:rPr>
          <w:rFonts w:ascii="Times New Roman"/>
          <w:b/>
          <w:i w:val="false"/>
          <w:color w:val="000000"/>
        </w:rPr>
        <w:t>труда на производственных объектах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Рабочее место должно обеспечивать выполнение работы в удобной рабочей позе в зависимости от особенностей трудового процесса, технологического оборудования и размеров рабочей зоны. Трудовые операции выполняются в пределах зоны досягаемости (граница зоны досягаемости определяется расстоянием вытянутой руки). Часто используемые средства труда (один раз и более в 1 минуту) должны находиться в пределах оптимальной зоны на расстоянии не более 300 миллиметров (далее - мм) от края рабочей поверхности.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Рабочее место, предназначенное для работы сидя, оснащается подъемно-поворотным стулом (креслом) и подставкой для ног рациональной конструкции, предназначенное для работы - стоя, в соответствии с характером труда - сиденьем-поддержкой и стулом для отдыха.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Размещение основного и вспомогательного оборудования на рабочем месте должно обеспечивать достаточные по размерам проходы и свободные площади для создания и функционирования постоянного или временного (на период профилактического осмотра, ремонта и наладки технологического оборудования) рабочего места, а также свободное передвижение работников в зоне обслуживания.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В зависимости от положений и поз, занимаемых рабочими при выполнении трудовых операций, связанных с монтажом (демонтажем), обслуживанием и ремонтом оборудования, должны приниматься следующие минимальные размеры рабочих зон (от оборудования до границы рабочей зоны), в метрах: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 с наклоном до 15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>- 0,7 (0,6) м;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стоя с наклоном до 30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>- 0,8 (0,6) м;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стоя с наклоном до 60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>- 0,9 (0,6) м;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стоя с наклоном до 90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>- 1,2 (0,9) м;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сидя на корточках - 1,1 (0,8) м;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переходы - 0,7 м.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руки или часть корпуса тела работающих находятся в пределах габаритных размеров оборудования (над выступающими элементами), размеры рабочих зон допускается уменьшать до значений приведенных в скобках.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Организация трудового процесса на объекте предусматривает: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механизацию и автоматизацию трудоемких технологических операций, использование смены видов деятельности, чередование производственных операций, введения рационального режима труда и отдыха, повышение уровня профессиональной подготовки;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ограничение числа повторений простых трудовых действий, изменение темпа движения конвейера в соответствии с динамической работоспособностью человека в течение рабочей смены, при условии, если темп движения конвейера не является постоянным, должно проводиться ограничение длительности непрерывного наблюдения за ходом технологического процесса.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При двухсменном и трехсменном режиме труда окончание рабочей смены должно быть не позднее 24 часов (далее - ч). Продолжительность ежедневного отдыха между сменами должна быть вдвое больше продолжительности работы. Меньший, отдых (но не менее 8 ч) допустим при чрезвычайной ситуации (аварийные работы).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Для лиц, работающих по режиму удлиненных смен с правом сна оборудуется комната для сна и принятия горячей пищи с умывальником, электрической или газовой плитой.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производственным объектам"</w:t>
            </w:r>
          </w:p>
        </w:tc>
      </w:tr>
    </w:tbl>
    <w:bookmarkStart w:name="z26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Мощность дозы, используемая при проектировании</w:t>
      </w:r>
      <w:r>
        <w:br/>
      </w:r>
      <w:r>
        <w:rPr>
          <w:rFonts w:ascii="Times New Roman"/>
          <w:b/>
          <w:i w:val="false"/>
          <w:color w:val="000000"/>
        </w:rPr>
        <w:t>защиты от внешних пучков ионизирующих излучений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2732"/>
        <w:gridCol w:w="4412"/>
        <w:gridCol w:w="3959"/>
      </w:tblGrid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облучаемых лиц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помещений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облучения час-год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эквивалентной дозы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микроЗиверт в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(мкЗв/час)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Б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постоянного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персонала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 источниками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 (радиометрические,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фасовочные, моечные).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временного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персонала.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объекта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защитной зоны, 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персонал группы Б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 другие помещения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таблице приведены значения мощности дозы от технических источников излучения, имеющихся на объектах. Переход от измеряемых значений эквивалентной дозы к эффективной осуществляется согласно методическим указаниям.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производственным объектам"</w:t>
            </w:r>
          </w:p>
        </w:tc>
      </w:tr>
    </w:tbl>
    <w:bookmarkStart w:name="z26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Минимальный расход наружного воздуха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7"/>
        <w:gridCol w:w="2134"/>
        <w:gridCol w:w="1012"/>
        <w:gridCol w:w="3071"/>
        <w:gridCol w:w="2416"/>
      </w:tblGrid>
      <w:tr>
        <w:trPr>
          <w:trHeight w:val="30" w:hRule="atLeast"/>
        </w:trPr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проветриванием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естественного проветривания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Приточные системы</w:t>
            </w:r>
          </w:p>
        </w:tc>
      </w:tr>
      <w:tr>
        <w:trPr>
          <w:trHeight w:val="30" w:hRule="atLeast"/>
        </w:trPr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 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в час (далее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/ч) на 1 человека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%)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обмена,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(при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на 1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 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(далее -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(при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на 1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более)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рециркуляции или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рециркуляцией при кратности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воздухообмена 10 обменов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 и менее.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рециркуляцией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кратности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воздухообмена менее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обменов в час.</w:t>
            </w:r>
          </w:p>
        </w:tc>
      </w:tr>
    </w:tbl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под помещением "без естественного проветривания" следует понимать помещение без открываемых окон и проемов в наружных стенах или помещение с открываемыми окнами и проемами площадью менее 20 % общей площади окон, а также зону помещений с открывающимися окнами, расположенными на расстоянии, превышающем 5-ти кратную высоту помещений.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производственным объектам"</w:t>
            </w:r>
          </w:p>
        </w:tc>
      </w:tr>
    </w:tbl>
    <w:bookmarkStart w:name="z27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Уровни освещенности при точных зрительных работах</w:t>
      </w:r>
    </w:p>
    <w:bookmarkEnd w:id="262"/>
    <w:bookmarkStart w:name="z27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Таблица 1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3"/>
        <w:gridCol w:w="2902"/>
        <w:gridCol w:w="2209"/>
        <w:gridCol w:w="3826"/>
      </w:tblGrid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различения, угловые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точной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зрительной работы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 ко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смены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Освещенность, люкс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люкс)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Яркость 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поверхности, кд/м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 500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3,0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300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3,5 до 5,0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750 до 150</w:t>
            </w:r>
          </w:p>
        </w:tc>
      </w:tr>
    </w:tbl>
    <w:bookmarkStart w:name="z27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Освещенность рабочих мест с экранами визуального наблюдения</w:t>
      </w:r>
    </w:p>
    <w:bookmarkEnd w:id="264"/>
    <w:bookmarkStart w:name="z27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2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1250"/>
        <w:gridCol w:w="2455"/>
        <w:gridCol w:w="2455"/>
        <w:gridCol w:w="2455"/>
      </w:tblGrid>
      <w:tr>
        <w:trPr>
          <w:trHeight w:val="30" w:hRule="atLeast"/>
        </w:trPr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экрана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Освещенность, лк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плоскости экрана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коэффициенте отражения экрана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0,2-0,4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0,4-0,6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0,6-0,8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яркостью знака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150 кд/м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500 кд/м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включительно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Дисплейные устройства с обратным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яркостью знака от 0,5 до 150 кд/м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500 кд/м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включительно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75-150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Дисплейные устройства с прямым контрастом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производственным объектам"</w:t>
            </w:r>
          </w:p>
        </w:tc>
      </w:tr>
    </w:tbl>
    <w:bookmarkStart w:name="z27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Состав и площади помещений фельдшерского здравпункта</w:t>
      </w:r>
    </w:p>
    <w:bookmarkEnd w:id="266"/>
    <w:bookmarkStart w:name="z27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1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7947"/>
      </w:tblGrid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квадратный метр (далее -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Вестибюль-ожидальная и регистратура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(чистая и гнойная)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(2 помещения)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приема больных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Зубоврачебный кабинет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дежурного медицинского персонала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временного пребывания больных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Уборная с умывальником в тамбуре мужская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унитаз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Уборная с умывальником в тамбуре женская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унитаз</w:t>
            </w:r>
          </w:p>
        </w:tc>
      </w:tr>
    </w:tbl>
    <w:bookmarkStart w:name="z27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площади помещений общезаводских</w:t>
      </w:r>
      <w:r>
        <w:br/>
      </w:r>
      <w:r>
        <w:rPr>
          <w:rFonts w:ascii="Times New Roman"/>
          <w:b/>
          <w:i w:val="false"/>
          <w:color w:val="000000"/>
        </w:rPr>
        <w:t>врачебных здравпунктов</w:t>
      </w:r>
    </w:p>
    <w:bookmarkEnd w:id="268"/>
    <w:bookmarkStart w:name="z278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2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помещений при категории общезаводских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здравпунктов,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Вестибюль-ожидальная и регистратура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(чистая и гнойная)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двух помещениях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приема больных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помещения)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помещения)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помещения)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Зубоврачебный кабинет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помещения)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физиотерапии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медицинских процедур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временного пребывания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 здравпунктом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автоклава и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дежурного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Душевая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душевые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душевую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душевую сетку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Уборная с умывальником в тамбуре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унитаз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Уборная с умывальником в тамбуре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унитаз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общезаводских здравпунктах предприятий с горячими цехами или с группой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процессов "3а" следует предусматривать вместо душевой ванну с душем.</w:t>
            </w:r>
          </w:p>
        </w:tc>
      </w:tr>
    </w:tbl>
    <w:bookmarkStart w:name="z27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бытовых помещений</w:t>
      </w:r>
    </w:p>
    <w:bookmarkEnd w:id="270"/>
    <w:bookmarkStart w:name="z28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Таблица 3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5"/>
        <w:gridCol w:w="4027"/>
        <w:gridCol w:w="2245"/>
        <w:gridCol w:w="1904"/>
        <w:gridCol w:w="1564"/>
        <w:gridCol w:w="885"/>
      </w:tblGrid>
      <w:tr>
        <w:trPr>
          <w:trHeight w:val="30" w:hRule="atLeast"/>
        </w:trPr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</w:t>
            </w:r>
          </w:p>
        </w:tc>
        <w:tc>
          <w:tcPr>
            <w:tcW w:w="4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гардеробных,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человека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душевую сетку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 3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рук;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отделение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удаляемое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средств;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отделение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1-в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удаляемое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средств;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отделению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химчистка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спецодежды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избытке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явного тепла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метеоусловиях: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</w:t>
            </w:r>
          </w:p>
        </w:tc>
        <w:tc>
          <w:tcPr>
            <w:tcW w:w="4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избытке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конвекционного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избытке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лучистого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намокание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 и обуви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общие, два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охлаждения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общие, два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полудуши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 воздуха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 С и ниже,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 1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 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запахом: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</w:t>
            </w:r>
          </w:p>
        </w:tc>
        <w:tc>
          <w:tcPr>
            <w:tcW w:w="4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правило,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общие, 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Химчистка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дезодорация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процессы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кими требова-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спецодежды,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 перед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началом работы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действующими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норматиывными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сочетании признаков различных групп производственных процессов тип гардеробных, душевые и умывальники должны предусматриваться по группе с наиболее высокими требованиями, а специальные бытовые и устройства - по суммарным требованиям;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процессах группы 1-а душевые допускается при соответствующем обосновании не предусматривать;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любых процессах, вызывающих запыление спецодежды и обуви, должны предусматриваться помещения и устройства для их обеспылевания;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мобильных зданиях из блок-контейнеров допускается уменьшать расчетное количество душевых сеток до 60 %;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работах с инфицированными и радиоактивными материалами, а также веществами опасными при поступлении через кожу, санитарно-бытовые помещения должны проектироваться в соответствии с действующими НПА.</w:t>
      </w:r>
    </w:p>
    <w:bookmarkEnd w:id="2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