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16d2" w14:textId="2631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расчета себестоимости летного часа при выполнении полетов на субсидируемых маршрутах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марта 2011 года № 159. Зарегистрирован в Министерстве юстиции Республики Казахстан 31 марта 2011 года № 6856.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и деятельности авиации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себестоимости летного часа при выполнении полетов на субсидируемых маршрутах.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в установленном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А.Г. Бектурова.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2011 года № 159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расчета себестоимости летного часа</w:t>
      </w:r>
      <w:r>
        <w:br/>
      </w:r>
      <w:r>
        <w:rPr>
          <w:rFonts w:ascii="Times New Roman"/>
          <w:b/>
          <w:i w:val="false"/>
          <w:color w:val="000000"/>
        </w:rPr>
        <w:t>при выполнении полетов на субсидируемых маршрутах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расчета себестоимости летного часа при выполнении полетов на субсидируемых маршрутах (далее – Инструкция) разработана в целях применения на маршрутах, субсидируемых из республиканского (местного) бюджета, осуществляемых на основании решений Правительства Республики Казахстан или уполномоченного им государственного органа, а также на основании решений местных исполнительных органов, не обеспечивающих уровень дохода, необходимый для эффективного функционирования маршрута.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определяет единый порядок формирования затрат, включаемых в структуру себестоимости летного часа.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настоящей Инструкции: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лизинговые платежи – сумма арендных платежей по договору финансового и операционного лизинга за отчетный период.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лизинг применяется при субсидировании приоритетных международных авиамаршрутов.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 по кредиту – вознаграждение по займу на приобретение по типу воздушных судов, задействованных в выполнении субсидируемых авиамаршрутов;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летный час – общее время с момента начала движения самолета со стоянки с целью взлета, и до момента его остановки после посадки на стоянке по окончании полета;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себестоимость летного часа – основной показатель, применяемый для оценки целесообразности использования воздушных судов, который наряду с переменными расходами, является составной частью при расчете стоимости рейсов. В себестоимости летного часа как синтетическом показателе отражаются все стороны производственной и финансово-хозяйственной деятельности: степень использования материальных, трудовых и финансовых ресурсов.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25.10.2016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Расчет себестоимости летного часа и структура расходов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расчете себестоимости летного часа учитываются нижеследующие положения.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Затраты в структуре расчетов предоставляются по статьям, себестоимость которых приводится в виде необходимых отчислений на один час налета.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Значение себестоимости летного часа на тип воздушного судна определяется как отношение суммы фактических затрат, входящих в расчет себестоимости, которые понесла компания в расчетном периоде для обеспечения налета на данный тип воздушного судна, к налету на данном типе воздушного судна и расчет ведется с нарастающим итогом с начала года.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себестоимость летного часа включаются следующие расходы: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техническое обслуживание – данные расходы включают в себя расходы на капитальный ремонт и текущий ремонт воздушных судов, двигателей и запасных частей и комплектующих, а также стоимость процедур по выполнению всех видов ремонта по воздушному судну;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постоянные расходы – данные расходы включают в себя все затраты связанные с производственным процессом, арендные платежи по договору финансового и операционного лизинга воздушных судов и запчастей для воздушных судов и двигателя, выплаты вознаграждения по кредиту, расходы на страхование воздушных судов, двигателей и запасных частей от всех рисков по воздушному судну, расходы на обеспечение общего фонда запчастей и компонентов для воздушных судов и модификацию воздушных судов, расходы на технические инспекции по воздушному судну, амортизационные отчисления воздушного судна и его компонентов, а также расходы на таможенные пошлины и на таможенную чистку, услуги хранения по вышеперечисленным услугам;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и накладные расходы – данные расходы включают затраты компании на содержание производственных служб (летного персонала, бортпроводников и инженерно-технического персонала), обеспечивающих бесперебойное поддержание производственной деятельности авиакомпании, а также расходы на содержание и эксплуатацию производственных зданий, сооружений и технических комплексов авиакомпаний. Данные расходы также включают в себя: амортизационные отчисления, расходы автотранспорта на производственные нужды, по наземному оборудованию и технике, расходы по оргтехнике, расходы на коммуникационные услуги, расходы на оплату за сертификаты летной годности, сертификаты регистрации воздушных судов, плата за эмиссию в окружающую среду и обучение авиационного персонала;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периода – данные расходы включают затраты компании не связанные с производственной деятельностью: 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административные – затраты, учитывающие управленческие и хозяйственные расходы, не связанные с производственным процессом;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реализации продукции и оказании услуг (за исключением комиссионных процентов агентам) – затраты, связанные с реализацией продукции и оказанием услуг.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и накладные расходы, расходы периода принимаются в размере соответствующему объему налету часов субсидируемых рейсов в общем налете часов всех рейсов, осуществляемые авиакомпанией, которые рассчитываются следующим образом: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V=(R2/R1)*100 %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субсидирования (%)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общий налет часов всех рейсов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налет часов субсидируемых рейсов.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себестоимости летного часа не учитываются нижеследующие расходы: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основных средств, не используемых при осуществлении производственной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неустойки и другие виды санкций за нарушение условий хозяйственных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 и пени за сокрытие (занижение)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содержанию обслуживающих производств и хозяйств (бесплатное предоставление помещений, оплата стоимости коммунальных услуг организациям общественного питания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оздоровительных лагерей, объектов культуры и спорта, жилого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культурно-просветительных, оздоровительных и спортивных мероприятий (проведение вечеров отдыха, спектаклей, концертов);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благоустройству садовых товариществ (в том числе, строительство дорог, энерго- и водоснабжение, осуществление других расходов общего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 организацию лекций, выставок, диспутов, встреч с деятелями науки и искусства, научно-технических конференций;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рекламе в средствах массовой информации, по изданию рекламной, плакатной и типографской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приобретение, аренду и содержание квартир, жилых зданий и сооружений, мест в общежитиях и гостиницах для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работ по благоустройству города, оказанию помощи сельскому хозяйству и другие подобного рода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отпусков работникам, обучающихся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премирование и другие формы вознаграждения по итогам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путевок работникам и их детям на лечение, отдых, экскурсии за счет авиакомпании, кроме затрат, связанных с реабилитационным лечением профзаболеваний;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 за исключением обязательных;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обратно, а также компенсация за неиспользованный отпуск;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всех видов спонсорской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работникам (предоставление питания работникам бесплатно или по сниженным ценам, оплата абонементов в группы здоровья, занятий в секциях, клубах, протезирование и другие), кроме предусмотренных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подарков на юбилейные даты или выдаваемые в виде поощрения работникам (включая автомашины, квартиры, предметы длительного пользования, а также увеличение процентных ставок лицевых счетов работников);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стоимости питания детям, находящимся в дошкольных учреждениях, санаториях и оздоровительных лагерях;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профсоюзам на цели, определенные коллективным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проведением опытно-экспериментальных работ, изготовлением и испытанием моделей и образцов по изобретениям и рационализаторским предложениям (за исключением работ, применяющихся в представлении регулируемых услуг (товаров, работ), организацией выставок, смотров, конкурсов и других мероприятий по изобретательству и рационализации, выплаты авторских вознаграждений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непосредственно не относящиеся к осуществлению производственной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 в соответствии с приказом и.о. Министра транспорта и коммуникаций РК от 10.12.2013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