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6660" w14:textId="2326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Казахстана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 марта 2011 года № 105. Зарегистрирован Министерством юстиции Республики Казахстан 28 марта 2011 года № 6848. Утратил силу приказом Министра здравоохранения Республики Казахстан от 13 декабря 2022 года № ҚР ДСМ-158.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13.12.2022 </w:t>
      </w:r>
      <w:r>
        <w:rPr>
          <w:rFonts w:ascii="Times New Roman"/>
          <w:b w:val="false"/>
          <w:i w:val="false"/>
          <w:color w:val="ff0000"/>
          <w:sz w:val="28"/>
        </w:rPr>
        <w:t>№ ҚР ДСМ-158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 (зарегистрированный в Реестре государственной регистрации нормативных правовых актов Республики Казахстан № 5946, опубликованный в собрании актов центральных исполнительных и иных центральных государственных органов республики Казахстан № 7, 2010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и планирования затрат на медицинские услуги, оказываемые в рамках гарантированного объема бесплатной медицинской помощи,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Министерства здравоохранения Республики Казахстан (Токежанов Б.Т.)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Курмангалиеву А.Д.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2011 года №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2009 года № 801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формирования тарифов и планирования затрат</w:t>
      </w:r>
      <w:r>
        <w:br/>
      </w:r>
      <w:r>
        <w:rPr>
          <w:rFonts w:ascii="Times New Roman"/>
          <w:b/>
          <w:i w:val="false"/>
          <w:color w:val="000000"/>
        </w:rPr>
        <w:t>на медицинские услуги, оказываемые</w:t>
      </w:r>
      <w:r>
        <w:br/>
      </w:r>
      <w:r>
        <w:rPr>
          <w:rFonts w:ascii="Times New Roman"/>
          <w:b/>
          <w:i w:val="false"/>
          <w:color w:val="000000"/>
        </w:rPr>
        <w:t>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тарифов и планирования затрат на медицинские услуги, оказываемые в рамках гарантированного объема бесплатной медицинской помощи (далее - Методика)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устанавливает механизм по определению тарифов на медицинские услуги, оказываемые в рамках гарантированного объема бесплатной медицинской помощи по следующим формам предоставления медицинской помощи: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медико-санитарная помощь (далее – ПМСП);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консультативно-диагностическая помощь;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скорая медицинская помощь, санитарная авиация;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стационарная помощь;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стационарозамещающая помощь.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подушевой норматив - установленная норма затрат, пересматриваемая ежегодно в расчете на одного человека для обеспечения конкретного объема медицинских услуг;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половозрастной поправочный коэффициент - это коэффициент, учитывающий различия в уровне потребления медицинской помощи разными половозрастными категориями населения;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тарификатор - перечень тарифов на оказываемые медицинские услуги;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– стоимость оказания медицинской помощи за один пролеченный случай в организациях здравоохранения, оказывающих стационарную, стационарозамещающую помощь; за один вызов в организациях, оказывающих скорую медицинскую помощь, санитарной авиации;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стационарной помощи – это интегральная стоимостная характеристика медико-экономических протоколов за один пролеченный случай;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медико-экономические протоколы – это группы заболеваний, объединяющие сходные клинические состояния и методы лечения, характеризуемые устойчивыми сочетаниями кодов болезней и оперативных вмешательств и обладающие сходной стоимостью и стоимостной характеристикой медицинских затрат с детальным описанием входящих функциональных (по структурным подразделениям) и структурных (по статьям затрат) компонентов;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объемы стационарной помощи - определяемые уполномоченным органом в области здравоохранения годовые объемы стационарной помощи в разрезе областей, городов Астана и Алматы;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затратоемкости услуг – отражает соотношение стоимости конкретной услуги к средней стоимости всех видов услуг;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тариф тарификатора – это стоимость первичного приема врача терапевта (врача общей практики);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и прочие расходы (далее – КПР) – это расходы, которые включают коммунальные и прочие расходы: отопление, электроэнергия, горячая и холодная вода, затраты на повышение квалификации медицинских работников, оплата банковских услуг, услуги связи, приобретение канцелярских товаров, командировочные расходы, текущий ремонт, аренда помещения для размещения стационара, приобретение хозяйственных товаров, мягкого инвентаря и прочих товаров и услуг. К КПР применяются индивидуальные, повышающие коэффициенты.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этапы расчета тарифов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бюджетных программ определяет: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объем потребления медицинских услуг по формам помощи на планируемый период;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объем ресурсов для возмещения затрат медицинских организаций на оказание медицинской помощи. Планирование затрат по видам помощи осуществляется на основании действующих нормативов расходов, утвержденных законодательством Республики Казахстан.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тарифов на медицинские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организаций здравоохранения, оказывающих ПМСП, тарифом является подушевой норматив, обслуживаемой территории и (или) прикрепления граждан с учетом права свободного выбора медицинской организации, который рассчитывается путем деления общего объема средств, предусмотренного государственного бюджета на количество прикрепленного населения в соответствии со статистическими данными и половозрастной поправочный коэффициент (Приложение 1).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Половозрастной поправочный коэффициент отражает относительное распределение по полу и возрасту бюджетных средств, предназначенных для оказания амбулаторно-поликлинической помощи.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организаций здравоохранения, оказывающих консультативно-диагностическую помощь, тарифом является базовый тариф тарификатора, который определяется путем деления объема средств за оказание консультативно–диагностической помощи на произведение среднего коэффициента затратоемкости услуги и планируемое количество оказания медицинских услуг в организациях, оказывающих консультативно-диагностическую помощь.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затратоемкости исчисляется как отношение стоимости конкретной услуги к стоимости базового тарифа.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Тарифы вызова скорой медицинской помощи и санитарной авиации определяются как отношение объема средств, предусмотренного государственного бюджета к количеству вызовов. При этом тариф на санитарную авиацию состоит из двух компонентов: медицинская часть, транспортная составляющая тарифа.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Тарифы организациям здравоохранения, оказывающим стационарную помощь, формируются путем суммации всех фактических расходов, связанных с оказанием медицинских услуг (заработная плата работников организаций здравоохранения, дополнительные денежные выплаты в соответствии с Трудовым кодексом Республики Казахстан, социальные отчисления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приобретение лекарственных средств, изделий медицинского назначения и расходных материалов, приобретение продуктов питания для пациентов, а также коммунальные и прочие расходы, включающие расходы на отопление, электроэнергию, горячую и холодную воду, затраты на повышение квалификации медицинских работников, оплату банковских услуг, услуг связи, приобретение канцелярских товаров, командировочные расходы, текущий ремонт, аренду помещения для размещения стационара, приобретение медицинской техники в лизинг, приобретение хозяйственных товаров, мягкого инвентаря и прочих товаров и услуг).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Тариф за пролеченные случаи стационарозамещающего лечения составляет 1/4 от фонда заработной платы, оплачиваемых за пролеченные случаи стационарного лечения.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коммунальных и прочих расходов при оказании стационарозамещающего лечения на дому не производится.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коммунальных и прочих расходов при лечении в дневном стационаре производится из расчета 1/6 от среднерегионального тарифа на коммунальные и прочие расходы.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за пролеченные случаи стационарозамещающего лечения на лекарственные средства, изделия медицинского назначения и медицинские услуги оказываются по фактическим расходам, с учетом результатов контроля качества и объема оказанной медицинской помощи.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оказанный объем услуг специализированной и высокоспециализированной медицинской помощи осуществляемой в форме консультативно-диагностической помощи производится по базовому тарифу, определяемому путем деления предусмотренных финансовых средств соответствующих бюджетов на планируемое количество оказания медицинских услуг с учетом коэффициентов затратоемкости.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 Расчет расходов на обновление основных фондов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 по планированию лизингового платежа для пилотных организаций здравоохранения, участвующих в проекте внедрения по приобретению медицинской техники в лизинг определяются согласно формуле: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ЛП = О</w:t>
      </w:r>
      <w:r>
        <w:rPr>
          <w:rFonts w:ascii="Times New Roman"/>
          <w:b w:val="false"/>
          <w:i w:val="false"/>
          <w:color w:val="000000"/>
          <w:vertAlign w:val="subscript"/>
        </w:rPr>
        <w:t>факт.средств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стац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х ЛП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/ О</w:t>
      </w:r>
      <w:r>
        <w:rPr>
          <w:rFonts w:ascii="Times New Roman"/>
          <w:b w:val="false"/>
          <w:i w:val="false"/>
          <w:color w:val="000000"/>
          <w:vertAlign w:val="subscript"/>
        </w:rPr>
        <w:t>план.средств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стац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ЛП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сумма расходов на погашение лизинговых платежей пилотной организации здравоохранения, оказывающей стационарную медицинскую помощь, согласно договору финансового лизинга;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факт.средств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стац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средств, фактически полученных от оказания стационарной помощи пилотной организацией здравоохранения, участвующей в закупе медицинской техники на условиях лизинга;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план.средств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стац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средств, планируемых получить от оказания стационарной помощи пилотной организацией здравоохранения, участвующей в закупе медицинской техники на условиях лизинга.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Годовые расходы организации здравоохранения, предусмотренные на обновление основных средств посредством приобретения медицинской техники в лизинг, не должны превышать суммы годового лизингового платежа, определенного договором между лизингодателем и лизингополучателем.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Средства, направленные на возмещение лизинговых платежей, используются только в рамках договоров финансового лизинга, заключенных с организацией, созданной Правительством Республики Казахстан, основным предметом деятельности которой является организация и проведение закупок медицинской техники для дальнейшей передачи организациям здравоохранения на условиях финансового лизинга.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 Расчет расходов на повышение квалификации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Планирование расходов на повышение квалификации медицинских работников осуществляется для пилотных организаций здравоохранения Республики Казахстан, предоставляющих стационарную и стационарозамещающую помощь (кроме инфекционных заболеваний, психических расстройств и туберкулеза) по следующим показателям: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медицинских работников организаций здравоохранения Республики Казахстан, предоставляющих стационарную и стационарозамещающую помощь (кроме инфекционных заболеваний, психических расстройств и туберкулеза) по данным статистических форм;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средств, запланированных на повышение квалификации медицинских и фармацевтических работников в плановом году;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предельные объемы стационарной и лимиты стационарозамещающей помощи (кроме случаев лечения инфекционных заболеваний, психических расстройств и туберкулеза);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условная единица измерения для стационарной и стационарозамещающей помощи – пациент, который применяется при расчете на повышение квалификации медицинских работников.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Расходы на повышение квалификации медицинских работников организаций, оказывающих стационарную и стационарозамещающую помощь, определяются последовательно по следующим формулам: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Шаг 1: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03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 Kn,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медицинских работников, в организациях здравоохранения для региона "n", предоставляющих стационарную и стационарозамещающую помощь (кроме инфекционных заболеваний, психических расстройств и туберкулеза). Источник информации – статистические формы.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медицинских, в государственных организациях здравоохранения Республики Казахстан, предоставляющих стационарную и стационарозамещающую помощь (кроме инфекционных заболеваний, психических расстройств и туберкулеза). Источник информации – статистические формы.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медицинских, региона "n", в организациях здравоохранения для региона "n", предоставляющих стационарную и стационарозамещающую помощь (кроме инфекционных заболеваний, психических расстройств и туберкулеза);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Шаг 2: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*M=M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где,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медицинских работников, региона "n", в организациях здравоохранения для региона "n", предоставляющих стационарную и стационарозамещающую помощь (кроме инфекционных заболеваний, психических расстройств и туберкулеза).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медицинских и фармацевтических работников, работающих в организациях здравоохранения Республики Казахстан, предоставляющих стационарную и стационарозамещающую помощь (кроме инфекционных заболеваний, психических расстройств и туберкулеза), которые должны пройти повышение квалификации в плановом году.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медицинских и фармацевтических работников, работающих в организациях здравоохранения региона "n", предоставляющих стационарную и стационарозамещающую помощь (кроме инфекционных заболеваний, психических расстройств и туберкулеза) которые должны пройти повышение квалификации в плановом году;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Шаг 3: C*M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=S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где,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сумма средств, предусмотренная в бюджете на плановый год, на повышение квалификации 1 курсанта.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медицинских и фармацевтических работников, работающих в организациях здравоохранения региона "n", предоставляющих стационарную и стационарозамещающую помощь (кроме инфекционных заболеваний, психических расстройств и туберкулеза), которые должны пройти повышение квалификации в плановом году.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средств, предусмотренная в бюджете на плановый год на финансирование расходов, связанных с повышением квалификации медицинских и фармацевтических работников, для региона "n";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Шаг 4: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15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 T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средств, предусмотренная в бюджете на плановый год на финансирование расходов, связанных с повышением квалификации медицинских и фармацевтических работников, для региона "n".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условный предельный объем помощи, который определяется по формуле: Z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177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предельный объем стационарной помощи (за исключением случаев инфекционных заболеваний, психических расстройств и туберкулеза) для региона "n", утверждаемый уполномоченным органом в области здравоохранения.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лимиты стационарозамещающей помощи (за исключением случаев инфекционных заболеваний, психических расстройств и туберкулеза) для региона "n", утверждаемый уполномоченным органом в области здравоохранения.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выплачиваемый на 1 предельный объем стационарной помощи (за исключением случаев инфекционных заболеваний, психических расстройств и туберкулеза) для региона "n";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Шаг 5: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77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выплачиваемый на 1 лимит стационарозамещающей помощи (за исключением случаев инфекционных заболеваний, психических расстройств и туберкулеза) для региона "n".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выплачиваемый на 1 предельный объем стационарной помощи (за исключением случаев инфекционных заболеваний, психических расстройств и туберкулеза) для региона "n".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Планирование затрат на медицинские услуги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Планирование затрат на медицинские услуги осуществляется на основе анализа и оценки деятельности системы здравоохранения в целом и организаций здравоохранения по следующим показателям: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медицинской помощи по видам (за 3-х летний период) в целом по региону и по каждой организации здравоохранения в отдельности;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койко-дней в стационаре, средняя продолжительность пребывания на койке, работа койки в разрезе организаций здравоохранения;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медицинских услуг, оказанных за счет бюджетных средств и других источников, в том числе за счет платных услуг;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работающего персонала, уровень оплаты труда;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оснащенность оборудованием и их использование, обеспеченность мягким инвентарем и прочее, степень их износа;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зданий и сооружений, необходимость в проведении текущего, капитального ремонта.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основе анализа с учетом статистических данных и отраслевых справочников (справочник медицинских услуг; справочник операций и манипуляций; справочник медико-экономических тарифов; перечень лекарственных средств и изделий медицинского назначения), утвержденных уполномоченным органом в области здравоохранения определяются: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планируемый объем медицинской помощи, который должен быть оказан на уровне организаций ПМСП;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планируемое количество вызовов скорой медицинской помощи;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планируемое количество специализированных консультативных и диагностических услуг, в том числе стоматологических;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предельные объемы стационарной помощи (случаев госпитализации);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планируемое количество пролеченных случаев стационарозамещающей помощи;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осуществляется регулирование объемов медицинской помощи, оказываемых в рамках гарантированного объема бесплатной медицинской помощи.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Формирования дополнительного компонента к тарифу</w:t>
      </w:r>
      <w:r>
        <w:br/>
      </w:r>
      <w:r>
        <w:rPr>
          <w:rFonts w:ascii="Times New Roman"/>
          <w:b/>
          <w:i w:val="false"/>
          <w:color w:val="000000"/>
        </w:rPr>
        <w:t>первичной медико-санитарной помощи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планирования затрат на оказание ПМСП направлена на выполнение следующих задач: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стимулирующей составляющей подушевого норматива для финансирования организаций ПМСП за достигнутые результаты, направляемые на материальное поощрение медицинских работников;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медицинских работников ПМСП;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внутреннего менеджмента и мотивации сотрудников, что в свою очередь повлияет на повышение качества оказываемых услуг и создание более эффективной организационной структуры организаций ПМСП.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принципами построения системы подушевого финансирования с элементами оплаты по результатам деятельности являются: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взаимосвязь стимулов и возможностей организаций ПМСП, направленная на результат и процесс;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гарантированные выплаты организациям ПМСП на покрытие текущих расходов в рамках предоставления гарантированного объема медицинской помощи, а также и дополнительные стимулирующие выплаты за достигнутые (качественные) результаты работы;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охват всех организаций ПМСП, работающих по принципу смешанного приема или общей врачебной практики;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деятельности организаций (качество и эффективность) должны оцениваться через систему специально установленных индикаторов, соответствующих определенным критериям. Оценка индикаторов должна проводиться периодически и по итогам оценки должны начисляться и производиться выплаты организациям. Система индикаторов и их оценка должны быть связанны с системой мониторинга деятельности ПМСП и информационными системами.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Дополнительный компонент к тарифу на оказание первичной медико-санитарной помощи – дополнительная составляющая к тарифу первичной медико-санитарной помощи, учитывающая результаты деятельности организации первичной медико-санитарной помощи.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Индикаторы, отражающие приоритетные направления развития ПМСП и соответственно деятельности организаций, через которые административно-бюджетные программы (далее – АБП) будут производить оценку качества и эффективности деятельности организаций ПМСП, устанавливает Министерство здравоохранения Республики Казахстан (далее - Министерство).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Бюджет организаций ПМСП складывается из гарантированной части финансирования, покрывающей текущие затраты на предоставление гарантированного объема ПМСП прикрепленному населению, и переменной стимулирующей части, размер которой будет зависеть от результатов работы, оцененных через систему установленных индикаторов.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Разработка системы дополнительного компонента к тарифу ПМСП строится на определении правил и процедур для каждого из следующих параметров системы: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составляющие финансирования: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общего объема финансирования и его распределение на базовый и стимулирующий объемы, включающие затраты на повышение квалификации и стимулирование труда с учетом дифференцированной оплаты;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индикаторы деятельности поставщиков ПМСП для стимулирующей составляющей: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критериев отбора индикаторов;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оптимального количества приоритетных индикаторов;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периодичности и правил пересмотра индикаторов;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индикаторов и определение размера стимулирующих выплат для каждого поставщика ПМСП: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сбора и обработки необходимых данных по индикаторам;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 оценки индикаторов и установления размеров выплат на основании оценки индикаторов;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периодичности предоставления поставщикам ПМСП отчетов по результатам оценки индикаторов;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выплаты: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периодичности выплат стимулирующей составляющей и приоритетных направлений использования средств;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управленческих решений (ПМСП и АБП).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Индикаторы оценки достигнутых результатов работы организации ПМСП и определение размера выплат по стимулирующей составляющей проводится ежеквартально (Приложение 2).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Система оценки индикаторов строится на оценке сравнительных данных настоящего с предыдущим годами. Такой подход позволяет оценить, что в настоящее время добивается система региона в целом, и каков вклад каждой организации. На основании системы оценки индикаторов определяются размеры стимулирующих выплат для организаций ПМСП в соответствии с достижением тех или иных значений по индикаторам.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оценки индикаторов составляются ежеквартальные отчеты и производится условная оценка деятельности ПМСП в целом и условное ранжирование организаций ПМСП (относительно хорошо и относительно слабо работающие). Данная информация используется на уровне Покупателя и Поставщиков ПМСП для принятия управленческих решений и помогает определить приоритетные направления для усовершенствования, как отдельных организаций ПМСП, так и системы в целом.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Органы управления здравоохранения областей, городов Астаны, Алматы осуществляют экспертную оценку сложившихся уровней средних величин по каждому индикатору и определяют меры, направленные на достижение оптимальных средних величин.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Комиссией по оценке результатов и начислению выплат администраторами бюджетных программ окончательно утверждаются размеры стимулирующей составляющей организациям ПМСП за отчетный период (квартал).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Администраторы бюджетных программ производят стимулирующие выплаты в соответствии с бюджетным законодательством Республики Казахстан.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достижения максимального управляющего воздействия рекомендуется стимулирующие выплаты направлять на премирование сотрудников организаций ПМСП в соответствии с условиями Трудового Кодекса и коллективного договора.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Внедрение системы подушевого финансирования ПМСП с дополнительным компонентом к тарифу предполагает расширение роли и функций организаций, вовлеченных в данный процесс.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Распределение основных функций и полномочий осуществляется следующим образом: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осуществляет: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управление при формировании системы дополнительного компонента к тарифу ПМСП;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нормативно-правовое регулирование: периодическое усовершенствование модели дополнительного компонента к тарифу ПМСП;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внутри секторальной координации;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администраторы бюджетных программ осуществляют: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дополнительного компонента к тарифу ПМСП на уровне региона;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координацию деятельностью участников системы на уровне региона;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Комиссии по оценке результатов и начислению выплат;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единых информационных систем;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внедрения и анализ системы;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усовершенствованию системы и внесение предложений Министерству;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ПМСП осуществляют: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основную деятельность в рамках оказания ГОБМП;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информационных систем в рамках единой информационной системы здравоохранения;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управленческих решений и совершенствование системы непрерывного повышения качества медицинских услуг;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и использование средств по гарантированным и стимулирующим выплатам;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необходимой отчетности;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по оценке результатов и начислению выплат осуществляют: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утверждение результатов системы мониторинга и оценки индикаторов;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утверждение размера выплат по стимулирующей составляющей для каждой организации на основании оценки индикаторов за отчетный период;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выплатами;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организаций ПМСП по спорным вопросам.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Определение стимулирующего компонента подушевого норматива организаций ПМСП производится по следующим процессам: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интегрированного показателя значений индикаторов каждой организации ПМСП в баллах;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суммы стимулирующей надбавки для каждой организации ПМСП в тенге.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Определение интегрированного показателя значений индикаторов каждой организации в баллах: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конкретному индикатору определяется значение предыдущего и текущего отчетных периодов в деятельности организации ПМСП - (Ип; Ио);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фактическое отклонение показателя индикатора за текущий период от показателя индикатора за предыдущий период: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 = (Ип-Ит)/Ип,</w:t>
      </w:r>
    </w:p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если значение индикатора рассчитано на снижение в динамике,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если показатель по нормативу должен быть увеличен по сравнению с предыдущим, в числителе применяется разница между значением индикатора за текущий период и его значением за предыдущий период (Ит-Ип), в знаменателе используется значение индикатора за текущий период;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3) определяется отклонение индикатора (ОИ) по сравнению с нормативом отклонения (ОН) и с учетом весового коэффициента каждого индикатора (ВК) (нормы отклонения – ОН, весовые коэффициенты (ВК):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 = ФО-ОН</w:t>
      </w:r>
    </w:p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4) вычисляется приведенный показатель индикатора за текущий период как сумма 1 и отклонения по сравнению с нормативом за текущий период с учетом коэффициента веса индикатора: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ППИ = (1+ОИ/100)*ВК</w:t>
      </w:r>
    </w:p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5) повторяются описанные шаги 1-4 для всех индикаторов в целом для медицинской организации;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6) суммируются значения приведенных показателей индикаторов по МО, тем самым получаем суммарный показатель МО: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Определение суммы стимулирующей надбавки для каждой организации ПМСП в тенге: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суммируются величины суммарных показателей по всем МО: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SСП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вычисляется величина нормы ставки вознаграждения (далее - НСВ) за текущий период путем деления запланированной суммы вознаграждения (Ф) на текущий период на сумму величин суммарных показателей: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НСВ = Ф/SСП</w:t>
      </w:r>
    </w:p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3) вычисляется величина стимулирующей надбавки по каждой МО путем умножения величины суммарного показателя по каждой МО на норму ставки вознаграждения: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= СП*НСВ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Половозрастные поправочные коэффициенты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- 4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60-69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и старше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планирования затрат на медицинские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оценки достигнутых результатов работы</w:t>
      </w:r>
      <w:r>
        <w:br/>
      </w:r>
      <w:r>
        <w:rPr>
          <w:rFonts w:ascii="Times New Roman"/>
          <w:b/>
          <w:i w:val="false"/>
          <w:color w:val="000000"/>
        </w:rPr>
        <w:t>организаций ПМСП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считать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 смертности,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ЖФВ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ЖФВ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беременности ЖФВ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ЭГП,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 ЖФВ с ЭГП,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абсолютно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ЖФВ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подростковой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 (15-18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 (15-18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15-18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выполненных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 в 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абортов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15-18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15-18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принципа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регионализации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 круглосуточного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госпитализиций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 и рожениц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несоблюдением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регионализации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роженниц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абортов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родам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абортов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до 5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 (ОКИ ОРИ,)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в 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дней до 5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 (ОКИ ОРИ)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от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до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запущенных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среди 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больных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запушенных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у 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 легких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случаев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 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стадии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случаев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 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с осложнениями заболеваний, управляемых на уровне ПМСП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инсульт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инсульт*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инфаркт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инсульт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осложнениями сахарного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сахарного диабета*100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астматическим синдромом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больных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синдромом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населения*100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экстренной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 пневмонией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бронхитом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экстренно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бронхитом*100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экслампсией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населения*100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расхождений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направительного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 диагнозов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 направленных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ПМСП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диагноза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снижения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экстренным показаниям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экстренным показаниям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*100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 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старше 70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(определить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старше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лет*100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70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2009/у-02 (приказ 665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22.12.2008), подтвержденный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ККМФД о предотвратимости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ПМСП.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Данные стат.управления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Регистр беременной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№066/у – (ККМФД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коды МКБ-10 ЭПГ,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которых абсолютно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кл 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Регистр беременной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–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в возрасте 15-18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Регистр беременной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–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в возрасте 15-18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Регистр беременной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настоящего периода по сравнению с предыдущим на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O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родоразрешения)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расширить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066/у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принципа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O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родоразрешения)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Регистр беременной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O 02-07)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роды)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Факт смерти из 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2009/у-01 (приказ 665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22.12.2008) расширенная до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по определенным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причинам смерти (ТДККМФД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коды смертельных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исходов при ОКИ ОРИ,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предотвратимых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Данные статуправления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 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Данные ККМФД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ТубРегистр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ТубРегистр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настоящего периода по сравнению с предыдущим на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ОнкоРегистр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ОнкоРегистр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настоящего периода по сравнению с предыдущим на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с осложнениями заболеваний, управляемых на уровне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I10-I13,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I20-I21.4, I60-I66.9)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(Е10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Е10.9, Е11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Е11.9)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(Е10, Е11)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45.0,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J45.1, J46)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J45,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10 %.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J12-J16,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J18, J40-J43) экстренный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J12-J16, J18, J40-J43)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 госпитализации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O15)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(МКБ-10: 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10 %.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066/у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066/у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10 %.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066/у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066/у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Ф066/у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Ф066/у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1 %.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(Примечание к индикатору 1.1.)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кодов МКБ 10 для заболеваний, при которых абсолютно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противопоказана беременность, учитываемый при расчете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А15, А16, А17, А18, А19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активного легочного и внелегочного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туберкулезного процесса с осложнениями,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множественной (МЛУ) и широкой лекарственной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устойчивостью (ШЛУ) или в сочетании с сахарным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настоящем злокачественного 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D65, D68.2-9, D69.1, D69.6-9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 рецидивирующие или тяжело протекающие пурпура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F01-F03, F05.1, F06.0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включая симптоматические, психические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F10.5-7, F11.5-7, F12.5-7, F13.5-7, F14.5-7, F15.5-7, F16.5-7, F17.5-7, F18.5-7, F19.5-7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F20.0-2, F22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и бредовые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F71-F73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G40-G41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с развитием психических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цистицеркоз, наследственные нервно-мышечные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заболевания ЦНС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демиелинизирующие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G70, G73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и миастенические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G61.0, G61.8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(Гийена-Барре) и хронические воспалительные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заболевания, нарколепсия,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двухсторонняя нейропатия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гемофтальм на фоне диабетической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гемофтальм на фоне гипертонической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I01.0-2, I01.8-9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I50.0-1, I50.9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 приобретенные пороки сердца,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осложнившиеся хронической сердечной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ст. по NYHA и/или жизнеугрожающими 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ритма и проводимости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I11.0, I12.0, I13.0-2, I13.9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болезнь, II-III ст. и злокачественное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сердца, не корригированная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(консервативными или хирургическими методами)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с развитием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сердечно-легочной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I33.0, I33.9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эндокардит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I40, I42, I46, I49, I50.0-1, I50.9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миокардиты, кардиомиопатии, осложненные хронической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 недостаточностью III-IV по NYHA,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протезирования клапанов сердца с признаками сердечной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III-IV по NYHA и/или жизнеугрожающими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ритма и проводимости сердца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 III-IV ст.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NYHA любой этиологии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I49, I46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жизнеугрожающие нарушения сердечного ритма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I71.0-9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I01.0-2, I01.8, I01.9, I27.0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митральной комиссуротомии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возникновением рестеноза, сердечной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ст. по NYHA и/или жизнеугрожающими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нарушениеями сердечного ритма и проводимости,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наличием легочной гипертензии и обострения ревматизма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J45, J96.1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астма, тяжелое течение,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неконтролируемая, ДН III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эмфизема, ДН III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Q33.6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гипоплазия легких, распространенная форма,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течение, ДН III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 легких, ДН III степени,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лимфангиолейомиоматоз легких, ДН III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фиброзирующий альвеолит, ДН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степени, первичная легочная гипертензия, ДН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и стеноз пищевода, искусственный пищевод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пищевода - ГЭРБ, осложненная язвой,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стриктурой, пищевод Баррета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К31.2, К31.5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желудка и двенадцатиперстной кишки - язвенная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осложненная кровотечением, стеноз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в стадии обострения (в стадии ремиссии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решать в индивидуальном порядке)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К71-2, К71.5, К71.7, К71.9, К74-6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 хронические заболевания печени в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обострения, тяжелое течение; цирроз печени,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декомпенсированный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К86.1, К86.6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с выраженным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секреторной функции и синдромом нарушения всасывания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 степени (стадия фиброза)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нефропатия IV, V ст.</w:t>
            </w:r>
          </w:p>
        </w:tc>
      </w:tr>
    </w:tbl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(Примечание к индикатору 2)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кодов МКБ 10 для диагнозов детской смертности (от 7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 до 5 лет) предотвратимой на уровне  ПМСП, учитываемый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расчете данного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сальмонеллезные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кишечные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 другие уточненные кишечные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 и гастроэнтерит предположительно инфекционного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назофарингит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фарингит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тозиллит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ларингит и трахеит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обструктивный ларингит и эпиглотит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инфекции верхних дыхательных путей множественной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пневмония,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Streptococcus pneumonie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вызванная Haemephulus influenzae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(палочкой Афанасьева-Пфейффера)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пневмония,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без уточнения возбудителя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инфекция нижних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диарея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(Примечание к индикатору 9) Перечень кодов МКБ 10 для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заболеваний, учитываемых при расчете данного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10-E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50 - G64; G 70 - G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нервов, нервных корешков и сплетений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10 - I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обструктивные болезни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15 – V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N 12, Т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Тубулоинтерстициальные болезни почек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